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63EC5" w14:textId="77777777" w:rsidR="00C96513" w:rsidRPr="002A43AD" w:rsidRDefault="00B23B27" w:rsidP="00843090">
      <w:pPr>
        <w:pStyle w:val="opschrift"/>
      </w:pPr>
      <w:r w:rsidRPr="00451CDB">
        <w:t>schriftelijke vraag</w:t>
      </w:r>
    </w:p>
    <w:p w14:paraId="7FD2C269" w14:textId="77777777" w:rsidR="00C96513" w:rsidRDefault="006B7301" w:rsidP="00E75678"/>
    <w:p w14:paraId="537934D9" w14:textId="18089A4E" w:rsidR="00C96513" w:rsidRPr="00451CDB" w:rsidRDefault="00B23B27" w:rsidP="00E75678">
      <w:r w:rsidRPr="00451CDB">
        <w:t>nr. 8</w:t>
      </w:r>
      <w:r w:rsidR="001F0F77">
        <w:t>20</w:t>
      </w:r>
    </w:p>
    <w:p w14:paraId="6BED48AA" w14:textId="77777777" w:rsidR="00C96513" w:rsidRPr="00451CDB" w:rsidRDefault="00B23B27" w:rsidP="00E75678">
      <w:pPr>
        <w:rPr>
          <w:b/>
          <w:smallCaps/>
        </w:rPr>
      </w:pPr>
      <w:r w:rsidRPr="00451CDB">
        <w:t xml:space="preserve">van </w:t>
      </w:r>
      <w:r w:rsidRPr="00451CDB">
        <w:rPr>
          <w:b/>
          <w:smallCaps/>
        </w:rPr>
        <w:t>tom ongena</w:t>
      </w:r>
    </w:p>
    <w:p w14:paraId="090987D0" w14:textId="77777777" w:rsidR="00C96513" w:rsidRPr="00C96513" w:rsidRDefault="00B23B27" w:rsidP="00E75678">
      <w:r w:rsidRPr="00451CDB">
        <w:t>datum: 21 september 2020</w:t>
      </w:r>
    </w:p>
    <w:p w14:paraId="4DABF953" w14:textId="77777777" w:rsidR="00C96513" w:rsidRPr="008A4109" w:rsidRDefault="006B7301" w:rsidP="00E75678">
      <w:pPr>
        <w:pBdr>
          <w:bottom w:val="single" w:sz="4" w:space="1" w:color="auto"/>
        </w:pBdr>
      </w:pPr>
    </w:p>
    <w:p w14:paraId="5988B8EC" w14:textId="77777777" w:rsidR="00C96513" w:rsidRPr="008A4109" w:rsidRDefault="006B7301" w:rsidP="00E75678"/>
    <w:p w14:paraId="6D2B126B" w14:textId="77777777" w:rsidR="00C96513" w:rsidRPr="00451CDB" w:rsidRDefault="00B23B27"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hilde crevits</w:t>
      </w:r>
    </w:p>
    <w:p w14:paraId="286E8729" w14:textId="77777777" w:rsidR="00C96513" w:rsidRPr="00C96513" w:rsidRDefault="00B23B27" w:rsidP="00E75678">
      <w:pPr>
        <w:rPr>
          <w:smallCaps/>
          <w:szCs w:val="22"/>
          <w:lang w:val="nl-BE"/>
        </w:rPr>
      </w:pPr>
      <w:r w:rsidRPr="00451CDB">
        <w:rPr>
          <w:smallCaps/>
          <w:szCs w:val="22"/>
          <w:lang w:val="nl-BE"/>
        </w:rPr>
        <w:t>viceminister-president van de vlaamse regering, vlaams minister van economie, innovatie, werk, sociale economie en landbouw</w:t>
      </w:r>
    </w:p>
    <w:p w14:paraId="33440623" w14:textId="77777777" w:rsidR="00C96513" w:rsidRPr="008A4109" w:rsidRDefault="006B7301" w:rsidP="00E75678">
      <w:pPr>
        <w:pStyle w:val="StandaardSV"/>
        <w:pBdr>
          <w:bottom w:val="single" w:sz="4" w:space="1" w:color="auto"/>
        </w:pBdr>
        <w:jc w:val="left"/>
        <w:rPr>
          <w:rFonts w:ascii="Verdana" w:hAnsi="Verdana"/>
          <w:sz w:val="20"/>
          <w:lang w:val="nl-BE"/>
        </w:rPr>
      </w:pPr>
    </w:p>
    <w:p w14:paraId="53AC492D" w14:textId="77777777" w:rsidR="00451CDB" w:rsidRPr="008A4109" w:rsidRDefault="006B7301" w:rsidP="00E75678">
      <w:pPr>
        <w:pStyle w:val="StandaardSV"/>
        <w:jc w:val="left"/>
        <w:rPr>
          <w:rFonts w:ascii="Verdana" w:hAnsi="Verdana"/>
          <w:sz w:val="20"/>
        </w:rPr>
      </w:pPr>
    </w:p>
    <w:p w14:paraId="138022BC" w14:textId="77777777" w:rsidR="00451CDB" w:rsidRPr="008C1B72" w:rsidRDefault="006B7301" w:rsidP="00E75678">
      <w:pPr>
        <w:pStyle w:val="StandaardSV"/>
        <w:jc w:val="left"/>
        <w:rPr>
          <w:rFonts w:ascii="Verdana" w:hAnsi="Verdana"/>
          <w:sz w:val="20"/>
        </w:rPr>
      </w:pPr>
    </w:p>
    <w:p w14:paraId="35C1428A" w14:textId="316F4055" w:rsidR="00C96513" w:rsidRDefault="00AE37CF" w:rsidP="00D07EAC">
      <w:pPr>
        <w:pStyle w:val="StijlStandaardSVVerdana10ptCursiefLinks-175cm"/>
        <w:rPr>
          <w:rFonts w:eastAsia="Calibri"/>
          <w:lang w:val="nl-BE" w:eastAsia="en-US"/>
        </w:rPr>
      </w:pPr>
      <w:r>
        <w:rPr>
          <w:rFonts w:eastAsia="Calibri"/>
          <w:lang w:val="nl-BE" w:eastAsia="en-US"/>
        </w:rPr>
        <w:t>Inzet op l</w:t>
      </w:r>
      <w:r w:rsidR="00B23B27">
        <w:rPr>
          <w:rFonts w:eastAsia="Calibri"/>
          <w:lang w:val="nl-BE" w:eastAsia="en-US"/>
        </w:rPr>
        <w:t>okale eiwitrijke teelten</w:t>
      </w:r>
      <w:r w:rsidR="00FA36DB">
        <w:rPr>
          <w:rFonts w:eastAsia="Calibri"/>
          <w:lang w:val="nl-BE" w:eastAsia="en-US"/>
        </w:rPr>
        <w:t xml:space="preserve">  -  Stand van zaken</w:t>
      </w:r>
    </w:p>
    <w:p w14:paraId="52228378" w14:textId="77777777" w:rsidR="00CF752D" w:rsidRDefault="006B7301" w:rsidP="00E75678">
      <w:pPr>
        <w:pStyle w:val="StijlStandaardSVVerdana10ptLinks-175cm"/>
        <w:rPr>
          <w:rFonts w:eastAsia="Calibri"/>
          <w:lang w:val="nl-BE" w:eastAsia="en-US"/>
        </w:rPr>
      </w:pPr>
    </w:p>
    <w:p w14:paraId="111A7C8C" w14:textId="04075FE0" w:rsidR="008D0375" w:rsidRPr="00E00BBA" w:rsidRDefault="00FA36DB" w:rsidP="00FA36DB">
      <w:pPr>
        <w:rPr>
          <w:rFonts w:ascii="Times New Roman" w:hAnsi="Times New Roman"/>
        </w:rPr>
      </w:pPr>
      <w:r>
        <w:rPr>
          <w:rFonts w:eastAsia="Verdana" w:cs="Verdana"/>
        </w:rPr>
        <w:t>Het Instituut voor Landbouw-, Visserij- en Voedingsonderzoek (</w:t>
      </w:r>
      <w:r w:rsidR="00B23B27">
        <w:rPr>
          <w:rFonts w:eastAsia="Verdana" w:cs="Verdana"/>
        </w:rPr>
        <w:t>ILVO</w:t>
      </w:r>
      <w:r>
        <w:rPr>
          <w:rFonts w:eastAsia="Verdana" w:cs="Verdana"/>
        </w:rPr>
        <w:t>)</w:t>
      </w:r>
      <w:r w:rsidR="00B23B27">
        <w:rPr>
          <w:rFonts w:eastAsia="Verdana" w:cs="Verdana"/>
        </w:rPr>
        <w:t xml:space="preserve">, </w:t>
      </w:r>
      <w:proofErr w:type="spellStart"/>
      <w:r w:rsidR="00B23B27">
        <w:rPr>
          <w:rFonts w:eastAsia="Verdana" w:cs="Verdana"/>
        </w:rPr>
        <w:t>Inagro</w:t>
      </w:r>
      <w:proofErr w:type="spellEnd"/>
      <w:r w:rsidR="00B23B27">
        <w:rPr>
          <w:rFonts w:eastAsia="Verdana" w:cs="Verdana"/>
        </w:rPr>
        <w:t xml:space="preserve">, HOGENT en </w:t>
      </w:r>
      <w:proofErr w:type="spellStart"/>
      <w:r w:rsidR="00B23B27">
        <w:rPr>
          <w:rFonts w:eastAsia="Verdana" w:cs="Verdana"/>
        </w:rPr>
        <w:t>UGent</w:t>
      </w:r>
      <w:proofErr w:type="spellEnd"/>
      <w:r w:rsidR="00B23B27">
        <w:rPr>
          <w:rFonts w:eastAsia="Verdana" w:cs="Verdana"/>
        </w:rPr>
        <w:t xml:space="preserve"> zetten al </w:t>
      </w:r>
      <w:r w:rsidR="00B23B27" w:rsidRPr="00E00BBA">
        <w:rPr>
          <w:rFonts w:eastAsia="Verdana" w:cs="Verdana"/>
        </w:rPr>
        <w:t xml:space="preserve">enige tijd sterk in op de ontwikkeling van lokale eiwitrijke teelten in Vlaanderen om zo te komen tot meer eiwitvariatie en een afbouw van de import van buitenlandse soja. In de Food Pilot van ILVO en </w:t>
      </w:r>
      <w:proofErr w:type="spellStart"/>
      <w:r w:rsidR="00B23B27" w:rsidRPr="00E00BBA">
        <w:rPr>
          <w:rFonts w:eastAsia="Verdana" w:cs="Verdana"/>
        </w:rPr>
        <w:t>Flanders</w:t>
      </w:r>
      <w:proofErr w:type="spellEnd"/>
      <w:r w:rsidR="00B23B27" w:rsidRPr="00E00BBA">
        <w:rPr>
          <w:rFonts w:eastAsia="Verdana" w:cs="Verdana"/>
        </w:rPr>
        <w:t>’ FOOD in Melle wordt een heuse eiwitstraat aangelegd en op de site van ILVO in Merelbeke komt een droog- en triagelijn voor kleinere teelten met afzet in de humane voeding.</w:t>
      </w:r>
    </w:p>
    <w:p w14:paraId="4028B431" w14:textId="1403D9B8" w:rsidR="008D0375" w:rsidRPr="00E00BBA" w:rsidRDefault="008D0375" w:rsidP="00FA36DB">
      <w:pPr>
        <w:rPr>
          <w:rFonts w:ascii="Times New Roman" w:hAnsi="Times New Roman"/>
        </w:rPr>
      </w:pPr>
    </w:p>
    <w:p w14:paraId="74959184" w14:textId="68A686F8" w:rsidR="008D0375" w:rsidRPr="00E00BBA" w:rsidRDefault="00B23B27" w:rsidP="00FA36DB">
      <w:pPr>
        <w:rPr>
          <w:rFonts w:ascii="Times New Roman" w:hAnsi="Times New Roman"/>
        </w:rPr>
      </w:pPr>
      <w:r w:rsidRPr="00E00BBA">
        <w:rPr>
          <w:rFonts w:eastAsia="Verdana" w:cs="Verdana"/>
        </w:rPr>
        <w:t xml:space="preserve">De soja- en </w:t>
      </w:r>
      <w:proofErr w:type="spellStart"/>
      <w:r w:rsidRPr="00E00BBA">
        <w:rPr>
          <w:rFonts w:eastAsia="Verdana" w:cs="Verdana"/>
        </w:rPr>
        <w:t>quinoaprogramma’s</w:t>
      </w:r>
      <w:proofErr w:type="spellEnd"/>
      <w:r w:rsidRPr="00E00BBA">
        <w:rPr>
          <w:rFonts w:eastAsia="Verdana" w:cs="Verdana"/>
        </w:rPr>
        <w:t xml:space="preserve"> zijn het best </w:t>
      </w:r>
      <w:r w:rsidR="00E00BBA" w:rsidRPr="00E00BBA">
        <w:rPr>
          <w:rFonts w:eastAsia="Verdana" w:cs="Verdana"/>
        </w:rPr>
        <w:t>b</w:t>
      </w:r>
      <w:r w:rsidRPr="00E00BBA">
        <w:rPr>
          <w:rFonts w:eastAsia="Verdana" w:cs="Verdana"/>
        </w:rPr>
        <w:t xml:space="preserve">ekend, maar er wordt ook hard gewerkt aan peulvruchten, zoals erwten, veldbonen, </w:t>
      </w:r>
      <w:proofErr w:type="spellStart"/>
      <w:r w:rsidRPr="00E00BBA">
        <w:rPr>
          <w:rFonts w:eastAsia="Verdana" w:cs="Verdana"/>
        </w:rPr>
        <w:t>nierbonen</w:t>
      </w:r>
      <w:proofErr w:type="spellEnd"/>
      <w:r w:rsidRPr="00E00BBA">
        <w:rPr>
          <w:rFonts w:eastAsia="Verdana" w:cs="Verdana"/>
        </w:rPr>
        <w:t xml:space="preserve">, kikkererwten en linzen. Peulvruchten zijn interessante gewassen voor Vlaanderen. Als vlinderbloemige voorzien ze voor een deel zelf in hun bemesting en dat van de volgende teelt, door stikstof uit de lucht te fixeren. Daardoor passen ze goed in een ruimere teeltrotatie en in de Europese ambitie om het gebruik van meststoffen sterk te verminderen. Verschillende peulvruchten trekken bovendien </w:t>
      </w:r>
      <w:proofErr w:type="spellStart"/>
      <w:r w:rsidRPr="00E00BBA">
        <w:rPr>
          <w:rFonts w:eastAsia="Verdana" w:cs="Verdana"/>
        </w:rPr>
        <w:t>bestuivers</w:t>
      </w:r>
      <w:proofErr w:type="spellEnd"/>
      <w:r w:rsidRPr="00E00BBA">
        <w:rPr>
          <w:rFonts w:eastAsia="Verdana" w:cs="Verdana"/>
        </w:rPr>
        <w:t xml:space="preserve"> en andere nuttige insecten aan, wat de biodiversiteit bevordert. Nog een belangrijke plus: alle schakels om peulvruchten te telen en op de markt te brengen, zijn lokaal aanwezig. Tevens passen dergelijke teelten in de Green Deal van de Europese Commissie.</w:t>
      </w:r>
    </w:p>
    <w:p w14:paraId="28FC6D5D" w14:textId="5794B561" w:rsidR="008D0375" w:rsidRPr="00E00BBA" w:rsidRDefault="008D0375" w:rsidP="00FA36DB">
      <w:pPr>
        <w:rPr>
          <w:rFonts w:ascii="Times New Roman" w:hAnsi="Times New Roman"/>
        </w:rPr>
      </w:pPr>
    </w:p>
    <w:p w14:paraId="4ACAEC85" w14:textId="7EFF298B" w:rsidR="008D0375" w:rsidRPr="00E00BBA" w:rsidRDefault="00B23B27" w:rsidP="00FA36DB">
      <w:pPr>
        <w:pStyle w:val="Nummering"/>
        <w:rPr>
          <w:rFonts w:ascii="Times New Roman" w:hAnsi="Times New Roman"/>
          <w:lang w:val="nl-NL"/>
        </w:rPr>
      </w:pPr>
      <w:r w:rsidRPr="00E00BBA">
        <w:rPr>
          <w:rFonts w:eastAsia="Verdana"/>
          <w:lang w:val="nl-NL"/>
        </w:rPr>
        <w:t>Wat is de stand van zaken rond eigen sojavarianten</w:t>
      </w:r>
      <w:r w:rsidR="00FA36DB" w:rsidRPr="00E00BBA">
        <w:rPr>
          <w:rFonts w:eastAsia="Verdana"/>
          <w:lang w:val="nl-NL"/>
        </w:rPr>
        <w:t>?</w:t>
      </w:r>
      <w:r w:rsidRPr="00E00BBA">
        <w:rPr>
          <w:rFonts w:eastAsia="Verdana"/>
          <w:lang w:val="nl-NL"/>
        </w:rPr>
        <w:t xml:space="preserve"> Werden de twee aanvragen die bij Europa werden ingediend door ILVO inmiddels al goedgekeurd?</w:t>
      </w:r>
    </w:p>
    <w:tbl>
      <w:tblPr>
        <w:tblStyle w:val="Tabel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425"/>
        <w:gridCol w:w="8624"/>
      </w:tblGrid>
      <w:tr w:rsidR="00FA36DB" w:rsidRPr="00E00BBA" w14:paraId="77FBB19A" w14:textId="77777777" w:rsidTr="007F3EDF">
        <w:tc>
          <w:tcPr>
            <w:tcW w:w="425" w:type="dxa"/>
          </w:tcPr>
          <w:p w14:paraId="755B56EF" w14:textId="77777777" w:rsidR="00FA36DB" w:rsidRPr="00E00BBA" w:rsidRDefault="00FA36DB" w:rsidP="00FA36DB">
            <w:pPr>
              <w:pStyle w:val="Nummering"/>
              <w:spacing w:after="0"/>
              <w:contextualSpacing/>
              <w:rPr>
                <w:lang w:val="nl-NL"/>
              </w:rPr>
            </w:pPr>
          </w:p>
        </w:tc>
        <w:tc>
          <w:tcPr>
            <w:tcW w:w="8624" w:type="dxa"/>
          </w:tcPr>
          <w:p w14:paraId="3BB3E339" w14:textId="77777777" w:rsidR="00FA36DB" w:rsidRPr="00E00BBA" w:rsidRDefault="00FA36DB" w:rsidP="00FA36DB">
            <w:pPr>
              <w:pStyle w:val="nrtype1a"/>
              <w:numPr>
                <w:ilvl w:val="1"/>
                <w:numId w:val="14"/>
              </w:numPr>
              <w:tabs>
                <w:tab w:val="clear" w:pos="851"/>
                <w:tab w:val="num" w:pos="418"/>
              </w:tabs>
              <w:spacing w:after="0"/>
              <w:ind w:left="425" w:hanging="425"/>
              <w:contextualSpacing/>
              <w:rPr>
                <w:lang w:val="nl-NL"/>
              </w:rPr>
            </w:pPr>
            <w:r w:rsidRPr="00E00BBA">
              <w:rPr>
                <w:rFonts w:eastAsia="Verdana" w:cs="Verdana"/>
                <w:lang w:val="nl-NL"/>
              </w:rPr>
              <w:t>Hoeveel bedraagt het soja-areaal in Vlaanderen in 2020?</w:t>
            </w:r>
          </w:p>
          <w:p w14:paraId="0F46B58E" w14:textId="77777777" w:rsidR="00FA36DB" w:rsidRPr="00E00BBA" w:rsidRDefault="00FA36DB" w:rsidP="00FA36DB">
            <w:pPr>
              <w:pStyle w:val="nrtype1a"/>
              <w:tabs>
                <w:tab w:val="clear" w:pos="418"/>
              </w:tabs>
              <w:spacing w:after="0"/>
              <w:ind w:firstLine="0"/>
              <w:contextualSpacing/>
              <w:rPr>
                <w:lang w:val="nl-NL"/>
              </w:rPr>
            </w:pPr>
          </w:p>
          <w:p w14:paraId="4410BE15" w14:textId="7BE8064D" w:rsidR="00FA36DB" w:rsidRPr="00E00BBA" w:rsidRDefault="00FA36DB" w:rsidP="00FA36DB">
            <w:pPr>
              <w:pStyle w:val="nrtype1a"/>
              <w:numPr>
                <w:ilvl w:val="1"/>
                <w:numId w:val="14"/>
              </w:numPr>
              <w:tabs>
                <w:tab w:val="clear" w:pos="851"/>
                <w:tab w:val="num" w:pos="418"/>
              </w:tabs>
              <w:spacing w:after="0"/>
              <w:ind w:left="425" w:hanging="425"/>
              <w:contextualSpacing/>
              <w:rPr>
                <w:lang w:val="nl-NL"/>
              </w:rPr>
            </w:pPr>
            <w:r w:rsidRPr="00E00BBA">
              <w:rPr>
                <w:rFonts w:eastAsia="Verdana" w:cs="Verdana"/>
                <w:lang w:val="nl-NL"/>
              </w:rPr>
              <w:t>Hoe zijn dit areaal en de jaarlijkse gemiddelde opbrengst per hectare geëvolueerd in de periode 2016-2020?</w:t>
            </w:r>
          </w:p>
          <w:p w14:paraId="4C230ECD" w14:textId="1D2F8BBE" w:rsidR="00FA36DB" w:rsidRPr="00E00BBA" w:rsidRDefault="00FA36DB" w:rsidP="00FA36DB">
            <w:pPr>
              <w:pStyle w:val="nrtype1a"/>
              <w:tabs>
                <w:tab w:val="clear" w:pos="418"/>
              </w:tabs>
              <w:spacing w:after="0"/>
              <w:ind w:firstLine="0"/>
              <w:contextualSpacing/>
              <w:rPr>
                <w:lang w:val="nl-NL"/>
              </w:rPr>
            </w:pPr>
          </w:p>
        </w:tc>
      </w:tr>
      <w:tr w:rsidR="00FA36DB" w:rsidRPr="00E00BBA" w14:paraId="4709CBC5" w14:textId="77777777" w:rsidTr="007F3EDF">
        <w:tc>
          <w:tcPr>
            <w:tcW w:w="425" w:type="dxa"/>
          </w:tcPr>
          <w:p w14:paraId="60A076E1" w14:textId="77777777" w:rsidR="00FA36DB" w:rsidRPr="00E00BBA" w:rsidRDefault="00FA36DB" w:rsidP="00FA36DB">
            <w:pPr>
              <w:pStyle w:val="Nummering"/>
              <w:spacing w:after="0"/>
              <w:contextualSpacing/>
              <w:rPr>
                <w:lang w:val="nl-NL"/>
              </w:rPr>
            </w:pPr>
          </w:p>
        </w:tc>
        <w:tc>
          <w:tcPr>
            <w:tcW w:w="8624" w:type="dxa"/>
          </w:tcPr>
          <w:p w14:paraId="5241D6FF" w14:textId="794D5485" w:rsidR="00FA36DB" w:rsidRPr="00E00BBA" w:rsidRDefault="00FA36DB" w:rsidP="00FA36DB">
            <w:pPr>
              <w:pStyle w:val="nrtype1a"/>
              <w:numPr>
                <w:ilvl w:val="1"/>
                <w:numId w:val="14"/>
              </w:numPr>
              <w:tabs>
                <w:tab w:val="clear" w:pos="851"/>
                <w:tab w:val="num" w:pos="418"/>
              </w:tabs>
              <w:spacing w:after="0"/>
              <w:ind w:left="425" w:hanging="425"/>
              <w:contextualSpacing/>
              <w:rPr>
                <w:lang w:val="nl-NL"/>
              </w:rPr>
            </w:pPr>
            <w:r w:rsidRPr="00E00BBA">
              <w:rPr>
                <w:rFonts w:eastAsia="Verdana" w:cs="Verdana"/>
                <w:lang w:val="nl-NL"/>
              </w:rPr>
              <w:t xml:space="preserve">Wat is de stand van zaken rond de teelt van </w:t>
            </w:r>
            <w:proofErr w:type="spellStart"/>
            <w:r w:rsidRPr="00E00BBA">
              <w:rPr>
                <w:rFonts w:eastAsia="Verdana" w:cs="Verdana"/>
                <w:lang w:val="nl-NL"/>
              </w:rPr>
              <w:t>quinoa</w:t>
            </w:r>
            <w:proofErr w:type="spellEnd"/>
            <w:r w:rsidRPr="00E00BBA">
              <w:rPr>
                <w:rFonts w:eastAsia="Verdana" w:cs="Verdana"/>
                <w:lang w:val="nl-NL"/>
              </w:rPr>
              <w:t xml:space="preserve"> in Vlaanderen?</w:t>
            </w:r>
          </w:p>
          <w:p w14:paraId="4146E708" w14:textId="77777777" w:rsidR="00FA36DB" w:rsidRPr="00E00BBA" w:rsidRDefault="00FA36DB" w:rsidP="00FA36DB">
            <w:pPr>
              <w:pStyle w:val="nrtype1a"/>
              <w:tabs>
                <w:tab w:val="clear" w:pos="418"/>
              </w:tabs>
              <w:spacing w:after="0"/>
              <w:ind w:firstLine="0"/>
              <w:contextualSpacing/>
              <w:rPr>
                <w:lang w:val="nl-NL"/>
              </w:rPr>
            </w:pPr>
          </w:p>
          <w:p w14:paraId="06FD85FC" w14:textId="581A0562" w:rsidR="00FA36DB" w:rsidRPr="00E00BBA" w:rsidRDefault="00FA36DB" w:rsidP="00FA36DB">
            <w:pPr>
              <w:pStyle w:val="nrtype1a"/>
              <w:numPr>
                <w:ilvl w:val="1"/>
                <w:numId w:val="14"/>
              </w:numPr>
              <w:tabs>
                <w:tab w:val="clear" w:pos="851"/>
                <w:tab w:val="num" w:pos="418"/>
              </w:tabs>
              <w:spacing w:after="0"/>
              <w:ind w:left="425" w:hanging="425"/>
              <w:contextualSpacing/>
              <w:rPr>
                <w:lang w:val="nl-NL"/>
              </w:rPr>
            </w:pPr>
            <w:r w:rsidRPr="00E00BBA">
              <w:rPr>
                <w:rFonts w:eastAsia="Verdana" w:cs="Verdana"/>
                <w:lang w:val="nl-NL"/>
              </w:rPr>
              <w:t xml:space="preserve">Hoeveel bedraagt het </w:t>
            </w:r>
            <w:proofErr w:type="spellStart"/>
            <w:r w:rsidRPr="00E00BBA">
              <w:rPr>
                <w:rFonts w:eastAsia="Verdana" w:cs="Verdana"/>
                <w:lang w:val="nl-NL"/>
              </w:rPr>
              <w:t>quinoa</w:t>
            </w:r>
            <w:proofErr w:type="spellEnd"/>
            <w:r w:rsidRPr="00E00BBA">
              <w:rPr>
                <w:rFonts w:eastAsia="Verdana" w:cs="Verdana"/>
                <w:lang w:val="nl-NL"/>
              </w:rPr>
              <w:t>-areaal?</w:t>
            </w:r>
          </w:p>
        </w:tc>
      </w:tr>
    </w:tbl>
    <w:p w14:paraId="3A1DA9C2" w14:textId="77777777" w:rsidR="00B23B27" w:rsidRPr="00E00BBA" w:rsidRDefault="00B23B27" w:rsidP="00B23B27">
      <w:pPr>
        <w:pStyle w:val="Nummering"/>
        <w:numPr>
          <w:ilvl w:val="0"/>
          <w:numId w:val="0"/>
        </w:numPr>
        <w:spacing w:after="0"/>
        <w:ind w:left="425"/>
        <w:rPr>
          <w:rFonts w:ascii="Times New Roman" w:hAnsi="Times New Roman"/>
          <w:lang w:val="nl-NL"/>
        </w:rPr>
      </w:pPr>
    </w:p>
    <w:p w14:paraId="0788D140" w14:textId="61028E65" w:rsidR="00FA36DB" w:rsidRPr="00E00BBA" w:rsidRDefault="00B23B27" w:rsidP="00FA36DB">
      <w:pPr>
        <w:pStyle w:val="Nummering"/>
        <w:rPr>
          <w:rFonts w:ascii="Times New Roman" w:hAnsi="Times New Roman"/>
          <w:lang w:val="nl-NL"/>
        </w:rPr>
      </w:pPr>
      <w:r w:rsidRPr="00E00BBA">
        <w:rPr>
          <w:rFonts w:eastAsia="Verdana"/>
          <w:lang w:val="nl-NL"/>
        </w:rPr>
        <w:t>De minister noemde de eerste resultaten van het onderzoek naar teelten en toepassingen van lokale eiwitrijke teelten veelbelovend. Volgens haar is het cruciaal dat de boeren worden begeleid en gestimuleerd om hiermee aan de slag te gaan.</w:t>
      </w:r>
    </w:p>
    <w:p w14:paraId="547957F7" w14:textId="50166E0D" w:rsidR="008D0375" w:rsidRPr="00E00BBA" w:rsidRDefault="00B23B27" w:rsidP="00FA36DB">
      <w:pPr>
        <w:pStyle w:val="Nummering"/>
        <w:numPr>
          <w:ilvl w:val="0"/>
          <w:numId w:val="15"/>
        </w:numPr>
        <w:rPr>
          <w:rFonts w:ascii="Times New Roman" w:hAnsi="Times New Roman"/>
          <w:lang w:val="nl-NL"/>
        </w:rPr>
      </w:pPr>
      <w:r w:rsidRPr="00E00BBA">
        <w:rPr>
          <w:rFonts w:eastAsia="Verdana" w:cs="Verdana"/>
          <w:lang w:val="nl-NL"/>
        </w:rPr>
        <w:t>Op welke manier zal de minister versterkt inzetten op het stimuleren van boeren om te kiezen voor eiwitrijke teelten?</w:t>
      </w:r>
    </w:p>
    <w:p w14:paraId="4E30757F" w14:textId="72CEBA72" w:rsidR="008D0375" w:rsidRPr="00E00BBA" w:rsidRDefault="00FA36DB" w:rsidP="00FA36DB">
      <w:pPr>
        <w:pStyle w:val="Lijstalinea"/>
        <w:numPr>
          <w:ilvl w:val="0"/>
          <w:numId w:val="15"/>
        </w:numPr>
        <w:rPr>
          <w:rFonts w:ascii="Times New Roman" w:hAnsi="Times New Roman"/>
        </w:rPr>
      </w:pPr>
      <w:r w:rsidRPr="00E00BBA">
        <w:rPr>
          <w:rFonts w:eastAsia="Verdana" w:cs="Verdana"/>
        </w:rPr>
        <w:lastRenderedPageBreak/>
        <w:t>In w</w:t>
      </w:r>
      <w:r w:rsidR="00B23B27" w:rsidRPr="00E00BBA">
        <w:rPr>
          <w:rFonts w:eastAsia="Verdana" w:cs="Verdana"/>
        </w:rPr>
        <w:t xml:space="preserve">elke specifieke begeleiding zal worden voorzien voor boeren die zich hieraan wagen en kiezen voor nieuwe teelten zoals Vlaamse soja en </w:t>
      </w:r>
      <w:proofErr w:type="spellStart"/>
      <w:r w:rsidR="00B23B27" w:rsidRPr="00E00BBA">
        <w:rPr>
          <w:rFonts w:eastAsia="Verdana" w:cs="Verdana"/>
        </w:rPr>
        <w:t>quinoa</w:t>
      </w:r>
      <w:proofErr w:type="spellEnd"/>
      <w:r w:rsidR="00B23B27" w:rsidRPr="00E00BBA">
        <w:rPr>
          <w:rFonts w:eastAsia="Verdana" w:cs="Verdana"/>
        </w:rPr>
        <w:t>?</w:t>
      </w:r>
    </w:p>
    <w:p w14:paraId="0C216C71" w14:textId="0CDF1DF0" w:rsidR="00FA36DB" w:rsidRPr="00E00BBA" w:rsidRDefault="00FA36DB" w:rsidP="00FA36DB">
      <w:pPr>
        <w:rPr>
          <w:rFonts w:ascii="Times New Roman" w:hAnsi="Times New Roman"/>
        </w:rPr>
      </w:pPr>
    </w:p>
    <w:tbl>
      <w:tblPr>
        <w:tblStyle w:val="Tabel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425"/>
        <w:gridCol w:w="8624"/>
      </w:tblGrid>
      <w:tr w:rsidR="00FA36DB" w:rsidRPr="00E00BBA" w14:paraId="0D15B2CE" w14:textId="77777777" w:rsidTr="007F3EDF">
        <w:tc>
          <w:tcPr>
            <w:tcW w:w="425" w:type="dxa"/>
          </w:tcPr>
          <w:p w14:paraId="00610852" w14:textId="77777777" w:rsidR="00FA36DB" w:rsidRPr="00E00BBA" w:rsidRDefault="00FA36DB" w:rsidP="00FA36DB">
            <w:pPr>
              <w:pStyle w:val="Nummering"/>
              <w:spacing w:after="0"/>
              <w:contextualSpacing/>
              <w:rPr>
                <w:lang w:val="nl-NL"/>
              </w:rPr>
            </w:pPr>
          </w:p>
        </w:tc>
        <w:tc>
          <w:tcPr>
            <w:tcW w:w="8624" w:type="dxa"/>
          </w:tcPr>
          <w:p w14:paraId="312D01D5" w14:textId="429A4EAA" w:rsidR="00FA36DB" w:rsidRPr="00E00BBA" w:rsidRDefault="00FA36DB" w:rsidP="00FA36DB">
            <w:pPr>
              <w:pStyle w:val="nrtype1a"/>
              <w:numPr>
                <w:ilvl w:val="1"/>
                <w:numId w:val="14"/>
              </w:numPr>
              <w:tabs>
                <w:tab w:val="clear" w:pos="851"/>
                <w:tab w:val="num" w:pos="418"/>
              </w:tabs>
              <w:spacing w:after="0"/>
              <w:ind w:left="425" w:hanging="425"/>
              <w:contextualSpacing/>
              <w:rPr>
                <w:lang w:val="nl-NL"/>
              </w:rPr>
            </w:pPr>
            <w:r w:rsidRPr="00E00BBA">
              <w:rPr>
                <w:rFonts w:eastAsia="Verdana" w:cs="Verdana"/>
                <w:lang w:val="nl-NL"/>
              </w:rPr>
              <w:t>Op welke manier zal ILVO concreet zoeken naar kandidaat</w:t>
            </w:r>
            <w:r w:rsidR="00E00BBA" w:rsidRPr="00E00BBA">
              <w:rPr>
                <w:rFonts w:eastAsia="Verdana" w:cs="Verdana"/>
                <w:lang w:val="nl-NL"/>
              </w:rPr>
              <w:t>-</w:t>
            </w:r>
            <w:r w:rsidRPr="00E00BBA">
              <w:rPr>
                <w:rFonts w:eastAsia="Verdana" w:cs="Verdana"/>
                <w:lang w:val="nl-NL"/>
              </w:rPr>
              <w:t>boeren die zich willen inschrijven in de nieuwe projecten rond de eiwitstraat en het telen van peulvruchten?</w:t>
            </w:r>
          </w:p>
          <w:p w14:paraId="465FCF52" w14:textId="77777777" w:rsidR="00FA36DB" w:rsidRPr="00E00BBA" w:rsidRDefault="00FA36DB" w:rsidP="00FA36DB">
            <w:pPr>
              <w:pStyle w:val="nrtype1a"/>
              <w:tabs>
                <w:tab w:val="clear" w:pos="418"/>
              </w:tabs>
              <w:spacing w:after="0"/>
              <w:ind w:firstLine="0"/>
              <w:contextualSpacing/>
              <w:rPr>
                <w:lang w:val="nl-NL"/>
              </w:rPr>
            </w:pPr>
          </w:p>
          <w:p w14:paraId="2588D30F" w14:textId="49C28471" w:rsidR="00FA36DB" w:rsidRPr="00E00BBA" w:rsidRDefault="00FA36DB" w:rsidP="00FA36DB">
            <w:pPr>
              <w:pStyle w:val="nrtype1a"/>
              <w:numPr>
                <w:ilvl w:val="1"/>
                <w:numId w:val="14"/>
              </w:numPr>
              <w:tabs>
                <w:tab w:val="clear" w:pos="851"/>
                <w:tab w:val="num" w:pos="418"/>
              </w:tabs>
              <w:spacing w:after="0"/>
              <w:ind w:left="425" w:hanging="425"/>
              <w:contextualSpacing/>
              <w:rPr>
                <w:lang w:val="nl-NL"/>
              </w:rPr>
            </w:pPr>
            <w:r w:rsidRPr="00E00BBA">
              <w:rPr>
                <w:rFonts w:eastAsia="Verdana" w:cs="Verdana"/>
                <w:lang w:val="nl-NL"/>
              </w:rPr>
              <w:t>Op welke schaal wil ILVO dit project uitrollen? Met andere woorden: hoeveel deelnemende landbouwers worden gezocht en op welk areaal wil ILVO dit project uitrollen?</w:t>
            </w:r>
          </w:p>
        </w:tc>
      </w:tr>
    </w:tbl>
    <w:p w14:paraId="2E61144F" w14:textId="77777777" w:rsidR="00FA36DB" w:rsidRPr="00E00BBA" w:rsidRDefault="00FA36DB" w:rsidP="00FA36DB">
      <w:pPr>
        <w:pStyle w:val="Nummering"/>
        <w:numPr>
          <w:ilvl w:val="0"/>
          <w:numId w:val="0"/>
        </w:numPr>
        <w:spacing w:after="0"/>
        <w:ind w:left="425"/>
        <w:rPr>
          <w:rFonts w:ascii="Times New Roman" w:hAnsi="Times New Roman"/>
          <w:lang w:val="nl-NL"/>
        </w:rPr>
      </w:pPr>
    </w:p>
    <w:p w14:paraId="71E6FDC3" w14:textId="101C6FE5" w:rsidR="008D0375" w:rsidRPr="00E00BBA" w:rsidRDefault="00B23B27" w:rsidP="00FA36DB">
      <w:pPr>
        <w:pStyle w:val="Nummering"/>
        <w:rPr>
          <w:rFonts w:ascii="Times New Roman" w:hAnsi="Times New Roman"/>
          <w:lang w:val="nl-NL"/>
        </w:rPr>
      </w:pPr>
      <w:bookmarkStart w:id="0" w:name="_Hlk51581270"/>
      <w:r w:rsidRPr="00E00BBA">
        <w:rPr>
          <w:rFonts w:eastAsia="Verdana"/>
          <w:lang w:val="nl-NL"/>
        </w:rPr>
        <w:t xml:space="preserve">Wordt ook samengewerkt met de </w:t>
      </w:r>
      <w:proofErr w:type="spellStart"/>
      <w:r w:rsidRPr="00E00BBA">
        <w:rPr>
          <w:rFonts w:eastAsia="Verdana"/>
          <w:lang w:val="nl-NL"/>
        </w:rPr>
        <w:t>Belgian</w:t>
      </w:r>
      <w:proofErr w:type="spellEnd"/>
      <w:r w:rsidRPr="00E00BBA">
        <w:rPr>
          <w:rFonts w:eastAsia="Verdana"/>
          <w:lang w:val="nl-NL"/>
        </w:rPr>
        <w:t xml:space="preserve"> Feed Association (BFA)</w:t>
      </w:r>
      <w:r w:rsidR="00E00BBA" w:rsidRPr="00E00BBA">
        <w:rPr>
          <w:rFonts w:eastAsia="Verdana"/>
          <w:lang w:val="nl-NL"/>
        </w:rPr>
        <w:t>,</w:t>
      </w:r>
      <w:r w:rsidRPr="00E00BBA">
        <w:rPr>
          <w:rFonts w:eastAsia="Verdana"/>
          <w:lang w:val="nl-NL"/>
        </w:rPr>
        <w:t xml:space="preserve"> die met het actieplan alternatieve eiwitten een belangrijke speler is om verantwoord sojagebruik in Vlaanderen voor dierenvoeding te realiseren?</w:t>
      </w:r>
      <w:bookmarkEnd w:id="0"/>
    </w:p>
    <w:sectPr w:rsidR="008D0375" w:rsidRPr="00E00BBA" w:rsidSect="00D07EAC">
      <w:headerReference w:type="even" r:id="rId8"/>
      <w:footerReference w:type="even" r:id="rId9"/>
      <w:footerReference w:type="default" r:id="rId10"/>
      <w:headerReference w:type="first" r:id="rId11"/>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12051" w14:textId="77777777" w:rsidR="006B7301" w:rsidRDefault="006B7301">
      <w:r>
        <w:separator/>
      </w:r>
    </w:p>
  </w:endnote>
  <w:endnote w:type="continuationSeparator" w:id="0">
    <w:p w14:paraId="6B7A7E71" w14:textId="77777777" w:rsidR="006B7301" w:rsidRDefault="006B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altName w:val="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CE29C" w14:textId="77777777" w:rsidR="00D75FB1" w:rsidRDefault="00B23B27"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1F9E350B" w14:textId="77777777" w:rsidR="00D75FB1" w:rsidRDefault="006B7301"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0E4A7" w14:textId="77777777" w:rsidR="00D75FB1" w:rsidRDefault="006B7301" w:rsidP="001A6DC6">
    <w:pPr>
      <w:pStyle w:val="Voettekst"/>
      <w:framePr w:wrap="around" w:vAnchor="text" w:hAnchor="margin" w:xAlign="right" w:y="1"/>
      <w:rPr>
        <w:rStyle w:val="Paginanummer"/>
      </w:rPr>
    </w:pPr>
  </w:p>
  <w:p w14:paraId="0910A500" w14:textId="77777777" w:rsidR="00D75FB1" w:rsidRDefault="006B7301" w:rsidP="00D75FB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175EF" w14:textId="77777777" w:rsidR="006B7301" w:rsidRDefault="006B7301">
      <w:r>
        <w:separator/>
      </w:r>
    </w:p>
  </w:footnote>
  <w:footnote w:type="continuationSeparator" w:id="0">
    <w:p w14:paraId="14C1C530" w14:textId="77777777" w:rsidR="006B7301" w:rsidRDefault="006B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A776D" w14:textId="77777777" w:rsidR="0088108E" w:rsidRDefault="00B23B27"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EF46677" w14:textId="77777777" w:rsidR="0088108E" w:rsidRDefault="006B7301" w:rsidP="0088108E">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4A193" w14:textId="77777777" w:rsidR="00FC415D" w:rsidRDefault="00B23B27">
    <w:pPr>
      <w:pStyle w:val="Koptekst"/>
    </w:pPr>
    <w:r>
      <w:rPr>
        <w:noProof/>
        <w:lang w:val="en-US" w:eastAsia="en-US"/>
      </w:rPr>
      <w:drawing>
        <wp:anchor distT="0" distB="0" distL="114300" distR="114300" simplePos="0" relativeHeight="251658240" behindDoc="1" locked="1" layoutInCell="1" allowOverlap="1" wp14:anchorId="2E0E6FB9" wp14:editId="7AE0E8F7">
          <wp:simplePos x="0" y="0"/>
          <wp:positionH relativeFrom="page">
            <wp:posOffset>0</wp:posOffset>
          </wp:positionH>
          <wp:positionV relativeFrom="page">
            <wp:posOffset>0</wp:posOffset>
          </wp:positionV>
          <wp:extent cx="3420000" cy="1782000"/>
          <wp:effectExtent l="0" t="0" r="9525" b="8890"/>
          <wp:wrapNone/>
          <wp:docPr id="3" name="Afbeelding 3" descr="logo-2010-1122px-9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10-1122px-95m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0000" cy="178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6634"/>
    <w:multiLevelType w:val="hybridMultilevel"/>
    <w:tmpl w:val="5344CD7A"/>
    <w:lvl w:ilvl="0" w:tplc="A09CEC2E">
      <w:start w:val="1"/>
      <w:numFmt w:val="decimal"/>
      <w:lvlText w:val="%1."/>
      <w:lvlJc w:val="left"/>
      <w:pPr>
        <w:tabs>
          <w:tab w:val="num" w:pos="360"/>
        </w:tabs>
        <w:ind w:left="360" w:hanging="360"/>
      </w:pPr>
    </w:lvl>
    <w:lvl w:ilvl="1" w:tplc="349492A0" w:tentative="1">
      <w:start w:val="1"/>
      <w:numFmt w:val="lowerLetter"/>
      <w:lvlText w:val="%2."/>
      <w:lvlJc w:val="left"/>
      <w:pPr>
        <w:tabs>
          <w:tab w:val="num" w:pos="1080"/>
        </w:tabs>
        <w:ind w:left="1080" w:hanging="360"/>
      </w:pPr>
    </w:lvl>
    <w:lvl w:ilvl="2" w:tplc="89ACFD26" w:tentative="1">
      <w:start w:val="1"/>
      <w:numFmt w:val="lowerRoman"/>
      <w:lvlText w:val="%3."/>
      <w:lvlJc w:val="right"/>
      <w:pPr>
        <w:tabs>
          <w:tab w:val="num" w:pos="1800"/>
        </w:tabs>
        <w:ind w:left="1800" w:hanging="180"/>
      </w:pPr>
    </w:lvl>
    <w:lvl w:ilvl="3" w:tplc="30EC144E" w:tentative="1">
      <w:start w:val="1"/>
      <w:numFmt w:val="decimal"/>
      <w:lvlText w:val="%4."/>
      <w:lvlJc w:val="left"/>
      <w:pPr>
        <w:tabs>
          <w:tab w:val="num" w:pos="2520"/>
        </w:tabs>
        <w:ind w:left="2520" w:hanging="360"/>
      </w:pPr>
    </w:lvl>
    <w:lvl w:ilvl="4" w:tplc="34CA8472" w:tentative="1">
      <w:start w:val="1"/>
      <w:numFmt w:val="lowerLetter"/>
      <w:lvlText w:val="%5."/>
      <w:lvlJc w:val="left"/>
      <w:pPr>
        <w:tabs>
          <w:tab w:val="num" w:pos="3240"/>
        </w:tabs>
        <w:ind w:left="3240" w:hanging="360"/>
      </w:pPr>
    </w:lvl>
    <w:lvl w:ilvl="5" w:tplc="895AEC3E" w:tentative="1">
      <w:start w:val="1"/>
      <w:numFmt w:val="lowerRoman"/>
      <w:lvlText w:val="%6."/>
      <w:lvlJc w:val="right"/>
      <w:pPr>
        <w:tabs>
          <w:tab w:val="num" w:pos="3960"/>
        </w:tabs>
        <w:ind w:left="3960" w:hanging="180"/>
      </w:pPr>
    </w:lvl>
    <w:lvl w:ilvl="6" w:tplc="AEAA3944" w:tentative="1">
      <w:start w:val="1"/>
      <w:numFmt w:val="decimal"/>
      <w:lvlText w:val="%7."/>
      <w:lvlJc w:val="left"/>
      <w:pPr>
        <w:tabs>
          <w:tab w:val="num" w:pos="4680"/>
        </w:tabs>
        <w:ind w:left="4680" w:hanging="360"/>
      </w:pPr>
    </w:lvl>
    <w:lvl w:ilvl="7" w:tplc="692C24AC" w:tentative="1">
      <w:start w:val="1"/>
      <w:numFmt w:val="lowerLetter"/>
      <w:lvlText w:val="%8."/>
      <w:lvlJc w:val="left"/>
      <w:pPr>
        <w:tabs>
          <w:tab w:val="num" w:pos="5400"/>
        </w:tabs>
        <w:ind w:left="5400" w:hanging="360"/>
      </w:pPr>
    </w:lvl>
    <w:lvl w:ilvl="8" w:tplc="6442C190"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F036DA34"/>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E250C592">
      <w:start w:val="1"/>
      <w:numFmt w:val="bullet"/>
      <w:pStyle w:val="Lijstalinea1"/>
      <w:lvlText w:val=""/>
      <w:lvlJc w:val="left"/>
      <w:pPr>
        <w:tabs>
          <w:tab w:val="num" w:pos="-360"/>
        </w:tabs>
        <w:ind w:left="360" w:hanging="360"/>
      </w:pPr>
      <w:rPr>
        <w:rFonts w:ascii="Symbol" w:hAnsi="Symbol" w:hint="default"/>
        <w:color w:val="808080"/>
      </w:rPr>
    </w:lvl>
    <w:lvl w:ilvl="1" w:tplc="115AFCA8" w:tentative="1">
      <w:start w:val="1"/>
      <w:numFmt w:val="bullet"/>
      <w:lvlText w:val="o"/>
      <w:lvlJc w:val="left"/>
      <w:pPr>
        <w:ind w:left="1080" w:hanging="360"/>
      </w:pPr>
      <w:rPr>
        <w:rFonts w:ascii="Courier New" w:hAnsi="Courier New" w:cs="Courier New" w:hint="default"/>
      </w:rPr>
    </w:lvl>
    <w:lvl w:ilvl="2" w:tplc="87623C5C" w:tentative="1">
      <w:start w:val="1"/>
      <w:numFmt w:val="bullet"/>
      <w:lvlText w:val=""/>
      <w:lvlJc w:val="left"/>
      <w:pPr>
        <w:ind w:left="1800" w:hanging="360"/>
      </w:pPr>
      <w:rPr>
        <w:rFonts w:ascii="Wingdings" w:hAnsi="Wingdings" w:hint="default"/>
      </w:rPr>
    </w:lvl>
    <w:lvl w:ilvl="3" w:tplc="EF262FBA" w:tentative="1">
      <w:start w:val="1"/>
      <w:numFmt w:val="bullet"/>
      <w:lvlText w:val=""/>
      <w:lvlJc w:val="left"/>
      <w:pPr>
        <w:ind w:left="2520" w:hanging="360"/>
      </w:pPr>
      <w:rPr>
        <w:rFonts w:ascii="Symbol" w:hAnsi="Symbol" w:hint="default"/>
      </w:rPr>
    </w:lvl>
    <w:lvl w:ilvl="4" w:tplc="4150301E" w:tentative="1">
      <w:start w:val="1"/>
      <w:numFmt w:val="bullet"/>
      <w:lvlText w:val="o"/>
      <w:lvlJc w:val="left"/>
      <w:pPr>
        <w:ind w:left="3240" w:hanging="360"/>
      </w:pPr>
      <w:rPr>
        <w:rFonts w:ascii="Courier New" w:hAnsi="Courier New" w:cs="Courier New" w:hint="default"/>
      </w:rPr>
    </w:lvl>
    <w:lvl w:ilvl="5" w:tplc="7E60AFBC" w:tentative="1">
      <w:start w:val="1"/>
      <w:numFmt w:val="bullet"/>
      <w:lvlText w:val=""/>
      <w:lvlJc w:val="left"/>
      <w:pPr>
        <w:ind w:left="3960" w:hanging="360"/>
      </w:pPr>
      <w:rPr>
        <w:rFonts w:ascii="Wingdings" w:hAnsi="Wingdings" w:hint="default"/>
      </w:rPr>
    </w:lvl>
    <w:lvl w:ilvl="6" w:tplc="74B83A70" w:tentative="1">
      <w:start w:val="1"/>
      <w:numFmt w:val="bullet"/>
      <w:lvlText w:val=""/>
      <w:lvlJc w:val="left"/>
      <w:pPr>
        <w:ind w:left="4680" w:hanging="360"/>
      </w:pPr>
      <w:rPr>
        <w:rFonts w:ascii="Symbol" w:hAnsi="Symbol" w:hint="default"/>
      </w:rPr>
    </w:lvl>
    <w:lvl w:ilvl="7" w:tplc="29A4D76E" w:tentative="1">
      <w:start w:val="1"/>
      <w:numFmt w:val="bullet"/>
      <w:lvlText w:val="o"/>
      <w:lvlJc w:val="left"/>
      <w:pPr>
        <w:ind w:left="5400" w:hanging="360"/>
      </w:pPr>
      <w:rPr>
        <w:rFonts w:ascii="Courier New" w:hAnsi="Courier New" w:cs="Courier New" w:hint="default"/>
      </w:rPr>
    </w:lvl>
    <w:lvl w:ilvl="8" w:tplc="1E0038E8" w:tentative="1">
      <w:start w:val="1"/>
      <w:numFmt w:val="bullet"/>
      <w:lvlText w:val=""/>
      <w:lvlJc w:val="left"/>
      <w:pPr>
        <w:ind w:left="6120" w:hanging="360"/>
      </w:pPr>
      <w:rPr>
        <w:rFonts w:ascii="Wingdings" w:hAnsi="Wingdings" w:hint="default"/>
      </w:rPr>
    </w:lvl>
  </w:abstractNum>
  <w:abstractNum w:abstractNumId="5" w15:restartNumberingAfterBreak="0">
    <w:nsid w:val="38A428C3"/>
    <w:multiLevelType w:val="hybridMultilevel"/>
    <w:tmpl w:val="BC2EA14A"/>
    <w:lvl w:ilvl="0" w:tplc="00EA54B4">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B17468"/>
    <w:multiLevelType w:val="hybridMultilevel"/>
    <w:tmpl w:val="904C4670"/>
    <w:lvl w:ilvl="0" w:tplc="27EA9318">
      <w:start w:val="1"/>
      <w:numFmt w:val="bullet"/>
      <w:lvlText w:val="o"/>
      <w:lvlJc w:val="left"/>
      <w:pPr>
        <w:ind w:left="720" w:hanging="360"/>
      </w:pPr>
      <w:rPr>
        <w:rFonts w:ascii="Courier New" w:hAnsi="Courier New" w:cs="Courier New" w:hint="default"/>
      </w:rPr>
    </w:lvl>
    <w:lvl w:ilvl="1" w:tplc="86E20642" w:tentative="1">
      <w:start w:val="1"/>
      <w:numFmt w:val="bullet"/>
      <w:lvlText w:val="o"/>
      <w:lvlJc w:val="left"/>
      <w:pPr>
        <w:ind w:left="1440" w:hanging="360"/>
      </w:pPr>
      <w:rPr>
        <w:rFonts w:ascii="Courier New" w:hAnsi="Courier New" w:cs="Courier New" w:hint="default"/>
      </w:rPr>
    </w:lvl>
    <w:lvl w:ilvl="2" w:tplc="4A586808" w:tentative="1">
      <w:start w:val="1"/>
      <w:numFmt w:val="bullet"/>
      <w:lvlText w:val=""/>
      <w:lvlJc w:val="left"/>
      <w:pPr>
        <w:ind w:left="2160" w:hanging="360"/>
      </w:pPr>
      <w:rPr>
        <w:rFonts w:ascii="Wingdings" w:hAnsi="Wingdings" w:hint="default"/>
      </w:rPr>
    </w:lvl>
    <w:lvl w:ilvl="3" w:tplc="7C3443CA" w:tentative="1">
      <w:start w:val="1"/>
      <w:numFmt w:val="bullet"/>
      <w:lvlText w:val=""/>
      <w:lvlJc w:val="left"/>
      <w:pPr>
        <w:ind w:left="2880" w:hanging="360"/>
      </w:pPr>
      <w:rPr>
        <w:rFonts w:ascii="Symbol" w:hAnsi="Symbol" w:hint="default"/>
      </w:rPr>
    </w:lvl>
    <w:lvl w:ilvl="4" w:tplc="0648767A" w:tentative="1">
      <w:start w:val="1"/>
      <w:numFmt w:val="bullet"/>
      <w:lvlText w:val="o"/>
      <w:lvlJc w:val="left"/>
      <w:pPr>
        <w:ind w:left="3600" w:hanging="360"/>
      </w:pPr>
      <w:rPr>
        <w:rFonts w:ascii="Courier New" w:hAnsi="Courier New" w:cs="Courier New" w:hint="default"/>
      </w:rPr>
    </w:lvl>
    <w:lvl w:ilvl="5" w:tplc="C6FEA6A8" w:tentative="1">
      <w:start w:val="1"/>
      <w:numFmt w:val="bullet"/>
      <w:lvlText w:val=""/>
      <w:lvlJc w:val="left"/>
      <w:pPr>
        <w:ind w:left="4320" w:hanging="360"/>
      </w:pPr>
      <w:rPr>
        <w:rFonts w:ascii="Wingdings" w:hAnsi="Wingdings" w:hint="default"/>
      </w:rPr>
    </w:lvl>
    <w:lvl w:ilvl="6" w:tplc="172652E6" w:tentative="1">
      <w:start w:val="1"/>
      <w:numFmt w:val="bullet"/>
      <w:lvlText w:val=""/>
      <w:lvlJc w:val="left"/>
      <w:pPr>
        <w:ind w:left="5040" w:hanging="360"/>
      </w:pPr>
      <w:rPr>
        <w:rFonts w:ascii="Symbol" w:hAnsi="Symbol" w:hint="default"/>
      </w:rPr>
    </w:lvl>
    <w:lvl w:ilvl="7" w:tplc="A43E6124" w:tentative="1">
      <w:start w:val="1"/>
      <w:numFmt w:val="bullet"/>
      <w:lvlText w:val="o"/>
      <w:lvlJc w:val="left"/>
      <w:pPr>
        <w:ind w:left="5760" w:hanging="360"/>
      </w:pPr>
      <w:rPr>
        <w:rFonts w:ascii="Courier New" w:hAnsi="Courier New" w:cs="Courier New" w:hint="default"/>
      </w:rPr>
    </w:lvl>
    <w:lvl w:ilvl="8" w:tplc="1296462A" w:tentative="1">
      <w:start w:val="1"/>
      <w:numFmt w:val="bullet"/>
      <w:lvlText w:val=""/>
      <w:lvlJc w:val="left"/>
      <w:pPr>
        <w:ind w:left="6480" w:hanging="360"/>
      </w:pPr>
      <w:rPr>
        <w:rFonts w:ascii="Wingdings" w:hAnsi="Wingdings" w:hint="default"/>
      </w:rPr>
    </w:lvl>
  </w:abstractNum>
  <w:abstractNum w:abstractNumId="8" w15:restartNumberingAfterBreak="0">
    <w:nsid w:val="48AF25B8"/>
    <w:multiLevelType w:val="hybridMultilevel"/>
    <w:tmpl w:val="A31017F6"/>
    <w:lvl w:ilvl="0" w:tplc="BB203E44">
      <w:start w:val="1"/>
      <w:numFmt w:val="bullet"/>
      <w:lvlText w:val=""/>
      <w:lvlJc w:val="left"/>
      <w:pPr>
        <w:ind w:left="360" w:hanging="360"/>
      </w:pPr>
      <w:rPr>
        <w:rFonts w:ascii="Symbol" w:hAnsi="Symbol" w:hint="default"/>
      </w:rPr>
    </w:lvl>
    <w:lvl w:ilvl="1" w:tplc="236C398A" w:tentative="1">
      <w:start w:val="1"/>
      <w:numFmt w:val="bullet"/>
      <w:lvlText w:val="o"/>
      <w:lvlJc w:val="left"/>
      <w:pPr>
        <w:ind w:left="1080" w:hanging="360"/>
      </w:pPr>
      <w:rPr>
        <w:rFonts w:ascii="Courier New" w:hAnsi="Courier New" w:cs="Courier New" w:hint="default"/>
      </w:rPr>
    </w:lvl>
    <w:lvl w:ilvl="2" w:tplc="CAEAF3E2" w:tentative="1">
      <w:start w:val="1"/>
      <w:numFmt w:val="bullet"/>
      <w:lvlText w:val=""/>
      <w:lvlJc w:val="left"/>
      <w:pPr>
        <w:ind w:left="1800" w:hanging="360"/>
      </w:pPr>
      <w:rPr>
        <w:rFonts w:ascii="Wingdings" w:hAnsi="Wingdings" w:hint="default"/>
      </w:rPr>
    </w:lvl>
    <w:lvl w:ilvl="3" w:tplc="B760639E" w:tentative="1">
      <w:start w:val="1"/>
      <w:numFmt w:val="bullet"/>
      <w:lvlText w:val=""/>
      <w:lvlJc w:val="left"/>
      <w:pPr>
        <w:ind w:left="2520" w:hanging="360"/>
      </w:pPr>
      <w:rPr>
        <w:rFonts w:ascii="Symbol" w:hAnsi="Symbol" w:hint="default"/>
      </w:rPr>
    </w:lvl>
    <w:lvl w:ilvl="4" w:tplc="330A55A8" w:tentative="1">
      <w:start w:val="1"/>
      <w:numFmt w:val="bullet"/>
      <w:lvlText w:val="o"/>
      <w:lvlJc w:val="left"/>
      <w:pPr>
        <w:ind w:left="3240" w:hanging="360"/>
      </w:pPr>
      <w:rPr>
        <w:rFonts w:ascii="Courier New" w:hAnsi="Courier New" w:cs="Courier New" w:hint="default"/>
      </w:rPr>
    </w:lvl>
    <w:lvl w:ilvl="5" w:tplc="685C1DA8" w:tentative="1">
      <w:start w:val="1"/>
      <w:numFmt w:val="bullet"/>
      <w:lvlText w:val=""/>
      <w:lvlJc w:val="left"/>
      <w:pPr>
        <w:ind w:left="3960" w:hanging="360"/>
      </w:pPr>
      <w:rPr>
        <w:rFonts w:ascii="Wingdings" w:hAnsi="Wingdings" w:hint="default"/>
      </w:rPr>
    </w:lvl>
    <w:lvl w:ilvl="6" w:tplc="4148CB34" w:tentative="1">
      <w:start w:val="1"/>
      <w:numFmt w:val="bullet"/>
      <w:lvlText w:val=""/>
      <w:lvlJc w:val="left"/>
      <w:pPr>
        <w:ind w:left="4680" w:hanging="360"/>
      </w:pPr>
      <w:rPr>
        <w:rFonts w:ascii="Symbol" w:hAnsi="Symbol" w:hint="default"/>
      </w:rPr>
    </w:lvl>
    <w:lvl w:ilvl="7" w:tplc="394C9FB0" w:tentative="1">
      <w:start w:val="1"/>
      <w:numFmt w:val="bullet"/>
      <w:lvlText w:val="o"/>
      <w:lvlJc w:val="left"/>
      <w:pPr>
        <w:ind w:left="5400" w:hanging="360"/>
      </w:pPr>
      <w:rPr>
        <w:rFonts w:ascii="Courier New" w:hAnsi="Courier New" w:cs="Courier New" w:hint="default"/>
      </w:rPr>
    </w:lvl>
    <w:lvl w:ilvl="8" w:tplc="89E6C4E8" w:tentative="1">
      <w:start w:val="1"/>
      <w:numFmt w:val="bullet"/>
      <w:lvlText w:val=""/>
      <w:lvlJc w:val="left"/>
      <w:pPr>
        <w:ind w:left="6120" w:hanging="360"/>
      </w:pPr>
      <w:rPr>
        <w:rFonts w:ascii="Wingdings" w:hAnsi="Wingdings" w:hint="default"/>
      </w:rPr>
    </w:lvl>
  </w:abstractNum>
  <w:abstractNum w:abstractNumId="9"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604A523F"/>
    <w:multiLevelType w:val="hybridMultilevel"/>
    <w:tmpl w:val="DF263B44"/>
    <w:lvl w:ilvl="0" w:tplc="E2F80080">
      <w:start w:val="1"/>
      <w:numFmt w:val="bullet"/>
      <w:lvlText w:val=""/>
      <w:lvlJc w:val="left"/>
      <w:pPr>
        <w:tabs>
          <w:tab w:val="num" w:pos="0"/>
        </w:tabs>
        <w:ind w:left="720" w:hanging="360"/>
      </w:pPr>
      <w:rPr>
        <w:rFonts w:ascii="Symbol" w:hAnsi="Symbol" w:hint="default"/>
        <w:color w:val="808080"/>
      </w:rPr>
    </w:lvl>
    <w:lvl w:ilvl="1" w:tplc="741E0372" w:tentative="1">
      <w:start w:val="1"/>
      <w:numFmt w:val="bullet"/>
      <w:lvlText w:val="o"/>
      <w:lvlJc w:val="left"/>
      <w:pPr>
        <w:tabs>
          <w:tab w:val="num" w:pos="1440"/>
        </w:tabs>
        <w:ind w:left="1440" w:hanging="360"/>
      </w:pPr>
      <w:rPr>
        <w:rFonts w:ascii="Courier New" w:hAnsi="Courier New" w:cs="Courier New" w:hint="default"/>
      </w:rPr>
    </w:lvl>
    <w:lvl w:ilvl="2" w:tplc="A2484F66" w:tentative="1">
      <w:start w:val="1"/>
      <w:numFmt w:val="bullet"/>
      <w:lvlText w:val=""/>
      <w:lvlJc w:val="left"/>
      <w:pPr>
        <w:tabs>
          <w:tab w:val="num" w:pos="2160"/>
        </w:tabs>
        <w:ind w:left="2160" w:hanging="360"/>
      </w:pPr>
      <w:rPr>
        <w:rFonts w:ascii="Wingdings" w:hAnsi="Wingdings" w:hint="default"/>
      </w:rPr>
    </w:lvl>
    <w:lvl w:ilvl="3" w:tplc="8AAC92A2" w:tentative="1">
      <w:start w:val="1"/>
      <w:numFmt w:val="bullet"/>
      <w:lvlText w:val=""/>
      <w:lvlJc w:val="left"/>
      <w:pPr>
        <w:tabs>
          <w:tab w:val="num" w:pos="2880"/>
        </w:tabs>
        <w:ind w:left="2880" w:hanging="360"/>
      </w:pPr>
      <w:rPr>
        <w:rFonts w:ascii="Symbol" w:hAnsi="Symbol" w:hint="default"/>
      </w:rPr>
    </w:lvl>
    <w:lvl w:ilvl="4" w:tplc="B5028848" w:tentative="1">
      <w:start w:val="1"/>
      <w:numFmt w:val="bullet"/>
      <w:lvlText w:val="o"/>
      <w:lvlJc w:val="left"/>
      <w:pPr>
        <w:tabs>
          <w:tab w:val="num" w:pos="3600"/>
        </w:tabs>
        <w:ind w:left="3600" w:hanging="360"/>
      </w:pPr>
      <w:rPr>
        <w:rFonts w:ascii="Courier New" w:hAnsi="Courier New" w:cs="Courier New" w:hint="default"/>
      </w:rPr>
    </w:lvl>
    <w:lvl w:ilvl="5" w:tplc="C4BCFED8" w:tentative="1">
      <w:start w:val="1"/>
      <w:numFmt w:val="bullet"/>
      <w:lvlText w:val=""/>
      <w:lvlJc w:val="left"/>
      <w:pPr>
        <w:tabs>
          <w:tab w:val="num" w:pos="4320"/>
        </w:tabs>
        <w:ind w:left="4320" w:hanging="360"/>
      </w:pPr>
      <w:rPr>
        <w:rFonts w:ascii="Wingdings" w:hAnsi="Wingdings" w:hint="default"/>
      </w:rPr>
    </w:lvl>
    <w:lvl w:ilvl="6" w:tplc="3CE6922A" w:tentative="1">
      <w:start w:val="1"/>
      <w:numFmt w:val="bullet"/>
      <w:lvlText w:val=""/>
      <w:lvlJc w:val="left"/>
      <w:pPr>
        <w:tabs>
          <w:tab w:val="num" w:pos="5040"/>
        </w:tabs>
        <w:ind w:left="5040" w:hanging="360"/>
      </w:pPr>
      <w:rPr>
        <w:rFonts w:ascii="Symbol" w:hAnsi="Symbol" w:hint="default"/>
      </w:rPr>
    </w:lvl>
    <w:lvl w:ilvl="7" w:tplc="DCA0A92E" w:tentative="1">
      <w:start w:val="1"/>
      <w:numFmt w:val="bullet"/>
      <w:lvlText w:val="o"/>
      <w:lvlJc w:val="left"/>
      <w:pPr>
        <w:tabs>
          <w:tab w:val="num" w:pos="5760"/>
        </w:tabs>
        <w:ind w:left="5760" w:hanging="360"/>
      </w:pPr>
      <w:rPr>
        <w:rFonts w:ascii="Courier New" w:hAnsi="Courier New" w:cs="Courier New" w:hint="default"/>
      </w:rPr>
    </w:lvl>
    <w:lvl w:ilvl="8" w:tplc="BA66686E"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0"/>
  </w:num>
  <w:num w:numId="4">
    <w:abstractNumId w:val="0"/>
  </w:num>
  <w:num w:numId="5">
    <w:abstractNumId w:val="6"/>
  </w:num>
  <w:num w:numId="6">
    <w:abstractNumId w:val="9"/>
  </w:num>
  <w:num w:numId="7">
    <w:abstractNumId w:val="1"/>
  </w:num>
  <w:num w:numId="8">
    <w:abstractNumId w:val="2"/>
  </w:num>
  <w:num w:numId="9">
    <w:abstractNumId w:val="4"/>
  </w:num>
  <w:num w:numId="10">
    <w:abstractNumId w:val="4"/>
  </w:num>
  <w:num w:numId="11">
    <w:abstractNumId w:val="4"/>
  </w:num>
  <w:num w:numId="12">
    <w:abstractNumId w:val="4"/>
  </w:num>
  <w:num w:numId="13">
    <w:abstractNumId w:val="8"/>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75"/>
    <w:rsid w:val="001F0F77"/>
    <w:rsid w:val="0049303A"/>
    <w:rsid w:val="006B7301"/>
    <w:rsid w:val="008D0375"/>
    <w:rsid w:val="008F4A40"/>
    <w:rsid w:val="00AD10C9"/>
    <w:rsid w:val="00AE37CF"/>
    <w:rsid w:val="00B23B27"/>
    <w:rsid w:val="00E00BBA"/>
    <w:rsid w:val="00FA36D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E2A1C"/>
  <w15:docId w15:val="{F7AE5755-9E9F-42FB-8125-55056EA8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D2747"/>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qFormat/>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2557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Walter Roelants</cp:lastModifiedBy>
  <cp:revision>2</cp:revision>
  <cp:lastPrinted>2014-05-14T13:55:00Z</cp:lastPrinted>
  <dcterms:created xsi:type="dcterms:W3CDTF">2020-09-21T10:35:00Z</dcterms:created>
  <dcterms:modified xsi:type="dcterms:W3CDTF">2020-09-21T10:35:00Z</dcterms:modified>
</cp:coreProperties>
</file>