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1C377" w14:textId="77777777" w:rsidR="00C96513" w:rsidRPr="002A43AD" w:rsidRDefault="009146F6" w:rsidP="00843090">
      <w:pPr>
        <w:pStyle w:val="opschrift"/>
      </w:pPr>
      <w:r w:rsidRPr="00451CDB">
        <w:t>schriftelijke vraag</w:t>
      </w:r>
    </w:p>
    <w:p w14:paraId="448466AD" w14:textId="77777777" w:rsidR="00C96513" w:rsidRDefault="009146F6" w:rsidP="00E75678"/>
    <w:p w14:paraId="2663C867" w14:textId="3074718B" w:rsidR="00C96513" w:rsidRPr="00451CDB" w:rsidRDefault="009146F6" w:rsidP="00E75678">
      <w:r w:rsidRPr="00451CDB">
        <w:t xml:space="preserve">nr. </w:t>
      </w:r>
      <w:r w:rsidR="00A65E0F">
        <w:t>588</w:t>
      </w:r>
    </w:p>
    <w:p w14:paraId="5D0BD874" w14:textId="77777777" w:rsidR="00C96513" w:rsidRPr="00451CDB" w:rsidRDefault="009146F6" w:rsidP="00E75678">
      <w:pPr>
        <w:rPr>
          <w:b/>
          <w:smallCaps/>
        </w:rPr>
      </w:pPr>
      <w:r w:rsidRPr="00451CDB">
        <w:t xml:space="preserve">van </w:t>
      </w:r>
      <w:r w:rsidRPr="00451CDB">
        <w:rPr>
          <w:b/>
          <w:smallCaps/>
        </w:rPr>
        <w:t>gwenny de vroe</w:t>
      </w:r>
    </w:p>
    <w:p w14:paraId="2A7BCD75" w14:textId="77777777" w:rsidR="00C96513" w:rsidRPr="00C96513" w:rsidRDefault="009146F6" w:rsidP="00E75678">
      <w:r w:rsidRPr="00451CDB">
        <w:t>datum: 28 mei 2020</w:t>
      </w:r>
    </w:p>
    <w:p w14:paraId="6A85C9E2" w14:textId="77777777" w:rsidR="00C96513" w:rsidRPr="008A4109" w:rsidRDefault="009146F6" w:rsidP="00E75678">
      <w:pPr>
        <w:pBdr>
          <w:bottom w:val="single" w:sz="4" w:space="1" w:color="auto"/>
        </w:pBdr>
      </w:pPr>
    </w:p>
    <w:p w14:paraId="299ECEC6" w14:textId="77777777" w:rsidR="00C96513" w:rsidRPr="008A4109" w:rsidRDefault="009146F6" w:rsidP="00E75678"/>
    <w:p w14:paraId="4C6F5C71" w14:textId="77777777" w:rsidR="00C96513" w:rsidRPr="00451CDB" w:rsidRDefault="009146F6"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hilde crevits</w:t>
      </w:r>
    </w:p>
    <w:p w14:paraId="673A4512" w14:textId="77777777" w:rsidR="00C96513" w:rsidRPr="00C96513" w:rsidRDefault="009146F6" w:rsidP="00E75678">
      <w:pPr>
        <w:rPr>
          <w:smallCaps/>
          <w:szCs w:val="22"/>
          <w:lang w:val="nl-BE"/>
        </w:rPr>
      </w:pPr>
      <w:r w:rsidRPr="00451CDB">
        <w:rPr>
          <w:smallCaps/>
          <w:szCs w:val="22"/>
          <w:lang w:val="nl-BE"/>
        </w:rPr>
        <w:t>viceminister-president van de vlaamse regering, vlaams minister van economie, innovatie, werk, sociale economie en landbouw</w:t>
      </w:r>
    </w:p>
    <w:p w14:paraId="4178C491" w14:textId="77777777" w:rsidR="00C96513" w:rsidRPr="008A4109" w:rsidRDefault="009146F6" w:rsidP="00E75678">
      <w:pPr>
        <w:pStyle w:val="StandaardSV"/>
        <w:pBdr>
          <w:bottom w:val="single" w:sz="4" w:space="1" w:color="auto"/>
        </w:pBdr>
        <w:jc w:val="left"/>
        <w:rPr>
          <w:rFonts w:ascii="Verdana" w:hAnsi="Verdana"/>
          <w:sz w:val="20"/>
          <w:lang w:val="nl-BE"/>
        </w:rPr>
      </w:pPr>
    </w:p>
    <w:p w14:paraId="5119C046" w14:textId="77777777" w:rsidR="00451CDB" w:rsidRPr="008A4109" w:rsidRDefault="009146F6" w:rsidP="00E75678">
      <w:pPr>
        <w:pStyle w:val="StandaardSV"/>
        <w:jc w:val="left"/>
        <w:rPr>
          <w:rFonts w:ascii="Verdana" w:hAnsi="Verdana"/>
          <w:sz w:val="20"/>
        </w:rPr>
      </w:pPr>
    </w:p>
    <w:p w14:paraId="63F20FD9" w14:textId="77777777" w:rsidR="00451CDB" w:rsidRPr="008C1B72" w:rsidRDefault="009146F6" w:rsidP="00E75678">
      <w:pPr>
        <w:pStyle w:val="StandaardSV"/>
        <w:jc w:val="left"/>
        <w:rPr>
          <w:rFonts w:ascii="Verdana" w:hAnsi="Verdana"/>
          <w:sz w:val="20"/>
        </w:rPr>
      </w:pPr>
    </w:p>
    <w:p w14:paraId="5856F08A" w14:textId="1CEDD990" w:rsidR="00C96513" w:rsidRDefault="00A65E0F" w:rsidP="00D07EAC">
      <w:pPr>
        <w:pStyle w:val="StijlStandaardSVVerdana10ptCursiefLinks-175cm"/>
        <w:rPr>
          <w:rFonts w:eastAsia="Calibri"/>
          <w:lang w:val="nl-BE" w:eastAsia="en-US"/>
        </w:rPr>
      </w:pPr>
      <w:r>
        <w:rPr>
          <w:rFonts w:eastAsia="Calibri"/>
          <w:lang w:val="nl-BE" w:eastAsia="en-US"/>
        </w:rPr>
        <w:t>D</w:t>
      </w:r>
      <w:r w:rsidR="009146F6">
        <w:rPr>
          <w:rFonts w:eastAsia="Calibri"/>
          <w:lang w:val="nl-BE" w:eastAsia="en-US"/>
        </w:rPr>
        <w:t>roogteresistente gewassen</w:t>
      </w:r>
      <w:r>
        <w:rPr>
          <w:rFonts w:eastAsia="Calibri"/>
          <w:lang w:val="nl-BE" w:eastAsia="en-US"/>
        </w:rPr>
        <w:t xml:space="preserve">  -  Promotie</w:t>
      </w:r>
    </w:p>
    <w:p w14:paraId="1A56CFE0" w14:textId="77777777" w:rsidR="00CF752D" w:rsidRDefault="009146F6" w:rsidP="00E75678">
      <w:pPr>
        <w:pStyle w:val="StijlStandaardSVVerdana10ptLinks-175cm"/>
        <w:rPr>
          <w:rFonts w:eastAsia="Calibri"/>
          <w:lang w:val="nl-BE" w:eastAsia="en-US"/>
        </w:rPr>
      </w:pPr>
    </w:p>
    <w:p w14:paraId="0F7193E1" w14:textId="6AE9E457" w:rsidR="00032B4D" w:rsidRPr="0005035B" w:rsidRDefault="009146F6" w:rsidP="0005035B">
      <w:pPr>
        <w:rPr>
          <w:rFonts w:ascii="Times New Roman" w:hAnsi="Times New Roman"/>
        </w:rPr>
      </w:pPr>
      <w:r>
        <w:rPr>
          <w:rFonts w:eastAsia="Verdana" w:cs="Verdana"/>
        </w:rPr>
        <w:t>De provincie Vlaams-Brabant denkt actief mee na om de langdurige droogte aan te pakken. Zo promoot ze bij landbouwers de teelt van het Zuid-Amerikaans</w:t>
      </w:r>
      <w:r w:rsidR="0005035B">
        <w:rPr>
          <w:rFonts w:eastAsia="Verdana" w:cs="Verdana"/>
        </w:rPr>
        <w:t>e</w:t>
      </w:r>
      <w:r>
        <w:rPr>
          <w:rFonts w:eastAsia="Verdana" w:cs="Verdana"/>
        </w:rPr>
        <w:t xml:space="preserve"> </w:t>
      </w:r>
      <w:r w:rsidRPr="0005035B">
        <w:rPr>
          <w:rFonts w:eastAsia="Verdana" w:cs="Verdana"/>
        </w:rPr>
        <w:t xml:space="preserve">droogteresistent gewas </w:t>
      </w:r>
      <w:proofErr w:type="spellStart"/>
      <w:r w:rsidRPr="0005035B">
        <w:rPr>
          <w:rFonts w:eastAsia="Verdana" w:cs="Verdana"/>
        </w:rPr>
        <w:t>quinoa</w:t>
      </w:r>
      <w:proofErr w:type="spellEnd"/>
      <w:r w:rsidRPr="0005035B">
        <w:rPr>
          <w:rFonts w:eastAsia="Verdana" w:cs="Verdana"/>
        </w:rPr>
        <w:t xml:space="preserve">. Een proefveld dat eind </w:t>
      </w:r>
      <w:r w:rsidR="0005035B" w:rsidRPr="0005035B">
        <w:rPr>
          <w:rFonts w:eastAsia="Verdana" w:cs="Verdana"/>
        </w:rPr>
        <w:t>april 2020</w:t>
      </w:r>
      <w:r w:rsidRPr="0005035B">
        <w:rPr>
          <w:rFonts w:eastAsia="Verdana" w:cs="Verdana"/>
        </w:rPr>
        <w:t xml:space="preserve"> op het </w:t>
      </w:r>
      <w:r w:rsidRPr="0005035B">
        <w:rPr>
          <w:rFonts w:eastAsia="Verdana" w:cs="Verdana"/>
        </w:rPr>
        <w:t>Praktijkpunt Landbouw in Herent werd ingezaaid</w:t>
      </w:r>
      <w:r w:rsidR="0005035B" w:rsidRPr="0005035B">
        <w:rPr>
          <w:rFonts w:eastAsia="Verdana" w:cs="Verdana"/>
        </w:rPr>
        <w:t>,</w:t>
      </w:r>
      <w:r w:rsidRPr="0005035B">
        <w:rPr>
          <w:rFonts w:eastAsia="Verdana" w:cs="Verdana"/>
        </w:rPr>
        <w:t xml:space="preserve"> leverde tot dusver al verrassende resultaten op.</w:t>
      </w:r>
    </w:p>
    <w:p w14:paraId="1D01F7DE" w14:textId="77777777" w:rsidR="0005035B" w:rsidRPr="0005035B" w:rsidRDefault="0005035B" w:rsidP="0005035B">
      <w:pPr>
        <w:rPr>
          <w:rFonts w:eastAsia="Verdana" w:cs="Verdana"/>
        </w:rPr>
      </w:pPr>
    </w:p>
    <w:p w14:paraId="03EC4C26" w14:textId="6F8EC1E2" w:rsidR="00032B4D" w:rsidRPr="0005035B" w:rsidRDefault="009146F6" w:rsidP="0005035B">
      <w:pPr>
        <w:rPr>
          <w:rFonts w:ascii="Times New Roman" w:hAnsi="Times New Roman"/>
        </w:rPr>
      </w:pPr>
      <w:proofErr w:type="spellStart"/>
      <w:r w:rsidRPr="0005035B">
        <w:rPr>
          <w:rFonts w:eastAsia="Verdana" w:cs="Verdana"/>
        </w:rPr>
        <w:t>Quinoa</w:t>
      </w:r>
      <w:proofErr w:type="spellEnd"/>
      <w:r w:rsidRPr="0005035B">
        <w:rPr>
          <w:rFonts w:eastAsia="Verdana" w:cs="Verdana"/>
        </w:rPr>
        <w:t xml:space="preserve"> kan door zijn diep wortelstelsel beter droogteperiodes trotseren dan groenten zoals aardappelen, suikerbieten en dergelijke. Een dergelijk droogter</w:t>
      </w:r>
      <w:r w:rsidRPr="0005035B">
        <w:rPr>
          <w:rFonts w:eastAsia="Verdana" w:cs="Verdana"/>
        </w:rPr>
        <w:t>esi</w:t>
      </w:r>
      <w:r w:rsidRPr="0005035B">
        <w:rPr>
          <w:rFonts w:eastAsia="Verdana" w:cs="Verdana"/>
        </w:rPr>
        <w:t>stent gewas biedt landbouwers nieuwe perspectieven in tijden van klimaatverandering en grote droogte.</w:t>
      </w:r>
    </w:p>
    <w:p w14:paraId="682D4D88" w14:textId="77777777" w:rsidR="0005035B" w:rsidRPr="0005035B" w:rsidRDefault="0005035B" w:rsidP="0005035B">
      <w:pPr>
        <w:rPr>
          <w:rFonts w:eastAsia="Verdana" w:cs="Verdana"/>
        </w:rPr>
      </w:pPr>
    </w:p>
    <w:p w14:paraId="6A6A81AD" w14:textId="4A831D51" w:rsidR="00032B4D" w:rsidRPr="0005035B" w:rsidRDefault="009146F6" w:rsidP="0005035B">
      <w:pPr>
        <w:rPr>
          <w:rFonts w:eastAsia="Verdana" w:cs="Verdana"/>
        </w:rPr>
      </w:pPr>
      <w:r w:rsidRPr="0005035B">
        <w:rPr>
          <w:rFonts w:eastAsia="Verdana" w:cs="Verdana"/>
        </w:rPr>
        <w:t xml:space="preserve">Het Praktijkpunt Landbouw Vlaams-Brabant wijst daarnaast ook op de voordelen </w:t>
      </w:r>
      <w:r w:rsidR="0005035B" w:rsidRPr="0005035B">
        <w:rPr>
          <w:rFonts w:eastAsia="Verdana" w:cs="Verdana"/>
        </w:rPr>
        <w:t>van druppelirrigatie</w:t>
      </w:r>
      <w:r w:rsidR="0005035B" w:rsidRPr="0005035B">
        <w:rPr>
          <w:rFonts w:eastAsia="Verdana" w:cs="Verdana"/>
        </w:rPr>
        <w:t xml:space="preserve"> </w:t>
      </w:r>
      <w:r w:rsidRPr="0005035B">
        <w:rPr>
          <w:rFonts w:eastAsia="Verdana" w:cs="Verdana"/>
        </w:rPr>
        <w:t xml:space="preserve">op </w:t>
      </w:r>
      <w:r w:rsidR="0005035B" w:rsidRPr="0005035B">
        <w:rPr>
          <w:rFonts w:eastAsia="Verdana" w:cs="Verdana"/>
        </w:rPr>
        <w:t xml:space="preserve">het </w:t>
      </w:r>
      <w:r w:rsidRPr="0005035B">
        <w:rPr>
          <w:rFonts w:eastAsia="Verdana" w:cs="Verdana"/>
        </w:rPr>
        <w:t xml:space="preserve">vlak </w:t>
      </w:r>
      <w:r w:rsidR="0005035B" w:rsidRPr="0005035B">
        <w:rPr>
          <w:rFonts w:eastAsia="Verdana" w:cs="Verdana"/>
        </w:rPr>
        <w:t xml:space="preserve">van </w:t>
      </w:r>
      <w:r w:rsidRPr="0005035B">
        <w:rPr>
          <w:rFonts w:eastAsia="Verdana" w:cs="Verdana"/>
        </w:rPr>
        <w:t>watergebruik</w:t>
      </w:r>
      <w:r w:rsidRPr="0005035B">
        <w:rPr>
          <w:rFonts w:eastAsia="Verdana" w:cs="Verdana"/>
        </w:rPr>
        <w:t xml:space="preserve">. Voor eenzelfde opbrengst is bij </w:t>
      </w:r>
      <w:r w:rsidRPr="0005035B">
        <w:rPr>
          <w:rFonts w:eastAsia="Verdana" w:cs="Verdana"/>
        </w:rPr>
        <w:t>druppelirrigatie tot 25 procent minder water nodig. Ook het gebruik van compost in de landbouw heeft voordelen in langdurige droogteperiodes omdat het van de bodem als het ware een spons maakt die water vasthoudt.</w:t>
      </w:r>
    </w:p>
    <w:p w14:paraId="2F0A66B4" w14:textId="77777777" w:rsidR="0005035B" w:rsidRPr="0005035B" w:rsidRDefault="0005035B" w:rsidP="0005035B">
      <w:pPr>
        <w:rPr>
          <w:rFonts w:ascii="Times New Roman" w:hAnsi="Times New Roman"/>
        </w:rPr>
      </w:pPr>
    </w:p>
    <w:p w14:paraId="2BDB964E" w14:textId="22D46489" w:rsidR="00032B4D" w:rsidRPr="0005035B" w:rsidRDefault="009146F6" w:rsidP="0005035B">
      <w:pPr>
        <w:pStyle w:val="Nummering"/>
        <w:rPr>
          <w:rFonts w:ascii="Times New Roman" w:hAnsi="Times New Roman"/>
          <w:lang w:val="nl-NL"/>
        </w:rPr>
      </w:pPr>
      <w:r w:rsidRPr="0005035B">
        <w:rPr>
          <w:rFonts w:eastAsia="Verdana"/>
          <w:lang w:val="nl-NL"/>
        </w:rPr>
        <w:t xml:space="preserve">Is er ook op </w:t>
      </w:r>
      <w:r w:rsidR="0005035B">
        <w:rPr>
          <w:rFonts w:eastAsia="Verdana"/>
          <w:lang w:val="nl-NL"/>
        </w:rPr>
        <w:t xml:space="preserve">het </w:t>
      </w:r>
      <w:r w:rsidRPr="0005035B">
        <w:rPr>
          <w:rFonts w:eastAsia="Verdana"/>
          <w:lang w:val="nl-NL"/>
        </w:rPr>
        <w:t>Vlaams</w:t>
      </w:r>
      <w:r w:rsidR="0005035B">
        <w:rPr>
          <w:rFonts w:eastAsia="Verdana"/>
          <w:lang w:val="nl-NL"/>
        </w:rPr>
        <w:t>e</w:t>
      </w:r>
      <w:r w:rsidRPr="0005035B">
        <w:rPr>
          <w:rFonts w:eastAsia="Verdana"/>
          <w:lang w:val="nl-NL"/>
        </w:rPr>
        <w:t xml:space="preserve"> niveau sprake</w:t>
      </w:r>
      <w:r w:rsidRPr="0005035B">
        <w:rPr>
          <w:rFonts w:eastAsia="Verdana"/>
          <w:lang w:val="nl-NL"/>
        </w:rPr>
        <w:t xml:space="preserve"> van het promoten van het verbouwen van meer droogteresistente gewassen als </w:t>
      </w:r>
      <w:proofErr w:type="spellStart"/>
      <w:r w:rsidRPr="0005035B">
        <w:rPr>
          <w:rFonts w:eastAsia="Verdana"/>
          <w:lang w:val="nl-NL"/>
        </w:rPr>
        <w:t>quinoa</w:t>
      </w:r>
      <w:proofErr w:type="spellEnd"/>
      <w:r w:rsidRPr="0005035B">
        <w:rPr>
          <w:rFonts w:eastAsia="Verdana"/>
          <w:lang w:val="nl-NL"/>
        </w:rPr>
        <w:t>?</w:t>
      </w:r>
    </w:p>
    <w:p w14:paraId="2221E988" w14:textId="7D378441" w:rsidR="00032B4D" w:rsidRPr="0005035B" w:rsidRDefault="009146F6" w:rsidP="0005035B">
      <w:pPr>
        <w:pStyle w:val="Nummering"/>
        <w:rPr>
          <w:rFonts w:ascii="Times New Roman" w:hAnsi="Times New Roman"/>
          <w:lang w:val="nl-NL"/>
        </w:rPr>
      </w:pPr>
      <w:r w:rsidRPr="0005035B">
        <w:rPr>
          <w:rFonts w:eastAsia="Verdana"/>
          <w:lang w:val="nl-NL"/>
        </w:rPr>
        <w:t>Wordt er ook samengewerkt met de andere Vlaamse provincies om het telen van droogteresistente gewassen aan te moedigen?</w:t>
      </w:r>
    </w:p>
    <w:p w14:paraId="0A08CCEB" w14:textId="4E042AAD" w:rsidR="00032B4D" w:rsidRPr="0005035B" w:rsidRDefault="009146F6" w:rsidP="0005035B">
      <w:pPr>
        <w:pStyle w:val="Nummering"/>
        <w:rPr>
          <w:rFonts w:ascii="Times New Roman" w:hAnsi="Times New Roman"/>
          <w:lang w:val="nl-NL"/>
        </w:rPr>
      </w:pPr>
      <w:r w:rsidRPr="0005035B">
        <w:rPr>
          <w:rFonts w:eastAsia="Verdana"/>
          <w:lang w:val="nl-NL"/>
        </w:rPr>
        <w:t xml:space="preserve">Is er al een evolutie merkbaar in </w:t>
      </w:r>
      <w:r w:rsidRPr="0005035B">
        <w:rPr>
          <w:rFonts w:eastAsia="Verdana"/>
          <w:lang w:val="nl-NL"/>
        </w:rPr>
        <w:t xml:space="preserve">het areaal </w:t>
      </w:r>
      <w:proofErr w:type="spellStart"/>
      <w:r w:rsidRPr="0005035B">
        <w:rPr>
          <w:rFonts w:eastAsia="Verdana"/>
          <w:lang w:val="nl-NL"/>
        </w:rPr>
        <w:t>quinoa</w:t>
      </w:r>
      <w:proofErr w:type="spellEnd"/>
      <w:r w:rsidRPr="0005035B">
        <w:rPr>
          <w:rFonts w:eastAsia="Verdana"/>
          <w:lang w:val="nl-NL"/>
        </w:rPr>
        <w:t xml:space="preserve"> dat in Vlaanderen de afgelopen jaren wordt verbouwd? Graag een overzicht van het areaal de afgelopen drie jaar.</w:t>
      </w:r>
    </w:p>
    <w:p w14:paraId="0EAA03EE" w14:textId="0314ED43" w:rsidR="00032B4D" w:rsidRPr="0005035B" w:rsidRDefault="009146F6" w:rsidP="0005035B">
      <w:pPr>
        <w:pStyle w:val="Nummering"/>
        <w:rPr>
          <w:rFonts w:ascii="Times New Roman" w:hAnsi="Times New Roman"/>
          <w:lang w:val="nl-NL"/>
        </w:rPr>
      </w:pPr>
      <w:r w:rsidRPr="0005035B">
        <w:rPr>
          <w:rFonts w:eastAsia="Verdana"/>
          <w:lang w:val="nl-NL"/>
        </w:rPr>
        <w:t>Zal de minister ook initiatieven nemen om waterbesparende technieken als druppelirrigatie bij landbouwers te promoten e</w:t>
      </w:r>
      <w:r w:rsidRPr="0005035B">
        <w:rPr>
          <w:rFonts w:eastAsia="Verdana"/>
          <w:lang w:val="nl-NL"/>
        </w:rPr>
        <w:t>n te ondersteunen?</w:t>
      </w:r>
    </w:p>
    <w:tbl>
      <w:tblPr>
        <w:tblStyle w:val="Tabel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425"/>
        <w:gridCol w:w="8624"/>
      </w:tblGrid>
      <w:tr w:rsidR="0005035B" w:rsidRPr="0005035B" w14:paraId="2096AF8A" w14:textId="77777777" w:rsidTr="007F3EDF">
        <w:tc>
          <w:tcPr>
            <w:tcW w:w="425" w:type="dxa"/>
          </w:tcPr>
          <w:p w14:paraId="1DD05698" w14:textId="77777777" w:rsidR="0005035B" w:rsidRPr="0005035B" w:rsidRDefault="0005035B" w:rsidP="0005035B">
            <w:pPr>
              <w:pStyle w:val="Nummering"/>
              <w:spacing w:after="0"/>
              <w:contextualSpacing/>
              <w:rPr>
                <w:lang w:val="nl-NL"/>
              </w:rPr>
            </w:pPr>
          </w:p>
        </w:tc>
        <w:tc>
          <w:tcPr>
            <w:tcW w:w="8624" w:type="dxa"/>
          </w:tcPr>
          <w:p w14:paraId="5C96CF2C" w14:textId="0B117722" w:rsidR="0005035B" w:rsidRPr="0005035B" w:rsidRDefault="0005035B" w:rsidP="0005035B">
            <w:pPr>
              <w:pStyle w:val="nrtype1a"/>
              <w:numPr>
                <w:ilvl w:val="1"/>
                <w:numId w:val="14"/>
              </w:numPr>
              <w:tabs>
                <w:tab w:val="clear" w:pos="851"/>
                <w:tab w:val="num" w:pos="418"/>
              </w:tabs>
              <w:spacing w:after="0"/>
              <w:ind w:left="425" w:hanging="425"/>
              <w:contextualSpacing/>
              <w:rPr>
                <w:lang w:val="nl-NL"/>
              </w:rPr>
            </w:pPr>
            <w:r w:rsidRPr="0005035B">
              <w:rPr>
                <w:rFonts w:eastAsia="Verdana" w:cs="Verdana"/>
                <w:lang w:val="nl-NL"/>
              </w:rPr>
              <w:t xml:space="preserve">Hoeveel van dit soort dossiers werden de afgelopen drie jaar ingediend bij het Vlaams Landbouwinvesteringsfonds </w:t>
            </w:r>
            <w:r w:rsidRPr="0005035B">
              <w:rPr>
                <w:rFonts w:eastAsia="Verdana" w:cs="Verdana"/>
                <w:lang w:val="nl-NL"/>
              </w:rPr>
              <w:t xml:space="preserve">(VLIF) </w:t>
            </w:r>
            <w:r w:rsidRPr="0005035B">
              <w:rPr>
                <w:rFonts w:eastAsia="Verdana" w:cs="Verdana"/>
                <w:lang w:val="nl-NL"/>
              </w:rPr>
              <w:t>voor investeringssteun?</w:t>
            </w:r>
          </w:p>
        </w:tc>
      </w:tr>
    </w:tbl>
    <w:p w14:paraId="7A8A118D" w14:textId="77777777" w:rsidR="0005035B" w:rsidRPr="0005035B" w:rsidRDefault="0005035B" w:rsidP="0005035B">
      <w:pPr>
        <w:ind w:left="720"/>
        <w:rPr>
          <w:rFonts w:ascii="Times New Roman" w:hAnsi="Times New Roman"/>
        </w:rPr>
      </w:pPr>
    </w:p>
    <w:p w14:paraId="4513ADEE" w14:textId="6A029342" w:rsidR="00032B4D" w:rsidRPr="0005035B" w:rsidRDefault="009146F6" w:rsidP="0005035B">
      <w:pPr>
        <w:pStyle w:val="Nummering"/>
        <w:numPr>
          <w:ilvl w:val="1"/>
          <w:numId w:val="14"/>
        </w:numPr>
        <w:rPr>
          <w:rFonts w:ascii="Times New Roman" w:hAnsi="Times New Roman"/>
          <w:lang w:val="nl-NL"/>
        </w:rPr>
      </w:pPr>
      <w:r w:rsidRPr="0005035B">
        <w:rPr>
          <w:rFonts w:eastAsia="Verdana"/>
          <w:lang w:val="nl-NL"/>
        </w:rPr>
        <w:t>Hoeveel van deze dossiers werden geselecteerd voor steun?</w:t>
      </w:r>
    </w:p>
    <w:p w14:paraId="1F04658B" w14:textId="7E516517" w:rsidR="00032B4D" w:rsidRPr="0005035B" w:rsidRDefault="009146F6" w:rsidP="0005035B">
      <w:pPr>
        <w:pStyle w:val="Nummering"/>
        <w:numPr>
          <w:ilvl w:val="1"/>
          <w:numId w:val="14"/>
        </w:numPr>
        <w:rPr>
          <w:rFonts w:ascii="Times New Roman" w:hAnsi="Times New Roman"/>
          <w:lang w:val="nl-NL"/>
        </w:rPr>
      </w:pPr>
      <w:r w:rsidRPr="0005035B">
        <w:rPr>
          <w:rFonts w:eastAsia="Verdana"/>
          <w:lang w:val="nl-NL"/>
        </w:rPr>
        <w:t>Hoeveel steun</w:t>
      </w:r>
      <w:r w:rsidRPr="0005035B">
        <w:rPr>
          <w:rFonts w:eastAsia="Verdana"/>
          <w:lang w:val="nl-NL"/>
        </w:rPr>
        <w:t xml:space="preserve"> werd daadwerkelijk uitbetaald </w:t>
      </w:r>
      <w:r w:rsidR="0005035B" w:rsidRPr="0005035B">
        <w:rPr>
          <w:rFonts w:eastAsia="Verdana"/>
          <w:lang w:val="nl-NL"/>
        </w:rPr>
        <w:t xml:space="preserve">tijdens </w:t>
      </w:r>
      <w:r w:rsidRPr="0005035B">
        <w:rPr>
          <w:rFonts w:eastAsia="Verdana"/>
          <w:lang w:val="nl-NL"/>
        </w:rPr>
        <w:t>de afgelopen drie jaar?</w:t>
      </w:r>
    </w:p>
    <w:p w14:paraId="06B8566C" w14:textId="6845639E" w:rsidR="00032B4D" w:rsidRPr="0005035B" w:rsidRDefault="009146F6" w:rsidP="0005035B">
      <w:pPr>
        <w:pStyle w:val="Nummering"/>
        <w:rPr>
          <w:rFonts w:ascii="Times New Roman" w:hAnsi="Times New Roman"/>
          <w:lang w:val="nl-NL"/>
        </w:rPr>
      </w:pPr>
      <w:r w:rsidRPr="0005035B">
        <w:rPr>
          <w:rFonts w:eastAsia="Verdana"/>
          <w:lang w:val="nl-NL"/>
        </w:rPr>
        <w:t>Wordt ook het gebruik van compost aangemoedigd met het oog op het verbeteren van de bodemkwaliteit ter bestrijding van de droogte?</w:t>
      </w:r>
    </w:p>
    <w:p w14:paraId="68D8274D" w14:textId="2CC56813" w:rsidR="00032B4D" w:rsidRPr="0005035B" w:rsidRDefault="009146F6" w:rsidP="0005035B">
      <w:pPr>
        <w:pStyle w:val="Nummering"/>
        <w:rPr>
          <w:rFonts w:ascii="Times New Roman" w:hAnsi="Times New Roman"/>
          <w:lang w:val="nl-NL"/>
        </w:rPr>
      </w:pPr>
      <w:r w:rsidRPr="0005035B">
        <w:rPr>
          <w:rFonts w:eastAsia="Verdana"/>
          <w:lang w:val="nl-NL"/>
        </w:rPr>
        <w:t>Welke andere initiatieven word</w:t>
      </w:r>
      <w:r w:rsidR="0005035B" w:rsidRPr="0005035B">
        <w:rPr>
          <w:rFonts w:eastAsia="Verdana"/>
          <w:lang w:val="nl-NL"/>
        </w:rPr>
        <w:t>en</w:t>
      </w:r>
      <w:r w:rsidRPr="0005035B">
        <w:rPr>
          <w:rFonts w:eastAsia="Verdana"/>
          <w:lang w:val="nl-NL"/>
        </w:rPr>
        <w:t xml:space="preserve"> </w:t>
      </w:r>
      <w:r w:rsidR="0005035B" w:rsidRPr="0005035B">
        <w:rPr>
          <w:rFonts w:eastAsia="Verdana"/>
          <w:lang w:val="nl-NL"/>
        </w:rPr>
        <w:t>door</w:t>
      </w:r>
      <w:r w:rsidRPr="0005035B">
        <w:rPr>
          <w:rFonts w:eastAsia="Verdana"/>
          <w:lang w:val="nl-NL"/>
        </w:rPr>
        <w:t xml:space="preserve"> Landbouw </w:t>
      </w:r>
      <w:r w:rsidR="0005035B" w:rsidRPr="0005035B">
        <w:rPr>
          <w:rFonts w:eastAsia="Verdana"/>
          <w:lang w:val="nl-NL"/>
        </w:rPr>
        <w:t>ge</w:t>
      </w:r>
      <w:r w:rsidRPr="0005035B">
        <w:rPr>
          <w:rFonts w:eastAsia="Verdana"/>
          <w:lang w:val="nl-NL"/>
        </w:rPr>
        <w:t xml:space="preserve">nomen </w:t>
      </w:r>
      <w:r w:rsidRPr="0005035B">
        <w:rPr>
          <w:rFonts w:eastAsia="Verdana"/>
          <w:lang w:val="nl-NL"/>
        </w:rPr>
        <w:t>om de land- en tuinbouwers aan te zetten tot een meer rationeel waterbeheer en watergebruik tijdens droogteperiodes?</w:t>
      </w:r>
    </w:p>
    <w:p w14:paraId="4768AC69" w14:textId="382919CC" w:rsidR="00032B4D" w:rsidRPr="0005035B" w:rsidRDefault="009146F6" w:rsidP="0005035B">
      <w:pPr>
        <w:pStyle w:val="Nummering"/>
        <w:rPr>
          <w:rFonts w:ascii="Times New Roman" w:hAnsi="Times New Roman"/>
          <w:lang w:val="nl-NL"/>
        </w:rPr>
      </w:pPr>
      <w:r w:rsidRPr="0005035B">
        <w:rPr>
          <w:rFonts w:eastAsia="Verdana"/>
          <w:lang w:val="nl-NL"/>
        </w:rPr>
        <w:lastRenderedPageBreak/>
        <w:t xml:space="preserve">De minister kondigde </w:t>
      </w:r>
      <w:r w:rsidR="0005035B" w:rsidRPr="0005035B">
        <w:rPr>
          <w:rFonts w:eastAsia="Verdana"/>
          <w:lang w:val="nl-NL"/>
        </w:rPr>
        <w:t>al</w:t>
      </w:r>
      <w:r w:rsidRPr="0005035B">
        <w:rPr>
          <w:rFonts w:eastAsia="Verdana"/>
          <w:lang w:val="nl-NL"/>
        </w:rPr>
        <w:t xml:space="preserve"> aan het voornemen te hebben om in 2020 een oproep te doen voor projectsteun rond waterbeheer en wat</w:t>
      </w:r>
      <w:r w:rsidRPr="0005035B">
        <w:rPr>
          <w:rFonts w:eastAsia="Verdana"/>
          <w:lang w:val="nl-NL"/>
        </w:rPr>
        <w:t>ergebruik.</w:t>
      </w:r>
    </w:p>
    <w:p w14:paraId="15AB0027" w14:textId="28F8D258" w:rsidR="00032B4D" w:rsidRPr="0005035B" w:rsidRDefault="009146F6" w:rsidP="0005035B">
      <w:pPr>
        <w:pStyle w:val="Nummering"/>
        <w:numPr>
          <w:ilvl w:val="1"/>
          <w:numId w:val="14"/>
        </w:numPr>
        <w:rPr>
          <w:rFonts w:ascii="Times New Roman" w:hAnsi="Times New Roman"/>
          <w:lang w:val="nl-NL"/>
        </w:rPr>
      </w:pPr>
      <w:r w:rsidRPr="0005035B">
        <w:rPr>
          <w:rFonts w:eastAsia="Verdana"/>
          <w:lang w:val="nl-NL"/>
        </w:rPr>
        <w:t>Wanneer zal deze oproep gelanceerd worden?</w:t>
      </w:r>
    </w:p>
    <w:p w14:paraId="5C31A0FF" w14:textId="4C01CE8E" w:rsidR="00032B4D" w:rsidRPr="0005035B" w:rsidRDefault="0005035B" w:rsidP="0005035B">
      <w:pPr>
        <w:pStyle w:val="Nummering"/>
        <w:numPr>
          <w:ilvl w:val="1"/>
          <w:numId w:val="14"/>
        </w:numPr>
        <w:rPr>
          <w:rFonts w:ascii="Times New Roman" w:hAnsi="Times New Roman"/>
          <w:lang w:val="nl-NL"/>
        </w:rPr>
      </w:pPr>
      <w:r w:rsidRPr="0005035B">
        <w:rPr>
          <w:rFonts w:eastAsia="Verdana"/>
          <w:lang w:val="nl-NL"/>
        </w:rPr>
        <w:t>In w</w:t>
      </w:r>
      <w:r w:rsidR="009146F6" w:rsidRPr="0005035B">
        <w:rPr>
          <w:rFonts w:eastAsia="Verdana"/>
          <w:lang w:val="nl-NL"/>
        </w:rPr>
        <w:t>elk budget wordt voorzien en vanwaar komen die middelen?</w:t>
      </w:r>
    </w:p>
    <w:p w14:paraId="76FA45C1" w14:textId="1ACFCB3E" w:rsidR="00032B4D" w:rsidRPr="0005035B" w:rsidRDefault="009146F6" w:rsidP="0005035B">
      <w:pPr>
        <w:pStyle w:val="Nummering"/>
        <w:numPr>
          <w:ilvl w:val="1"/>
          <w:numId w:val="14"/>
        </w:numPr>
        <w:rPr>
          <w:rFonts w:ascii="Times New Roman" w:hAnsi="Times New Roman"/>
          <w:lang w:val="nl-NL"/>
        </w:rPr>
      </w:pPr>
      <w:r w:rsidRPr="0005035B">
        <w:rPr>
          <w:rFonts w:eastAsia="Verdana"/>
          <w:lang w:val="nl-NL"/>
        </w:rPr>
        <w:t>Welke concrete inhoudelijke focus zal worden bepaald?</w:t>
      </w:r>
    </w:p>
    <w:p w14:paraId="7A52E543" w14:textId="0DA347EB" w:rsidR="00032B4D" w:rsidRDefault="009146F6" w:rsidP="0005035B">
      <w:pPr>
        <w:pStyle w:val="Nummering"/>
        <w:numPr>
          <w:ilvl w:val="1"/>
          <w:numId w:val="14"/>
        </w:numPr>
        <w:rPr>
          <w:rFonts w:ascii="Times New Roman" w:hAnsi="Times New Roman"/>
        </w:rPr>
      </w:pPr>
      <w:r w:rsidRPr="0005035B">
        <w:rPr>
          <w:rFonts w:eastAsia="Verdana"/>
          <w:lang w:val="nl-NL"/>
        </w:rPr>
        <w:t>Wie zal hierop kunnen</w:t>
      </w:r>
      <w:r>
        <w:rPr>
          <w:rFonts w:eastAsia="Verdana"/>
        </w:rPr>
        <w:t xml:space="preserve"> intekenen?</w:t>
      </w:r>
    </w:p>
    <w:sectPr w:rsidR="00032B4D" w:rsidSect="00D07EAC">
      <w:headerReference w:type="even" r:id="rId8"/>
      <w:footerReference w:type="even" r:id="rId9"/>
      <w:footerReference w:type="default" r:id="rId10"/>
      <w:headerReference w:type="first" r:id="rId11"/>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B440DD" w14:textId="77777777" w:rsidR="009146F6" w:rsidRDefault="009146F6">
      <w:r>
        <w:separator/>
      </w:r>
    </w:p>
  </w:endnote>
  <w:endnote w:type="continuationSeparator" w:id="0">
    <w:p w14:paraId="291E9804" w14:textId="77777777" w:rsidR="009146F6" w:rsidRDefault="0091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altName w:val="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A5C99" w14:textId="77777777" w:rsidR="00D75FB1" w:rsidRDefault="009146F6"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419F35F8" w14:textId="77777777" w:rsidR="00D75FB1" w:rsidRDefault="009146F6"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8B8F5" w14:textId="77777777" w:rsidR="00D75FB1" w:rsidRDefault="009146F6" w:rsidP="001A6DC6">
    <w:pPr>
      <w:pStyle w:val="Voettekst"/>
      <w:framePr w:wrap="around" w:vAnchor="text" w:hAnchor="margin" w:xAlign="right" w:y="1"/>
      <w:rPr>
        <w:rStyle w:val="Paginanummer"/>
      </w:rPr>
    </w:pPr>
  </w:p>
  <w:p w14:paraId="609C439A" w14:textId="77777777" w:rsidR="00D75FB1" w:rsidRDefault="009146F6" w:rsidP="00D75FB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DB40D" w14:textId="77777777" w:rsidR="009146F6" w:rsidRDefault="009146F6">
      <w:r>
        <w:separator/>
      </w:r>
    </w:p>
  </w:footnote>
  <w:footnote w:type="continuationSeparator" w:id="0">
    <w:p w14:paraId="3F775A79" w14:textId="77777777" w:rsidR="009146F6" w:rsidRDefault="00914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80BA5" w14:textId="77777777" w:rsidR="0088108E" w:rsidRDefault="009146F6"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1A39D46" w14:textId="77777777" w:rsidR="0088108E" w:rsidRDefault="009146F6" w:rsidP="0088108E">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EC2D0" w14:textId="77777777" w:rsidR="00FC415D" w:rsidRDefault="009146F6">
    <w:pPr>
      <w:pStyle w:val="Koptekst"/>
    </w:pPr>
    <w:r>
      <w:rPr>
        <w:noProof/>
        <w:lang w:val="en-US" w:eastAsia="en-US"/>
      </w:rPr>
      <w:drawing>
        <wp:anchor distT="0" distB="0" distL="114300" distR="114300" simplePos="0" relativeHeight="251658240" behindDoc="1" locked="1" layoutInCell="1" allowOverlap="1" wp14:anchorId="376FC079" wp14:editId="5537B893">
          <wp:simplePos x="0" y="0"/>
          <wp:positionH relativeFrom="page">
            <wp:posOffset>0</wp:posOffset>
          </wp:positionH>
          <wp:positionV relativeFrom="page">
            <wp:posOffset>0</wp:posOffset>
          </wp:positionV>
          <wp:extent cx="3420000" cy="1782000"/>
          <wp:effectExtent l="0" t="0" r="9525" b="8890"/>
          <wp:wrapNone/>
          <wp:docPr id="3" name="Afbeelding 3" descr="logo-2010-1122px-9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10-1122px-95m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0000" cy="178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6634"/>
    <w:multiLevelType w:val="hybridMultilevel"/>
    <w:tmpl w:val="5344CD7A"/>
    <w:lvl w:ilvl="0" w:tplc="E7A65178">
      <w:start w:val="1"/>
      <w:numFmt w:val="decimal"/>
      <w:lvlText w:val="%1."/>
      <w:lvlJc w:val="left"/>
      <w:pPr>
        <w:tabs>
          <w:tab w:val="num" w:pos="360"/>
        </w:tabs>
        <w:ind w:left="360" w:hanging="360"/>
      </w:pPr>
    </w:lvl>
    <w:lvl w:ilvl="1" w:tplc="CE6A47FA" w:tentative="1">
      <w:start w:val="1"/>
      <w:numFmt w:val="lowerLetter"/>
      <w:lvlText w:val="%2."/>
      <w:lvlJc w:val="left"/>
      <w:pPr>
        <w:tabs>
          <w:tab w:val="num" w:pos="1080"/>
        </w:tabs>
        <w:ind w:left="1080" w:hanging="360"/>
      </w:pPr>
    </w:lvl>
    <w:lvl w:ilvl="2" w:tplc="AF640512" w:tentative="1">
      <w:start w:val="1"/>
      <w:numFmt w:val="lowerRoman"/>
      <w:lvlText w:val="%3."/>
      <w:lvlJc w:val="right"/>
      <w:pPr>
        <w:tabs>
          <w:tab w:val="num" w:pos="1800"/>
        </w:tabs>
        <w:ind w:left="1800" w:hanging="180"/>
      </w:pPr>
    </w:lvl>
    <w:lvl w:ilvl="3" w:tplc="FBF44564" w:tentative="1">
      <w:start w:val="1"/>
      <w:numFmt w:val="decimal"/>
      <w:lvlText w:val="%4."/>
      <w:lvlJc w:val="left"/>
      <w:pPr>
        <w:tabs>
          <w:tab w:val="num" w:pos="2520"/>
        </w:tabs>
        <w:ind w:left="2520" w:hanging="360"/>
      </w:pPr>
    </w:lvl>
    <w:lvl w:ilvl="4" w:tplc="6F602AAA" w:tentative="1">
      <w:start w:val="1"/>
      <w:numFmt w:val="lowerLetter"/>
      <w:lvlText w:val="%5."/>
      <w:lvlJc w:val="left"/>
      <w:pPr>
        <w:tabs>
          <w:tab w:val="num" w:pos="3240"/>
        </w:tabs>
        <w:ind w:left="3240" w:hanging="360"/>
      </w:pPr>
    </w:lvl>
    <w:lvl w:ilvl="5" w:tplc="29C85476" w:tentative="1">
      <w:start w:val="1"/>
      <w:numFmt w:val="lowerRoman"/>
      <w:lvlText w:val="%6."/>
      <w:lvlJc w:val="right"/>
      <w:pPr>
        <w:tabs>
          <w:tab w:val="num" w:pos="3960"/>
        </w:tabs>
        <w:ind w:left="3960" w:hanging="180"/>
      </w:pPr>
    </w:lvl>
    <w:lvl w:ilvl="6" w:tplc="8E024F66" w:tentative="1">
      <w:start w:val="1"/>
      <w:numFmt w:val="decimal"/>
      <w:lvlText w:val="%7."/>
      <w:lvlJc w:val="left"/>
      <w:pPr>
        <w:tabs>
          <w:tab w:val="num" w:pos="4680"/>
        </w:tabs>
        <w:ind w:left="4680" w:hanging="360"/>
      </w:pPr>
    </w:lvl>
    <w:lvl w:ilvl="7" w:tplc="8D8EF83C" w:tentative="1">
      <w:start w:val="1"/>
      <w:numFmt w:val="lowerLetter"/>
      <w:lvlText w:val="%8."/>
      <w:lvlJc w:val="left"/>
      <w:pPr>
        <w:tabs>
          <w:tab w:val="num" w:pos="5400"/>
        </w:tabs>
        <w:ind w:left="5400" w:hanging="360"/>
      </w:pPr>
    </w:lvl>
    <w:lvl w:ilvl="8" w:tplc="A96AF33E"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309C4CC0"/>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ascii="Verdana" w:hAnsi="Verdana"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2B3CE99C">
      <w:start w:val="1"/>
      <w:numFmt w:val="bullet"/>
      <w:pStyle w:val="Lijstalinea1"/>
      <w:lvlText w:val=""/>
      <w:lvlJc w:val="left"/>
      <w:pPr>
        <w:tabs>
          <w:tab w:val="num" w:pos="-360"/>
        </w:tabs>
        <w:ind w:left="360" w:hanging="360"/>
      </w:pPr>
      <w:rPr>
        <w:rFonts w:ascii="Symbol" w:hAnsi="Symbol" w:hint="default"/>
        <w:color w:val="808080"/>
      </w:rPr>
    </w:lvl>
    <w:lvl w:ilvl="1" w:tplc="8D0C8D40" w:tentative="1">
      <w:start w:val="1"/>
      <w:numFmt w:val="bullet"/>
      <w:lvlText w:val="o"/>
      <w:lvlJc w:val="left"/>
      <w:pPr>
        <w:ind w:left="1080" w:hanging="360"/>
      </w:pPr>
      <w:rPr>
        <w:rFonts w:ascii="Courier New" w:hAnsi="Courier New" w:cs="Courier New" w:hint="default"/>
      </w:rPr>
    </w:lvl>
    <w:lvl w:ilvl="2" w:tplc="35D0D0B4" w:tentative="1">
      <w:start w:val="1"/>
      <w:numFmt w:val="bullet"/>
      <w:lvlText w:val=""/>
      <w:lvlJc w:val="left"/>
      <w:pPr>
        <w:ind w:left="1800" w:hanging="360"/>
      </w:pPr>
      <w:rPr>
        <w:rFonts w:ascii="Wingdings" w:hAnsi="Wingdings" w:hint="default"/>
      </w:rPr>
    </w:lvl>
    <w:lvl w:ilvl="3" w:tplc="21BC7B32" w:tentative="1">
      <w:start w:val="1"/>
      <w:numFmt w:val="bullet"/>
      <w:lvlText w:val=""/>
      <w:lvlJc w:val="left"/>
      <w:pPr>
        <w:ind w:left="2520" w:hanging="360"/>
      </w:pPr>
      <w:rPr>
        <w:rFonts w:ascii="Symbol" w:hAnsi="Symbol" w:hint="default"/>
      </w:rPr>
    </w:lvl>
    <w:lvl w:ilvl="4" w:tplc="D424EA88" w:tentative="1">
      <w:start w:val="1"/>
      <w:numFmt w:val="bullet"/>
      <w:lvlText w:val="o"/>
      <w:lvlJc w:val="left"/>
      <w:pPr>
        <w:ind w:left="3240" w:hanging="360"/>
      </w:pPr>
      <w:rPr>
        <w:rFonts w:ascii="Courier New" w:hAnsi="Courier New" w:cs="Courier New" w:hint="default"/>
      </w:rPr>
    </w:lvl>
    <w:lvl w:ilvl="5" w:tplc="020612A6" w:tentative="1">
      <w:start w:val="1"/>
      <w:numFmt w:val="bullet"/>
      <w:lvlText w:val=""/>
      <w:lvlJc w:val="left"/>
      <w:pPr>
        <w:ind w:left="3960" w:hanging="360"/>
      </w:pPr>
      <w:rPr>
        <w:rFonts w:ascii="Wingdings" w:hAnsi="Wingdings" w:hint="default"/>
      </w:rPr>
    </w:lvl>
    <w:lvl w:ilvl="6" w:tplc="B4B28B16" w:tentative="1">
      <w:start w:val="1"/>
      <w:numFmt w:val="bullet"/>
      <w:lvlText w:val=""/>
      <w:lvlJc w:val="left"/>
      <w:pPr>
        <w:ind w:left="4680" w:hanging="360"/>
      </w:pPr>
      <w:rPr>
        <w:rFonts w:ascii="Symbol" w:hAnsi="Symbol" w:hint="default"/>
      </w:rPr>
    </w:lvl>
    <w:lvl w:ilvl="7" w:tplc="413AC97E" w:tentative="1">
      <w:start w:val="1"/>
      <w:numFmt w:val="bullet"/>
      <w:lvlText w:val="o"/>
      <w:lvlJc w:val="left"/>
      <w:pPr>
        <w:ind w:left="5400" w:hanging="360"/>
      </w:pPr>
      <w:rPr>
        <w:rFonts w:ascii="Courier New" w:hAnsi="Courier New" w:cs="Courier New" w:hint="default"/>
      </w:rPr>
    </w:lvl>
    <w:lvl w:ilvl="8" w:tplc="A1CEFABA"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6A0E2358">
      <w:start w:val="1"/>
      <w:numFmt w:val="bullet"/>
      <w:lvlText w:val="o"/>
      <w:lvlJc w:val="left"/>
      <w:pPr>
        <w:ind w:left="720" w:hanging="360"/>
      </w:pPr>
      <w:rPr>
        <w:rFonts w:ascii="Courier New" w:hAnsi="Courier New" w:cs="Courier New" w:hint="default"/>
      </w:rPr>
    </w:lvl>
    <w:lvl w:ilvl="1" w:tplc="49BE5DA4" w:tentative="1">
      <w:start w:val="1"/>
      <w:numFmt w:val="bullet"/>
      <w:lvlText w:val="o"/>
      <w:lvlJc w:val="left"/>
      <w:pPr>
        <w:ind w:left="1440" w:hanging="360"/>
      </w:pPr>
      <w:rPr>
        <w:rFonts w:ascii="Courier New" w:hAnsi="Courier New" w:cs="Courier New" w:hint="default"/>
      </w:rPr>
    </w:lvl>
    <w:lvl w:ilvl="2" w:tplc="BDD886A8" w:tentative="1">
      <w:start w:val="1"/>
      <w:numFmt w:val="bullet"/>
      <w:lvlText w:val=""/>
      <w:lvlJc w:val="left"/>
      <w:pPr>
        <w:ind w:left="2160" w:hanging="360"/>
      </w:pPr>
      <w:rPr>
        <w:rFonts w:ascii="Wingdings" w:hAnsi="Wingdings" w:hint="default"/>
      </w:rPr>
    </w:lvl>
    <w:lvl w:ilvl="3" w:tplc="485675E0" w:tentative="1">
      <w:start w:val="1"/>
      <w:numFmt w:val="bullet"/>
      <w:lvlText w:val=""/>
      <w:lvlJc w:val="left"/>
      <w:pPr>
        <w:ind w:left="2880" w:hanging="360"/>
      </w:pPr>
      <w:rPr>
        <w:rFonts w:ascii="Symbol" w:hAnsi="Symbol" w:hint="default"/>
      </w:rPr>
    </w:lvl>
    <w:lvl w:ilvl="4" w:tplc="A27A91A0" w:tentative="1">
      <w:start w:val="1"/>
      <w:numFmt w:val="bullet"/>
      <w:lvlText w:val="o"/>
      <w:lvlJc w:val="left"/>
      <w:pPr>
        <w:ind w:left="3600" w:hanging="360"/>
      </w:pPr>
      <w:rPr>
        <w:rFonts w:ascii="Courier New" w:hAnsi="Courier New" w:cs="Courier New" w:hint="default"/>
      </w:rPr>
    </w:lvl>
    <w:lvl w:ilvl="5" w:tplc="3BF8E1E6" w:tentative="1">
      <w:start w:val="1"/>
      <w:numFmt w:val="bullet"/>
      <w:lvlText w:val=""/>
      <w:lvlJc w:val="left"/>
      <w:pPr>
        <w:ind w:left="4320" w:hanging="360"/>
      </w:pPr>
      <w:rPr>
        <w:rFonts w:ascii="Wingdings" w:hAnsi="Wingdings" w:hint="default"/>
      </w:rPr>
    </w:lvl>
    <w:lvl w:ilvl="6" w:tplc="C48EEFA6" w:tentative="1">
      <w:start w:val="1"/>
      <w:numFmt w:val="bullet"/>
      <w:lvlText w:val=""/>
      <w:lvlJc w:val="left"/>
      <w:pPr>
        <w:ind w:left="5040" w:hanging="360"/>
      </w:pPr>
      <w:rPr>
        <w:rFonts w:ascii="Symbol" w:hAnsi="Symbol" w:hint="default"/>
      </w:rPr>
    </w:lvl>
    <w:lvl w:ilvl="7" w:tplc="3B2C827A" w:tentative="1">
      <w:start w:val="1"/>
      <w:numFmt w:val="bullet"/>
      <w:lvlText w:val="o"/>
      <w:lvlJc w:val="left"/>
      <w:pPr>
        <w:ind w:left="5760" w:hanging="360"/>
      </w:pPr>
      <w:rPr>
        <w:rFonts w:ascii="Courier New" w:hAnsi="Courier New" w:cs="Courier New" w:hint="default"/>
      </w:rPr>
    </w:lvl>
    <w:lvl w:ilvl="8" w:tplc="24A06204"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037C0B96">
      <w:start w:val="1"/>
      <w:numFmt w:val="bullet"/>
      <w:lvlText w:val=""/>
      <w:lvlJc w:val="left"/>
      <w:pPr>
        <w:ind w:left="360" w:hanging="360"/>
      </w:pPr>
      <w:rPr>
        <w:rFonts w:ascii="Symbol" w:hAnsi="Symbol" w:hint="default"/>
      </w:rPr>
    </w:lvl>
    <w:lvl w:ilvl="1" w:tplc="DA14EBEC" w:tentative="1">
      <w:start w:val="1"/>
      <w:numFmt w:val="bullet"/>
      <w:lvlText w:val="o"/>
      <w:lvlJc w:val="left"/>
      <w:pPr>
        <w:ind w:left="1080" w:hanging="360"/>
      </w:pPr>
      <w:rPr>
        <w:rFonts w:ascii="Courier New" w:hAnsi="Courier New" w:cs="Courier New" w:hint="default"/>
      </w:rPr>
    </w:lvl>
    <w:lvl w:ilvl="2" w:tplc="49C68A5E" w:tentative="1">
      <w:start w:val="1"/>
      <w:numFmt w:val="bullet"/>
      <w:lvlText w:val=""/>
      <w:lvlJc w:val="left"/>
      <w:pPr>
        <w:ind w:left="1800" w:hanging="360"/>
      </w:pPr>
      <w:rPr>
        <w:rFonts w:ascii="Wingdings" w:hAnsi="Wingdings" w:hint="default"/>
      </w:rPr>
    </w:lvl>
    <w:lvl w:ilvl="3" w:tplc="DCE4BBF0" w:tentative="1">
      <w:start w:val="1"/>
      <w:numFmt w:val="bullet"/>
      <w:lvlText w:val=""/>
      <w:lvlJc w:val="left"/>
      <w:pPr>
        <w:ind w:left="2520" w:hanging="360"/>
      </w:pPr>
      <w:rPr>
        <w:rFonts w:ascii="Symbol" w:hAnsi="Symbol" w:hint="default"/>
      </w:rPr>
    </w:lvl>
    <w:lvl w:ilvl="4" w:tplc="77F67F10" w:tentative="1">
      <w:start w:val="1"/>
      <w:numFmt w:val="bullet"/>
      <w:lvlText w:val="o"/>
      <w:lvlJc w:val="left"/>
      <w:pPr>
        <w:ind w:left="3240" w:hanging="360"/>
      </w:pPr>
      <w:rPr>
        <w:rFonts w:ascii="Courier New" w:hAnsi="Courier New" w:cs="Courier New" w:hint="default"/>
      </w:rPr>
    </w:lvl>
    <w:lvl w:ilvl="5" w:tplc="0714CDAE" w:tentative="1">
      <w:start w:val="1"/>
      <w:numFmt w:val="bullet"/>
      <w:lvlText w:val=""/>
      <w:lvlJc w:val="left"/>
      <w:pPr>
        <w:ind w:left="3960" w:hanging="360"/>
      </w:pPr>
      <w:rPr>
        <w:rFonts w:ascii="Wingdings" w:hAnsi="Wingdings" w:hint="default"/>
      </w:rPr>
    </w:lvl>
    <w:lvl w:ilvl="6" w:tplc="25A0E6DC" w:tentative="1">
      <w:start w:val="1"/>
      <w:numFmt w:val="bullet"/>
      <w:lvlText w:val=""/>
      <w:lvlJc w:val="left"/>
      <w:pPr>
        <w:ind w:left="4680" w:hanging="360"/>
      </w:pPr>
      <w:rPr>
        <w:rFonts w:ascii="Symbol" w:hAnsi="Symbol" w:hint="default"/>
      </w:rPr>
    </w:lvl>
    <w:lvl w:ilvl="7" w:tplc="04709DF2" w:tentative="1">
      <w:start w:val="1"/>
      <w:numFmt w:val="bullet"/>
      <w:lvlText w:val="o"/>
      <w:lvlJc w:val="left"/>
      <w:pPr>
        <w:ind w:left="5400" w:hanging="360"/>
      </w:pPr>
      <w:rPr>
        <w:rFonts w:ascii="Courier New" w:hAnsi="Courier New" w:cs="Courier New" w:hint="default"/>
      </w:rPr>
    </w:lvl>
    <w:lvl w:ilvl="8" w:tplc="C76AE42E"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D220A04C">
      <w:start w:val="1"/>
      <w:numFmt w:val="bullet"/>
      <w:lvlText w:val=""/>
      <w:lvlJc w:val="left"/>
      <w:pPr>
        <w:tabs>
          <w:tab w:val="num" w:pos="0"/>
        </w:tabs>
        <w:ind w:left="720" w:hanging="360"/>
      </w:pPr>
      <w:rPr>
        <w:rFonts w:ascii="Symbol" w:hAnsi="Symbol" w:hint="default"/>
        <w:color w:val="808080"/>
      </w:rPr>
    </w:lvl>
    <w:lvl w:ilvl="1" w:tplc="0EF4F370" w:tentative="1">
      <w:start w:val="1"/>
      <w:numFmt w:val="bullet"/>
      <w:lvlText w:val="o"/>
      <w:lvlJc w:val="left"/>
      <w:pPr>
        <w:tabs>
          <w:tab w:val="num" w:pos="1440"/>
        </w:tabs>
        <w:ind w:left="1440" w:hanging="360"/>
      </w:pPr>
      <w:rPr>
        <w:rFonts w:ascii="Courier New" w:hAnsi="Courier New" w:cs="Courier New" w:hint="default"/>
      </w:rPr>
    </w:lvl>
    <w:lvl w:ilvl="2" w:tplc="D6F4FE04" w:tentative="1">
      <w:start w:val="1"/>
      <w:numFmt w:val="bullet"/>
      <w:lvlText w:val=""/>
      <w:lvlJc w:val="left"/>
      <w:pPr>
        <w:tabs>
          <w:tab w:val="num" w:pos="2160"/>
        </w:tabs>
        <w:ind w:left="2160" w:hanging="360"/>
      </w:pPr>
      <w:rPr>
        <w:rFonts w:ascii="Wingdings" w:hAnsi="Wingdings" w:hint="default"/>
      </w:rPr>
    </w:lvl>
    <w:lvl w:ilvl="3" w:tplc="65643EDC" w:tentative="1">
      <w:start w:val="1"/>
      <w:numFmt w:val="bullet"/>
      <w:lvlText w:val=""/>
      <w:lvlJc w:val="left"/>
      <w:pPr>
        <w:tabs>
          <w:tab w:val="num" w:pos="2880"/>
        </w:tabs>
        <w:ind w:left="2880" w:hanging="360"/>
      </w:pPr>
      <w:rPr>
        <w:rFonts w:ascii="Symbol" w:hAnsi="Symbol" w:hint="default"/>
      </w:rPr>
    </w:lvl>
    <w:lvl w:ilvl="4" w:tplc="093215EE" w:tentative="1">
      <w:start w:val="1"/>
      <w:numFmt w:val="bullet"/>
      <w:lvlText w:val="o"/>
      <w:lvlJc w:val="left"/>
      <w:pPr>
        <w:tabs>
          <w:tab w:val="num" w:pos="3600"/>
        </w:tabs>
        <w:ind w:left="3600" w:hanging="360"/>
      </w:pPr>
      <w:rPr>
        <w:rFonts w:ascii="Courier New" w:hAnsi="Courier New" w:cs="Courier New" w:hint="default"/>
      </w:rPr>
    </w:lvl>
    <w:lvl w:ilvl="5" w:tplc="BE52EB16" w:tentative="1">
      <w:start w:val="1"/>
      <w:numFmt w:val="bullet"/>
      <w:lvlText w:val=""/>
      <w:lvlJc w:val="left"/>
      <w:pPr>
        <w:tabs>
          <w:tab w:val="num" w:pos="4320"/>
        </w:tabs>
        <w:ind w:left="4320" w:hanging="360"/>
      </w:pPr>
      <w:rPr>
        <w:rFonts w:ascii="Wingdings" w:hAnsi="Wingdings" w:hint="default"/>
      </w:rPr>
    </w:lvl>
    <w:lvl w:ilvl="6" w:tplc="5F5A58B8" w:tentative="1">
      <w:start w:val="1"/>
      <w:numFmt w:val="bullet"/>
      <w:lvlText w:val=""/>
      <w:lvlJc w:val="left"/>
      <w:pPr>
        <w:tabs>
          <w:tab w:val="num" w:pos="5040"/>
        </w:tabs>
        <w:ind w:left="5040" w:hanging="360"/>
      </w:pPr>
      <w:rPr>
        <w:rFonts w:ascii="Symbol" w:hAnsi="Symbol" w:hint="default"/>
      </w:rPr>
    </w:lvl>
    <w:lvl w:ilvl="7" w:tplc="1898D73A" w:tentative="1">
      <w:start w:val="1"/>
      <w:numFmt w:val="bullet"/>
      <w:lvlText w:val="o"/>
      <w:lvlJc w:val="left"/>
      <w:pPr>
        <w:tabs>
          <w:tab w:val="num" w:pos="5760"/>
        </w:tabs>
        <w:ind w:left="5760" w:hanging="360"/>
      </w:pPr>
      <w:rPr>
        <w:rFonts w:ascii="Courier New" w:hAnsi="Courier New" w:cs="Courier New" w:hint="default"/>
      </w:rPr>
    </w:lvl>
    <w:lvl w:ilvl="8" w:tplc="77D22E2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9"/>
  </w:num>
  <w:num w:numId="4">
    <w:abstractNumId w:val="0"/>
  </w:num>
  <w:num w:numId="5">
    <w:abstractNumId w:val="5"/>
  </w:num>
  <w:num w:numId="6">
    <w:abstractNumId w:val="8"/>
  </w:num>
  <w:num w:numId="7">
    <w:abstractNumId w:val="1"/>
  </w:num>
  <w:num w:numId="8">
    <w:abstractNumId w:val="2"/>
  </w:num>
  <w:num w:numId="9">
    <w:abstractNumId w:val="4"/>
  </w:num>
  <w:num w:numId="10">
    <w:abstractNumId w:val="4"/>
  </w:num>
  <w:num w:numId="11">
    <w:abstractNumId w:val="4"/>
  </w:num>
  <w:num w:numId="12">
    <w:abstractNumId w:val="4"/>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B4D"/>
    <w:rsid w:val="00032B4D"/>
    <w:rsid w:val="0005035B"/>
    <w:rsid w:val="009146F6"/>
    <w:rsid w:val="00A65E0F"/>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CD2BE"/>
  <w15:docId w15:val="{039981EB-0FF6-48E1-B810-C113A15F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D2747"/>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qFormat/>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EC43-5724-4A16-8F2C-82D8380D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2255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Walter Roelants</cp:lastModifiedBy>
  <cp:revision>2</cp:revision>
  <cp:lastPrinted>2014-05-14T13:55:00Z</cp:lastPrinted>
  <dcterms:created xsi:type="dcterms:W3CDTF">2020-05-28T09:26:00Z</dcterms:created>
  <dcterms:modified xsi:type="dcterms:W3CDTF">2020-05-28T09:26:00Z</dcterms:modified>
</cp:coreProperties>
</file>