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5924" w14:textId="77777777" w:rsidR="00C96513" w:rsidRPr="002A43AD" w:rsidRDefault="00B91E67" w:rsidP="00204C10">
      <w:pPr>
        <w:pStyle w:val="opschrift"/>
        <w:spacing w:before="0"/>
      </w:pPr>
      <w:r w:rsidRPr="00451CDB">
        <w:t>schriftelijke vraag</w:t>
      </w:r>
    </w:p>
    <w:p w14:paraId="5188B975" w14:textId="77777777" w:rsidR="00C96513" w:rsidRDefault="00E2078C" w:rsidP="00E75678"/>
    <w:p w14:paraId="053F8F41" w14:textId="246B6E3C" w:rsidR="00C96513" w:rsidRPr="00451CDB" w:rsidRDefault="00B91E67" w:rsidP="00E75678">
      <w:r w:rsidRPr="00451CDB">
        <w:t>nr.</w:t>
      </w:r>
      <w:r w:rsidR="00C10FEB">
        <w:t xml:space="preserve"> 152</w:t>
      </w:r>
    </w:p>
    <w:p w14:paraId="72676A9B" w14:textId="77777777" w:rsidR="00C96513" w:rsidRPr="00451CDB" w:rsidRDefault="00B91E67" w:rsidP="00E75678">
      <w:pPr>
        <w:rPr>
          <w:b/>
          <w:smallCaps/>
        </w:rPr>
      </w:pPr>
      <w:r w:rsidRPr="00451CDB">
        <w:t xml:space="preserve">van </w:t>
      </w:r>
      <w:r w:rsidRPr="00451CDB">
        <w:rPr>
          <w:b/>
          <w:smallCaps/>
        </w:rPr>
        <w:t>emmily talpe</w:t>
      </w:r>
    </w:p>
    <w:p w14:paraId="0471ACC8" w14:textId="77777777" w:rsidR="00C96513" w:rsidRPr="00C96513" w:rsidRDefault="00B91E67" w:rsidP="00E75678">
      <w:r w:rsidRPr="00451CDB">
        <w:t>datum: 8 december 2021</w:t>
      </w:r>
    </w:p>
    <w:p w14:paraId="17FE1A7F" w14:textId="77777777" w:rsidR="00C96513" w:rsidRPr="008A4109" w:rsidRDefault="00E2078C" w:rsidP="00E75678">
      <w:pPr>
        <w:pBdr>
          <w:bottom w:val="single" w:sz="4" w:space="1" w:color="auto"/>
        </w:pBdr>
      </w:pPr>
    </w:p>
    <w:p w14:paraId="0A4B4990" w14:textId="77777777" w:rsidR="00C96513" w:rsidRPr="008A4109" w:rsidRDefault="00E2078C" w:rsidP="00E75678"/>
    <w:p w14:paraId="0551E179" w14:textId="77777777" w:rsidR="00C96513" w:rsidRPr="00451CDB" w:rsidRDefault="00B91E67"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hilde crevits</w:t>
      </w:r>
    </w:p>
    <w:p w14:paraId="31438F5D" w14:textId="77777777" w:rsidR="00C96513" w:rsidRPr="00C96513" w:rsidRDefault="00B91E67" w:rsidP="00E75678">
      <w:pPr>
        <w:rPr>
          <w:smallCaps/>
          <w:szCs w:val="22"/>
          <w:lang w:val="nl-BE"/>
        </w:rPr>
      </w:pPr>
      <w:r w:rsidRPr="00451CDB">
        <w:rPr>
          <w:smallCaps/>
          <w:szCs w:val="22"/>
          <w:lang w:val="nl-BE"/>
        </w:rPr>
        <w:t>viceminister-president van de vlaamse regering, vlaams minister van economie, innovatie, werk, sociale economie en landbouw</w:t>
      </w:r>
    </w:p>
    <w:p w14:paraId="07DFA34D" w14:textId="77777777" w:rsidR="00C96513" w:rsidRPr="008A4109" w:rsidRDefault="00E2078C" w:rsidP="00E75678">
      <w:pPr>
        <w:pStyle w:val="StandaardSV"/>
        <w:pBdr>
          <w:bottom w:val="single" w:sz="4" w:space="1" w:color="auto"/>
        </w:pBdr>
        <w:jc w:val="left"/>
        <w:rPr>
          <w:rFonts w:ascii="Verdana" w:hAnsi="Verdana"/>
          <w:sz w:val="20"/>
          <w:lang w:val="nl-BE"/>
        </w:rPr>
      </w:pPr>
    </w:p>
    <w:p w14:paraId="29888383" w14:textId="77777777" w:rsidR="00451CDB" w:rsidRPr="008A4109" w:rsidRDefault="00E2078C" w:rsidP="00E75678">
      <w:pPr>
        <w:pStyle w:val="StandaardSV"/>
        <w:jc w:val="left"/>
        <w:rPr>
          <w:rFonts w:ascii="Verdana" w:hAnsi="Verdana"/>
          <w:sz w:val="20"/>
        </w:rPr>
      </w:pPr>
    </w:p>
    <w:p w14:paraId="7529F774" w14:textId="77777777" w:rsidR="00451CDB" w:rsidRPr="008C1B72" w:rsidRDefault="00E2078C" w:rsidP="00E75678">
      <w:pPr>
        <w:pStyle w:val="StandaardSV"/>
        <w:jc w:val="left"/>
        <w:rPr>
          <w:rFonts w:ascii="Verdana" w:hAnsi="Verdana"/>
          <w:sz w:val="20"/>
        </w:rPr>
      </w:pPr>
    </w:p>
    <w:p w14:paraId="66070630" w14:textId="2D631A71" w:rsidR="00C96513" w:rsidRDefault="00C10FEB" w:rsidP="00D07EAC">
      <w:pPr>
        <w:pStyle w:val="StijlStandaardSVVerdana10ptCursiefLinks-175cm"/>
        <w:rPr>
          <w:rFonts w:eastAsia="Calibri"/>
          <w:lang w:val="nl-BE" w:eastAsia="en-US"/>
        </w:rPr>
      </w:pPr>
      <w:r>
        <w:rPr>
          <w:rFonts w:eastAsia="Calibri"/>
          <w:lang w:val="nl-BE" w:eastAsia="en-US"/>
        </w:rPr>
        <w:t xml:space="preserve">Teelt van </w:t>
      </w:r>
      <w:r w:rsidR="00B91E67">
        <w:rPr>
          <w:rFonts w:eastAsia="Calibri"/>
          <w:lang w:val="nl-BE" w:eastAsia="en-US"/>
        </w:rPr>
        <w:t xml:space="preserve">soja en alternatieve eiwitgewassen </w:t>
      </w:r>
      <w:r>
        <w:rPr>
          <w:rFonts w:eastAsia="Calibri"/>
          <w:lang w:val="nl-BE" w:eastAsia="en-US"/>
        </w:rPr>
        <w:t xml:space="preserve"> -  Evolutie</w:t>
      </w:r>
    </w:p>
    <w:p w14:paraId="368552C1" w14:textId="77777777" w:rsidR="00CF752D" w:rsidRDefault="00E2078C" w:rsidP="00E75678">
      <w:pPr>
        <w:pStyle w:val="StijlStandaardSVVerdana10ptLinks-175cm"/>
        <w:rPr>
          <w:rFonts w:eastAsia="Calibri"/>
          <w:lang w:val="nl-BE" w:eastAsia="en-US"/>
        </w:rPr>
      </w:pPr>
    </w:p>
    <w:p w14:paraId="33C47E7F" w14:textId="7B0E4606" w:rsidR="008A5550" w:rsidRDefault="00B91E67" w:rsidP="0037785E">
      <w:pPr>
        <w:spacing w:after="120"/>
        <w:rPr>
          <w:rFonts w:ascii="Times New Roman" w:hAnsi="Times New Roman"/>
        </w:rPr>
      </w:pPr>
      <w:r>
        <w:rPr>
          <w:rFonts w:eastAsia="Verdana" w:cs="Verdana"/>
        </w:rPr>
        <w:t xml:space="preserve">Uit cijfers van het Europees bureau van Eurostat blijkt dat België het in vergelijking met andere Europese landen minder goed doet op </w:t>
      </w:r>
      <w:r w:rsidR="00BB35C5">
        <w:rPr>
          <w:rFonts w:eastAsia="Verdana" w:cs="Verdana"/>
        </w:rPr>
        <w:t xml:space="preserve">het </w:t>
      </w:r>
      <w:r>
        <w:rPr>
          <w:rFonts w:eastAsia="Verdana" w:cs="Verdana"/>
        </w:rPr>
        <w:t>vlak van het aantal eiwitgewassentelers. Gelet op het intensieve karakter van vooral de Vlaamse landbouw, evenals de kleine, sterk verstedelijkte en dichtbevolkte oppervlakte van Vlaanderen</w:t>
      </w:r>
      <w:r w:rsidR="00BB35C5">
        <w:rPr>
          <w:rFonts w:eastAsia="Verdana" w:cs="Verdana"/>
        </w:rPr>
        <w:t>,</w:t>
      </w:r>
      <w:r>
        <w:rPr>
          <w:rFonts w:eastAsia="Verdana" w:cs="Verdana"/>
        </w:rPr>
        <w:t xml:space="preserve"> is dat niet zo abnormaal. Evenwel zijn we door onze intensieve veehouderij wel grote afnemers van soja. Net daarom wordt in Vlaanderen al een kleine </w:t>
      </w:r>
      <w:r w:rsidR="00E52F8E">
        <w:rPr>
          <w:rFonts w:eastAsia="Verdana" w:cs="Verdana"/>
        </w:rPr>
        <w:t>15</w:t>
      </w:r>
      <w:r>
        <w:rPr>
          <w:rFonts w:eastAsia="Verdana" w:cs="Verdana"/>
        </w:rPr>
        <w:t xml:space="preserve"> jaar door middel van actieplannen werk gemaakt van het zoeken naar alternatieve eiwitten en het gebruik van maatschappelijk verantwoorde soja. Tevens groeit de menselijke consumptie van soja.</w:t>
      </w:r>
    </w:p>
    <w:p w14:paraId="14359373" w14:textId="04A9604F" w:rsidR="008A5550" w:rsidRDefault="00B91E67" w:rsidP="0037785E">
      <w:pPr>
        <w:spacing w:after="120"/>
        <w:rPr>
          <w:rFonts w:ascii="Times New Roman" w:hAnsi="Times New Roman"/>
        </w:rPr>
      </w:pPr>
      <w:r>
        <w:rPr>
          <w:rFonts w:eastAsia="Verdana" w:cs="Verdana"/>
        </w:rPr>
        <w:t xml:space="preserve">In het kader van de klimaatproblematiek, de nood aan verduurzaminig én de wijzigende diëten van consumenten, komt er bij ons meer aandacht voor de eigen sojakweek. </w:t>
      </w:r>
      <w:r w:rsidR="00BB35C5">
        <w:rPr>
          <w:rFonts w:eastAsia="Verdana" w:cs="Verdana"/>
        </w:rPr>
        <w:t>Het Instituut voor Landbouw-, Visserij- en Voedingsonderzoek (</w:t>
      </w:r>
      <w:r>
        <w:rPr>
          <w:rFonts w:eastAsia="Verdana" w:cs="Verdana"/>
        </w:rPr>
        <w:t>ILVO</w:t>
      </w:r>
      <w:r w:rsidR="00BB35C5">
        <w:rPr>
          <w:rFonts w:eastAsia="Verdana" w:cs="Verdana"/>
        </w:rPr>
        <w:t>)</w:t>
      </w:r>
      <w:r>
        <w:rPr>
          <w:rFonts w:eastAsia="Verdana" w:cs="Verdana"/>
        </w:rPr>
        <w:t xml:space="preserve"> heeft daartoe twee sojasoorten ontwikkeld die meer aangepast zijn aan ons klimaat. Evenwel staat de sojateelt in Vlaanderen nog altijd in de kinderschoenen. Inmiddels is wel de spin</w:t>
      </w:r>
      <w:r w:rsidR="007D718B">
        <w:rPr>
          <w:rFonts w:eastAsia="Verdana" w:cs="Verdana"/>
        </w:rPr>
        <w:t>-</w:t>
      </w:r>
      <w:r>
        <w:rPr>
          <w:rFonts w:eastAsia="Verdana" w:cs="Verdana"/>
        </w:rPr>
        <w:t>of</w:t>
      </w:r>
      <w:r w:rsidR="007D718B">
        <w:rPr>
          <w:rFonts w:eastAsia="Verdana" w:cs="Verdana"/>
        </w:rPr>
        <w:t>f</w:t>
      </w:r>
      <w:r>
        <w:rPr>
          <w:rFonts w:eastAsia="Verdana" w:cs="Verdana"/>
        </w:rPr>
        <w:t xml:space="preserve"> </w:t>
      </w:r>
      <w:proofErr w:type="spellStart"/>
      <w:r>
        <w:rPr>
          <w:rFonts w:eastAsia="Verdana" w:cs="Verdana"/>
        </w:rPr>
        <w:t>Protealis</w:t>
      </w:r>
      <w:proofErr w:type="spellEnd"/>
      <w:r>
        <w:rPr>
          <w:rFonts w:eastAsia="Verdana" w:cs="Verdana"/>
        </w:rPr>
        <w:t xml:space="preserve"> van ILVO en </w:t>
      </w:r>
      <w:r w:rsidR="007D718B">
        <w:rPr>
          <w:rFonts w:eastAsia="Verdana" w:cs="Verdana"/>
        </w:rPr>
        <w:t>het Vlaams Instituut voor Biotechnologie (</w:t>
      </w:r>
      <w:r>
        <w:rPr>
          <w:rFonts w:eastAsia="Verdana" w:cs="Verdana"/>
        </w:rPr>
        <w:t>VIB</w:t>
      </w:r>
      <w:r w:rsidR="007D718B">
        <w:rPr>
          <w:rFonts w:eastAsia="Verdana" w:cs="Verdana"/>
        </w:rPr>
        <w:t>)</w:t>
      </w:r>
      <w:r>
        <w:rPr>
          <w:rFonts w:eastAsia="Verdana" w:cs="Verdana"/>
        </w:rPr>
        <w:t xml:space="preserve"> opgestart om eiwitrijke gewassen en sojateelt aantrekkelijk te maken. Ook Inagro gaat op zoek naar variëteiten die we op Vlaamse gronden kunnen telen. Anderzijds is er de actieve sensibilisering van boeren om, meer in het kader van de vergroeningsvoorwaarden van het </w:t>
      </w:r>
      <w:r w:rsidR="007D718B">
        <w:rPr>
          <w:rFonts w:eastAsia="Verdana" w:cs="Verdana"/>
        </w:rPr>
        <w:t>gemeenschappelijk landbouwbeleid (</w:t>
      </w:r>
      <w:r>
        <w:rPr>
          <w:rFonts w:eastAsia="Verdana" w:cs="Verdana"/>
        </w:rPr>
        <w:t>GLB</w:t>
      </w:r>
      <w:r w:rsidR="007D718B">
        <w:rPr>
          <w:rFonts w:eastAsia="Verdana" w:cs="Verdana"/>
        </w:rPr>
        <w:t>)</w:t>
      </w:r>
      <w:r>
        <w:rPr>
          <w:rFonts w:eastAsia="Verdana" w:cs="Verdana"/>
        </w:rPr>
        <w:t>, actiever werk te maken van het inzaaien van alternatieve eiwithoudende gewassen zoals vlinderbloemigen, koolzaad en quinoa.</w:t>
      </w:r>
    </w:p>
    <w:p w14:paraId="666656ED" w14:textId="490C86E0" w:rsidR="008A5550" w:rsidRDefault="00B91E67" w:rsidP="0037785E">
      <w:pPr>
        <w:tabs>
          <w:tab w:val="left" w:pos="426"/>
        </w:tabs>
        <w:spacing w:after="120"/>
        <w:ind w:left="425" w:hanging="425"/>
        <w:rPr>
          <w:rFonts w:ascii="Times New Roman" w:hAnsi="Times New Roman"/>
        </w:rPr>
      </w:pPr>
      <w:r>
        <w:rPr>
          <w:rFonts w:eastAsia="Verdana" w:cs="Verdana"/>
        </w:rPr>
        <w:t>1</w:t>
      </w:r>
      <w:r w:rsidR="005E5496">
        <w:rPr>
          <w:rFonts w:eastAsia="Verdana" w:cs="Verdana"/>
        </w:rPr>
        <w:t>.</w:t>
      </w:r>
      <w:r w:rsidR="005E5496">
        <w:rPr>
          <w:rFonts w:eastAsia="Verdana" w:cs="Verdana"/>
        </w:rPr>
        <w:tab/>
      </w:r>
      <w:r>
        <w:rPr>
          <w:rFonts w:eastAsia="Verdana" w:cs="Verdana"/>
        </w:rPr>
        <w:t>Graag kreeg ik een overzicht van de evaluatie van het soja-areaal (in ha) in Vlaanderen sinds 2015.</w:t>
      </w:r>
    </w:p>
    <w:p w14:paraId="7F21AC1E" w14:textId="6EC5D5F4" w:rsidR="008A5550" w:rsidRDefault="00B91E67" w:rsidP="0037785E">
      <w:pPr>
        <w:tabs>
          <w:tab w:val="left" w:pos="426"/>
        </w:tabs>
        <w:spacing w:after="120"/>
        <w:ind w:left="425" w:hanging="425"/>
        <w:rPr>
          <w:rFonts w:ascii="Times New Roman" w:hAnsi="Times New Roman"/>
        </w:rPr>
      </w:pPr>
      <w:r>
        <w:rPr>
          <w:rFonts w:eastAsia="Verdana" w:cs="Verdana"/>
        </w:rPr>
        <w:t>2</w:t>
      </w:r>
      <w:r w:rsidR="005E5496">
        <w:rPr>
          <w:rFonts w:eastAsia="Verdana" w:cs="Verdana"/>
        </w:rPr>
        <w:t>.</w:t>
      </w:r>
      <w:r w:rsidR="005E5496">
        <w:rPr>
          <w:rFonts w:eastAsia="Verdana" w:cs="Verdana"/>
        </w:rPr>
        <w:tab/>
      </w:r>
      <w:r>
        <w:rPr>
          <w:rFonts w:eastAsia="Verdana" w:cs="Verdana"/>
        </w:rPr>
        <w:t>Hoeveel hectare alternatieve eiwitgewassen, zoals peulvruchten, werden in Vlaanderen geteel</w:t>
      </w:r>
      <w:r w:rsidR="007D718B">
        <w:rPr>
          <w:rFonts w:eastAsia="Verdana" w:cs="Verdana"/>
        </w:rPr>
        <w:t>d</w:t>
      </w:r>
      <w:r>
        <w:rPr>
          <w:rFonts w:eastAsia="Verdana" w:cs="Verdana"/>
        </w:rPr>
        <w:t xml:space="preserve"> in de periode 2011-2020? Graag een totaalcijfer, cijfers per provincie en per gewas.</w:t>
      </w:r>
    </w:p>
    <w:p w14:paraId="269A6BB6" w14:textId="3302F145" w:rsidR="005E5496" w:rsidRDefault="00B91E67" w:rsidP="0037785E">
      <w:pPr>
        <w:tabs>
          <w:tab w:val="left" w:pos="426"/>
          <w:tab w:val="left" w:pos="851"/>
        </w:tabs>
        <w:spacing w:after="120"/>
        <w:ind w:left="851" w:hanging="851"/>
        <w:rPr>
          <w:rFonts w:ascii="Times New Roman" w:hAnsi="Times New Roman"/>
        </w:rPr>
      </w:pPr>
      <w:r>
        <w:rPr>
          <w:rFonts w:eastAsia="Verdana" w:cs="Verdana"/>
        </w:rPr>
        <w:t>3</w:t>
      </w:r>
      <w:r w:rsidR="005E5496">
        <w:rPr>
          <w:rFonts w:eastAsia="Verdana" w:cs="Verdana"/>
        </w:rPr>
        <w:t>.</w:t>
      </w:r>
      <w:r w:rsidR="005E5496">
        <w:rPr>
          <w:rFonts w:eastAsia="Verdana" w:cs="Verdana"/>
        </w:rPr>
        <w:tab/>
      </w:r>
      <w:r>
        <w:rPr>
          <w:rFonts w:eastAsia="Verdana" w:cs="Verdana"/>
        </w:rPr>
        <w:t>a)</w:t>
      </w:r>
      <w:r w:rsidR="005E5496">
        <w:rPr>
          <w:rFonts w:eastAsia="Verdana" w:cs="Verdana"/>
        </w:rPr>
        <w:tab/>
      </w:r>
      <w:r>
        <w:rPr>
          <w:rFonts w:eastAsia="Verdana" w:cs="Verdana"/>
        </w:rPr>
        <w:t>Hoe evolueer</w:t>
      </w:r>
      <w:r w:rsidR="007D718B">
        <w:rPr>
          <w:rFonts w:eastAsia="Verdana" w:cs="Verdana"/>
        </w:rPr>
        <w:t>de</w:t>
      </w:r>
      <w:r>
        <w:rPr>
          <w:rFonts w:eastAsia="Verdana" w:cs="Verdana"/>
        </w:rPr>
        <w:t xml:space="preserve"> de vraag naar soja en andere eiwitgewassen voor menselijke consumptie de afgelopen tien jaar?</w:t>
      </w:r>
    </w:p>
    <w:p w14:paraId="22E232D4" w14:textId="7606D309" w:rsidR="008A5550" w:rsidRDefault="005E5496" w:rsidP="0037785E">
      <w:pPr>
        <w:tabs>
          <w:tab w:val="left" w:pos="426"/>
          <w:tab w:val="left" w:pos="851"/>
        </w:tabs>
        <w:spacing w:after="120"/>
        <w:ind w:left="851" w:hanging="851"/>
        <w:rPr>
          <w:rFonts w:ascii="Times New Roman" w:hAnsi="Times New Roman"/>
        </w:rPr>
      </w:pPr>
      <w:r>
        <w:rPr>
          <w:rFonts w:eastAsia="Verdana" w:cs="Verdana"/>
        </w:rPr>
        <w:tab/>
      </w:r>
      <w:r w:rsidR="00B91E67">
        <w:rPr>
          <w:rFonts w:eastAsia="Verdana" w:cs="Verdana"/>
        </w:rPr>
        <w:t>b)</w:t>
      </w:r>
      <w:r>
        <w:rPr>
          <w:rFonts w:eastAsia="Verdana" w:cs="Verdana"/>
        </w:rPr>
        <w:tab/>
      </w:r>
      <w:r w:rsidR="00B91E67">
        <w:rPr>
          <w:rFonts w:eastAsia="Verdana" w:cs="Verdana"/>
        </w:rPr>
        <w:t xml:space="preserve">Hoe verhouden de consumptie en de vraag naar soja en andere eiwitgewassen zich in Vlaanderen ten </w:t>
      </w:r>
      <w:r w:rsidR="007D718B">
        <w:rPr>
          <w:rFonts w:eastAsia="Verdana" w:cs="Verdana"/>
        </w:rPr>
        <w:t>opzichte</w:t>
      </w:r>
      <w:r w:rsidR="00B91E67">
        <w:rPr>
          <w:rFonts w:eastAsia="Verdana" w:cs="Verdana"/>
        </w:rPr>
        <w:t xml:space="preserve"> van onze buurlanden en het EU-gemiddelde?</w:t>
      </w:r>
    </w:p>
    <w:p w14:paraId="5AC4B91E" w14:textId="714A1C4D" w:rsidR="008A5550" w:rsidRDefault="00B91E67" w:rsidP="0037785E">
      <w:pPr>
        <w:tabs>
          <w:tab w:val="left" w:pos="426"/>
        </w:tabs>
        <w:spacing w:after="120"/>
        <w:ind w:left="426" w:hanging="426"/>
        <w:rPr>
          <w:rFonts w:ascii="Times New Roman" w:hAnsi="Times New Roman"/>
        </w:rPr>
      </w:pPr>
      <w:r>
        <w:rPr>
          <w:rFonts w:eastAsia="Verdana" w:cs="Verdana"/>
        </w:rPr>
        <w:t>4</w:t>
      </w:r>
      <w:r w:rsidR="005E5496">
        <w:rPr>
          <w:rFonts w:eastAsia="Verdana" w:cs="Verdana"/>
        </w:rPr>
        <w:t>.</w:t>
      </w:r>
      <w:r w:rsidR="005E5496">
        <w:rPr>
          <w:rFonts w:eastAsia="Verdana" w:cs="Verdana"/>
        </w:rPr>
        <w:tab/>
      </w:r>
      <w:r>
        <w:rPr>
          <w:rFonts w:eastAsia="Verdana" w:cs="Verdana"/>
        </w:rPr>
        <w:t>Hoe is de totale opbrengst en de opbrengst per ha van soja in Vlaanderen geëvolueerd sinds 2015?</w:t>
      </w:r>
    </w:p>
    <w:p w14:paraId="47FEA664" w14:textId="73F15E75" w:rsidR="008A5550" w:rsidRDefault="00B91E67" w:rsidP="0037785E">
      <w:pPr>
        <w:tabs>
          <w:tab w:val="left" w:pos="426"/>
        </w:tabs>
        <w:spacing w:after="120"/>
        <w:ind w:left="426" w:hanging="426"/>
        <w:rPr>
          <w:rFonts w:ascii="Times New Roman" w:hAnsi="Times New Roman"/>
        </w:rPr>
      </w:pPr>
      <w:r>
        <w:rPr>
          <w:rFonts w:eastAsia="Verdana" w:cs="Verdana"/>
        </w:rPr>
        <w:t>5</w:t>
      </w:r>
      <w:r w:rsidR="005E5496">
        <w:rPr>
          <w:rFonts w:eastAsia="Verdana" w:cs="Verdana"/>
        </w:rPr>
        <w:t>.</w:t>
      </w:r>
      <w:r w:rsidR="005E5496">
        <w:rPr>
          <w:rFonts w:eastAsia="Verdana" w:cs="Verdana"/>
        </w:rPr>
        <w:tab/>
      </w:r>
      <w:r>
        <w:rPr>
          <w:rFonts w:eastAsia="Verdana" w:cs="Verdana"/>
        </w:rPr>
        <w:t>Welke concrete vorderingen maken Inagro en Protealis met het zoeken naar variëteiten van eiwithoudende gewassen die geschikt zijn om op Vlaamse bodem te telen?</w:t>
      </w:r>
    </w:p>
    <w:p w14:paraId="74D7754B" w14:textId="26AAF569" w:rsidR="008A5550" w:rsidRDefault="00B91E67" w:rsidP="0037785E">
      <w:pPr>
        <w:tabs>
          <w:tab w:val="left" w:pos="426"/>
          <w:tab w:val="left" w:pos="851"/>
        </w:tabs>
        <w:spacing w:after="120"/>
        <w:ind w:left="851" w:hanging="851"/>
        <w:rPr>
          <w:rFonts w:ascii="Times New Roman" w:hAnsi="Times New Roman"/>
        </w:rPr>
      </w:pPr>
      <w:r>
        <w:rPr>
          <w:rFonts w:eastAsia="Verdana" w:cs="Verdana"/>
        </w:rPr>
        <w:lastRenderedPageBreak/>
        <w:t>6</w:t>
      </w:r>
      <w:r w:rsidR="005E5496">
        <w:rPr>
          <w:rFonts w:eastAsia="Verdana" w:cs="Verdana"/>
        </w:rPr>
        <w:t>.</w:t>
      </w:r>
      <w:r w:rsidR="005E5496">
        <w:rPr>
          <w:rFonts w:eastAsia="Verdana" w:cs="Verdana"/>
        </w:rPr>
        <w:tab/>
      </w:r>
      <w:r>
        <w:rPr>
          <w:rFonts w:eastAsia="Verdana" w:cs="Verdana"/>
        </w:rPr>
        <w:t>a)</w:t>
      </w:r>
      <w:r w:rsidR="005E5496">
        <w:rPr>
          <w:rFonts w:eastAsia="Verdana" w:cs="Verdana"/>
        </w:rPr>
        <w:tab/>
      </w:r>
      <w:r>
        <w:rPr>
          <w:rFonts w:eastAsia="Verdana" w:cs="Verdana"/>
        </w:rPr>
        <w:t>Op welke manier wil de minister het kweken van eiwitgewassen voor menselijke, resp. dierlijke consumptie stimuleren?</w:t>
      </w:r>
    </w:p>
    <w:p w14:paraId="08BBBB01" w14:textId="7A02F875" w:rsidR="008A5550" w:rsidRDefault="005E5496" w:rsidP="0037785E">
      <w:pPr>
        <w:tabs>
          <w:tab w:val="left" w:pos="426"/>
          <w:tab w:val="left" w:pos="851"/>
        </w:tabs>
        <w:spacing w:after="120"/>
        <w:ind w:left="851" w:hanging="851"/>
        <w:rPr>
          <w:rFonts w:ascii="Times New Roman" w:hAnsi="Times New Roman"/>
        </w:rPr>
      </w:pPr>
      <w:r>
        <w:rPr>
          <w:rFonts w:eastAsia="Verdana" w:cs="Verdana"/>
        </w:rPr>
        <w:tab/>
      </w:r>
      <w:r w:rsidR="00B91E67">
        <w:rPr>
          <w:rFonts w:eastAsia="Verdana" w:cs="Verdana"/>
        </w:rPr>
        <w:t>b)</w:t>
      </w:r>
      <w:r>
        <w:rPr>
          <w:rFonts w:eastAsia="Verdana" w:cs="Verdana"/>
        </w:rPr>
        <w:tab/>
      </w:r>
      <w:r w:rsidR="00B91E67">
        <w:rPr>
          <w:rFonts w:eastAsia="Verdana" w:cs="Verdana"/>
        </w:rPr>
        <w:t xml:space="preserve">Welke instrumenten vanuit het </w:t>
      </w:r>
      <w:r w:rsidR="007D718B">
        <w:rPr>
          <w:rFonts w:eastAsia="Verdana" w:cs="Verdana"/>
        </w:rPr>
        <w:t>g</w:t>
      </w:r>
      <w:r w:rsidR="00B91E67">
        <w:rPr>
          <w:rFonts w:eastAsia="Verdana" w:cs="Verdana"/>
        </w:rPr>
        <w:t xml:space="preserve">emeenschappelijk </w:t>
      </w:r>
      <w:r w:rsidR="007D718B">
        <w:rPr>
          <w:rFonts w:eastAsia="Verdana" w:cs="Verdana"/>
        </w:rPr>
        <w:t>l</w:t>
      </w:r>
      <w:r w:rsidR="00B91E67">
        <w:rPr>
          <w:rFonts w:eastAsia="Verdana" w:cs="Verdana"/>
        </w:rPr>
        <w:t xml:space="preserve">andbouwbeleid zal de minister </w:t>
      </w:r>
      <w:r w:rsidR="007D718B">
        <w:rPr>
          <w:rFonts w:eastAsia="Verdana" w:cs="Verdana"/>
        </w:rPr>
        <w:t>daa</w:t>
      </w:r>
      <w:r w:rsidR="00B91E67">
        <w:rPr>
          <w:rFonts w:eastAsia="Verdana" w:cs="Verdana"/>
        </w:rPr>
        <w:t>rvoor aanwenden?</w:t>
      </w:r>
    </w:p>
    <w:p w14:paraId="2501D97A" w14:textId="0955785B" w:rsidR="008A5550" w:rsidRDefault="005E5496" w:rsidP="0037785E">
      <w:pPr>
        <w:tabs>
          <w:tab w:val="left" w:pos="426"/>
          <w:tab w:val="left" w:pos="851"/>
        </w:tabs>
        <w:spacing w:after="120"/>
        <w:ind w:left="851" w:hanging="851"/>
        <w:rPr>
          <w:rFonts w:ascii="Times New Roman" w:hAnsi="Times New Roman"/>
        </w:rPr>
      </w:pPr>
      <w:r>
        <w:rPr>
          <w:rFonts w:eastAsia="Verdana" w:cs="Verdana"/>
        </w:rPr>
        <w:tab/>
      </w:r>
      <w:r w:rsidR="00B91E67">
        <w:rPr>
          <w:rFonts w:eastAsia="Verdana" w:cs="Verdana"/>
        </w:rPr>
        <w:t>c)</w:t>
      </w:r>
      <w:r>
        <w:rPr>
          <w:rFonts w:eastAsia="Verdana" w:cs="Verdana"/>
        </w:rPr>
        <w:tab/>
      </w:r>
      <w:r w:rsidR="00B91E67">
        <w:rPr>
          <w:rFonts w:eastAsia="Verdana" w:cs="Verdana"/>
        </w:rPr>
        <w:t xml:space="preserve">Welke concrete financiële incentives zullen landbouwers </w:t>
      </w:r>
      <w:r w:rsidR="007D718B">
        <w:rPr>
          <w:rFonts w:eastAsia="Verdana" w:cs="Verdana"/>
        </w:rPr>
        <w:t>daa</w:t>
      </w:r>
      <w:r w:rsidR="00B91E67">
        <w:rPr>
          <w:rFonts w:eastAsia="Verdana" w:cs="Verdana"/>
        </w:rPr>
        <w:t>rvoor kunnen ontvangen?</w:t>
      </w:r>
    </w:p>
    <w:p w14:paraId="5300D511" w14:textId="26F225CE" w:rsidR="008A5550" w:rsidRDefault="00B91E67" w:rsidP="0037785E">
      <w:pPr>
        <w:tabs>
          <w:tab w:val="left" w:pos="426"/>
        </w:tabs>
        <w:spacing w:after="120"/>
        <w:rPr>
          <w:rFonts w:ascii="Times New Roman" w:hAnsi="Times New Roman"/>
        </w:rPr>
      </w:pPr>
      <w:r>
        <w:rPr>
          <w:rFonts w:eastAsia="Verdana" w:cs="Verdana"/>
        </w:rPr>
        <w:t>7</w:t>
      </w:r>
      <w:r w:rsidR="005E5496">
        <w:rPr>
          <w:rFonts w:eastAsia="Verdana" w:cs="Verdana"/>
        </w:rPr>
        <w:t>.</w:t>
      </w:r>
      <w:r w:rsidR="005E5496">
        <w:rPr>
          <w:rFonts w:eastAsia="Verdana" w:cs="Verdana"/>
        </w:rPr>
        <w:tab/>
      </w:r>
      <w:r>
        <w:rPr>
          <w:rFonts w:eastAsia="Verdana" w:cs="Verdana"/>
        </w:rPr>
        <w:t>Er kunnen ook eiwitten komen vanuit dierlijke productie, nl. insecten.</w:t>
      </w:r>
    </w:p>
    <w:p w14:paraId="61FACC68" w14:textId="52B2192F" w:rsidR="008A5550" w:rsidRDefault="005E5496" w:rsidP="0037785E">
      <w:pPr>
        <w:tabs>
          <w:tab w:val="left" w:pos="426"/>
          <w:tab w:val="left" w:pos="851"/>
        </w:tabs>
        <w:spacing w:after="120"/>
        <w:ind w:left="851" w:hanging="851"/>
        <w:rPr>
          <w:rFonts w:ascii="Times New Roman" w:hAnsi="Times New Roman"/>
        </w:rPr>
      </w:pPr>
      <w:r>
        <w:rPr>
          <w:rFonts w:eastAsia="Verdana" w:cs="Verdana"/>
        </w:rPr>
        <w:tab/>
      </w:r>
      <w:r w:rsidR="00B91E67">
        <w:rPr>
          <w:rFonts w:eastAsia="Verdana" w:cs="Verdana"/>
        </w:rPr>
        <w:t>a)</w:t>
      </w:r>
      <w:r>
        <w:rPr>
          <w:rFonts w:eastAsia="Verdana" w:cs="Verdana"/>
        </w:rPr>
        <w:tab/>
      </w:r>
      <w:r w:rsidR="00B91E67">
        <w:rPr>
          <w:rFonts w:eastAsia="Verdana" w:cs="Verdana"/>
        </w:rPr>
        <w:t>Hoe is de productie van insecten in Vlaanderen de afgelopen vijf jaar geëvolueerd?</w:t>
      </w:r>
    </w:p>
    <w:p w14:paraId="6D80ACD0" w14:textId="6073BAB1" w:rsidR="008A5550" w:rsidRDefault="005E5496" w:rsidP="0037785E">
      <w:pPr>
        <w:tabs>
          <w:tab w:val="left" w:pos="426"/>
          <w:tab w:val="left" w:pos="851"/>
        </w:tabs>
        <w:rPr>
          <w:rFonts w:eastAsia="Verdana" w:cs="Verdana"/>
        </w:rPr>
      </w:pPr>
      <w:r>
        <w:rPr>
          <w:rFonts w:eastAsia="Verdana" w:cs="Verdana"/>
        </w:rPr>
        <w:tab/>
      </w:r>
      <w:r w:rsidR="00B91E67">
        <w:rPr>
          <w:rFonts w:eastAsia="Verdana" w:cs="Verdana"/>
        </w:rPr>
        <w:t>b)</w:t>
      </w:r>
      <w:r>
        <w:rPr>
          <w:rFonts w:eastAsia="Verdana" w:cs="Verdana"/>
        </w:rPr>
        <w:tab/>
      </w:r>
      <w:r w:rsidR="00B91E67">
        <w:rPr>
          <w:rFonts w:eastAsia="Verdana" w:cs="Verdana"/>
        </w:rPr>
        <w:t>Hoeveel insectentelers zijn er inmiddels in Vlaanderen?</w:t>
      </w:r>
    </w:p>
    <w:p w14:paraId="52CDF24A" w14:textId="77777777" w:rsidR="0037785E" w:rsidRDefault="0037785E" w:rsidP="0037785E">
      <w:pPr>
        <w:tabs>
          <w:tab w:val="left" w:pos="426"/>
          <w:tab w:val="left" w:pos="851"/>
        </w:tabs>
        <w:rPr>
          <w:rFonts w:ascii="Times New Roman" w:hAnsi="Times New Roman"/>
        </w:rPr>
      </w:pPr>
    </w:p>
    <w:p w14:paraId="7C728B24" w14:textId="7C794371" w:rsidR="008A5550" w:rsidRDefault="005E5496" w:rsidP="0037785E">
      <w:pPr>
        <w:tabs>
          <w:tab w:val="left" w:pos="426"/>
          <w:tab w:val="left" w:pos="851"/>
        </w:tabs>
        <w:rPr>
          <w:rFonts w:eastAsia="Verdana" w:cs="Verdana"/>
        </w:rPr>
      </w:pPr>
      <w:r>
        <w:rPr>
          <w:rFonts w:eastAsia="Verdana" w:cs="Verdana"/>
        </w:rPr>
        <w:tab/>
      </w:r>
      <w:r w:rsidR="00B91E67">
        <w:rPr>
          <w:rFonts w:eastAsia="Verdana" w:cs="Verdana"/>
        </w:rPr>
        <w:t>c)</w:t>
      </w:r>
      <w:r>
        <w:rPr>
          <w:rFonts w:eastAsia="Verdana" w:cs="Verdana"/>
        </w:rPr>
        <w:tab/>
      </w:r>
      <w:r w:rsidR="00B91E67">
        <w:rPr>
          <w:rFonts w:eastAsia="Verdana" w:cs="Verdana"/>
        </w:rPr>
        <w:t>Hoeveel van de insectenproductie is bestemd voor dierlijk voeder?</w:t>
      </w:r>
    </w:p>
    <w:p w14:paraId="531D4C79" w14:textId="77777777" w:rsidR="0037785E" w:rsidRDefault="0037785E" w:rsidP="0037785E">
      <w:pPr>
        <w:tabs>
          <w:tab w:val="left" w:pos="426"/>
          <w:tab w:val="left" w:pos="851"/>
        </w:tabs>
        <w:rPr>
          <w:rFonts w:ascii="Times New Roman" w:hAnsi="Times New Roman"/>
        </w:rPr>
      </w:pPr>
    </w:p>
    <w:p w14:paraId="4CD1D26D" w14:textId="67900E31" w:rsidR="0037785E" w:rsidRPr="0037785E" w:rsidRDefault="005E5496" w:rsidP="0037785E">
      <w:pPr>
        <w:tabs>
          <w:tab w:val="left" w:pos="426"/>
          <w:tab w:val="left" w:pos="851"/>
        </w:tabs>
        <w:spacing w:after="120"/>
        <w:rPr>
          <w:rFonts w:eastAsia="Verdana" w:cs="Verdana"/>
        </w:rPr>
      </w:pPr>
      <w:r>
        <w:rPr>
          <w:rFonts w:eastAsia="Verdana" w:cs="Verdana"/>
        </w:rPr>
        <w:tab/>
      </w:r>
      <w:r w:rsidR="00B91E67">
        <w:rPr>
          <w:rFonts w:eastAsia="Verdana" w:cs="Verdana"/>
        </w:rPr>
        <w:t>d)</w:t>
      </w:r>
      <w:r>
        <w:rPr>
          <w:rFonts w:eastAsia="Verdana" w:cs="Verdana"/>
        </w:rPr>
        <w:tab/>
      </w:r>
      <w:r w:rsidR="00B91E67">
        <w:rPr>
          <w:rFonts w:eastAsia="Verdana" w:cs="Verdana"/>
        </w:rPr>
        <w:t>Hoeveel van de insectenproductie is bestemd voor menselijke consumptie?</w:t>
      </w:r>
    </w:p>
    <w:p w14:paraId="23E2D77B" w14:textId="3E32025B" w:rsidR="008A5550" w:rsidRDefault="005E5496" w:rsidP="0037785E">
      <w:pPr>
        <w:tabs>
          <w:tab w:val="left" w:pos="426"/>
          <w:tab w:val="left" w:pos="851"/>
        </w:tabs>
        <w:ind w:left="851" w:hanging="851"/>
        <w:rPr>
          <w:rFonts w:ascii="Times New Roman" w:hAnsi="Times New Roman"/>
        </w:rPr>
      </w:pPr>
      <w:r>
        <w:rPr>
          <w:rFonts w:eastAsia="Verdana" w:cs="Verdana"/>
        </w:rPr>
        <w:tab/>
      </w:r>
      <w:r w:rsidR="00B91E67">
        <w:rPr>
          <w:rFonts w:eastAsia="Verdana" w:cs="Verdana"/>
        </w:rPr>
        <w:t>e)</w:t>
      </w:r>
      <w:r>
        <w:rPr>
          <w:rFonts w:eastAsia="Verdana" w:cs="Verdana"/>
        </w:rPr>
        <w:tab/>
      </w:r>
      <w:r w:rsidR="00B91E67">
        <w:rPr>
          <w:rFonts w:eastAsia="Verdana" w:cs="Verdana"/>
        </w:rPr>
        <w:t>Zullen ook voor de productie van insecten als alternatieve eiwitbron incentives worden ontwikkeld</w:t>
      </w:r>
      <w:r w:rsidR="007D718B">
        <w:rPr>
          <w:rFonts w:eastAsia="Verdana" w:cs="Verdana"/>
        </w:rPr>
        <w:t>:</w:t>
      </w:r>
    </w:p>
    <w:p w14:paraId="50713EBB" w14:textId="6068AE58" w:rsidR="008A5550" w:rsidRDefault="00B91E67" w:rsidP="0037785E">
      <w:pPr>
        <w:tabs>
          <w:tab w:val="left" w:pos="1134"/>
        </w:tabs>
        <w:ind w:left="1440" w:hanging="589"/>
        <w:rPr>
          <w:rFonts w:ascii="Times New Roman" w:hAnsi="Times New Roman"/>
        </w:rPr>
      </w:pPr>
      <w:r>
        <w:rPr>
          <w:rFonts w:eastAsia="Verdana" w:cs="Verdana"/>
        </w:rPr>
        <w:t>-</w:t>
      </w:r>
      <w:r w:rsidR="005E5496">
        <w:rPr>
          <w:rFonts w:eastAsia="Verdana" w:cs="Verdana"/>
        </w:rPr>
        <w:tab/>
      </w:r>
      <w:r w:rsidR="007D718B">
        <w:rPr>
          <w:rFonts w:eastAsia="Verdana" w:cs="Verdana"/>
        </w:rPr>
        <w:t>v</w:t>
      </w:r>
      <w:r>
        <w:rPr>
          <w:rFonts w:eastAsia="Verdana" w:cs="Verdana"/>
        </w:rPr>
        <w:t xml:space="preserve">anuit het </w:t>
      </w:r>
      <w:r w:rsidR="0037785E">
        <w:rPr>
          <w:rFonts w:eastAsia="Verdana" w:cs="Verdana"/>
        </w:rPr>
        <w:t>g</w:t>
      </w:r>
      <w:r>
        <w:rPr>
          <w:rFonts w:eastAsia="Verdana" w:cs="Verdana"/>
        </w:rPr>
        <w:t xml:space="preserve">emeenschappelijk </w:t>
      </w:r>
      <w:r w:rsidR="0037785E">
        <w:rPr>
          <w:rFonts w:eastAsia="Verdana" w:cs="Verdana"/>
        </w:rPr>
        <w:t>l</w:t>
      </w:r>
      <w:r>
        <w:rPr>
          <w:rFonts w:eastAsia="Verdana" w:cs="Verdana"/>
        </w:rPr>
        <w:t>andbouwbeleid</w:t>
      </w:r>
      <w:r w:rsidR="007D718B">
        <w:rPr>
          <w:rFonts w:eastAsia="Verdana" w:cs="Verdana"/>
        </w:rPr>
        <w:t>;</w:t>
      </w:r>
    </w:p>
    <w:p w14:paraId="23807CDA" w14:textId="3BAA18C7" w:rsidR="008A5550" w:rsidRDefault="00B91E67" w:rsidP="007D718B">
      <w:pPr>
        <w:tabs>
          <w:tab w:val="left" w:pos="1134"/>
        </w:tabs>
        <w:ind w:left="1440" w:hanging="589"/>
        <w:rPr>
          <w:rFonts w:ascii="Times New Roman" w:hAnsi="Times New Roman"/>
        </w:rPr>
      </w:pPr>
      <w:r>
        <w:rPr>
          <w:rFonts w:eastAsia="Verdana" w:cs="Verdana"/>
        </w:rPr>
        <w:t>-</w:t>
      </w:r>
      <w:r w:rsidR="005E5496">
        <w:rPr>
          <w:rFonts w:eastAsia="Verdana" w:cs="Verdana"/>
        </w:rPr>
        <w:tab/>
      </w:r>
      <w:r w:rsidR="007D718B">
        <w:rPr>
          <w:rFonts w:eastAsia="Verdana" w:cs="Verdana"/>
        </w:rPr>
        <w:t>v</w:t>
      </w:r>
      <w:r>
        <w:rPr>
          <w:rFonts w:eastAsia="Verdana" w:cs="Verdana"/>
        </w:rPr>
        <w:t>anuit het Vlaamse landbouwbeleid?</w:t>
      </w:r>
    </w:p>
    <w:sectPr w:rsidR="008A5550"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3E4C" w14:textId="77777777" w:rsidR="00E2078C" w:rsidRDefault="00E2078C">
      <w:r>
        <w:separator/>
      </w:r>
    </w:p>
  </w:endnote>
  <w:endnote w:type="continuationSeparator" w:id="0">
    <w:p w14:paraId="71FC0EEC" w14:textId="77777777" w:rsidR="00E2078C" w:rsidRDefault="00E2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2B1A" w14:textId="77777777" w:rsidR="00D75FB1" w:rsidRDefault="00B91E67"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ADB6FE5" w14:textId="77777777" w:rsidR="00D75FB1" w:rsidRDefault="00E2078C"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D7E" w14:textId="77777777" w:rsidR="00D75FB1" w:rsidRDefault="00E2078C" w:rsidP="001A6DC6">
    <w:pPr>
      <w:pStyle w:val="Voettekst"/>
      <w:framePr w:wrap="around" w:vAnchor="text" w:hAnchor="margin" w:xAlign="right" w:y="1"/>
      <w:rPr>
        <w:rStyle w:val="Paginanummer"/>
      </w:rPr>
    </w:pPr>
  </w:p>
  <w:p w14:paraId="3757BAAD" w14:textId="77777777" w:rsidR="00D75FB1" w:rsidRDefault="00E2078C"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2579" w14:textId="77777777" w:rsidR="00204C10" w:rsidRDefault="00B91E67">
    <w:pPr>
      <w:pStyle w:val="Voettekst"/>
    </w:pPr>
    <w:r>
      <w:rPr>
        <w:noProof/>
      </w:rPr>
      <w:drawing>
        <wp:anchor distT="0" distB="0" distL="114300" distR="114300" simplePos="0" relativeHeight="251658240" behindDoc="0" locked="0" layoutInCell="1" allowOverlap="1" wp14:anchorId="7BD77231" wp14:editId="1344ACF4">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B002" w14:textId="77777777" w:rsidR="00E2078C" w:rsidRDefault="00E2078C">
      <w:r>
        <w:separator/>
      </w:r>
    </w:p>
  </w:footnote>
  <w:footnote w:type="continuationSeparator" w:id="0">
    <w:p w14:paraId="6E556E5B" w14:textId="77777777" w:rsidR="00E2078C" w:rsidRDefault="00E2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1F97" w14:textId="77777777" w:rsidR="0088108E" w:rsidRDefault="00B91E67"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E2078C">
      <w:rPr>
        <w:rStyle w:val="Paginanummer"/>
      </w:rPr>
      <w:fldChar w:fldCharType="separate"/>
    </w:r>
    <w:r>
      <w:rPr>
        <w:rStyle w:val="Paginanummer"/>
      </w:rPr>
      <w:fldChar w:fldCharType="end"/>
    </w:r>
  </w:p>
  <w:p w14:paraId="144DC38B" w14:textId="77777777" w:rsidR="0088108E" w:rsidRDefault="00E2078C"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4D203438">
      <w:start w:val="1"/>
      <w:numFmt w:val="decimal"/>
      <w:lvlText w:val="%1."/>
      <w:lvlJc w:val="left"/>
      <w:pPr>
        <w:tabs>
          <w:tab w:val="num" w:pos="360"/>
        </w:tabs>
        <w:ind w:left="360" w:hanging="360"/>
      </w:pPr>
    </w:lvl>
    <w:lvl w:ilvl="1" w:tplc="BBC2A1C0" w:tentative="1">
      <w:start w:val="1"/>
      <w:numFmt w:val="lowerLetter"/>
      <w:lvlText w:val="%2."/>
      <w:lvlJc w:val="left"/>
      <w:pPr>
        <w:tabs>
          <w:tab w:val="num" w:pos="1080"/>
        </w:tabs>
        <w:ind w:left="1080" w:hanging="360"/>
      </w:pPr>
    </w:lvl>
    <w:lvl w:ilvl="2" w:tplc="C4A8EDE8" w:tentative="1">
      <w:start w:val="1"/>
      <w:numFmt w:val="lowerRoman"/>
      <w:lvlText w:val="%3."/>
      <w:lvlJc w:val="right"/>
      <w:pPr>
        <w:tabs>
          <w:tab w:val="num" w:pos="1800"/>
        </w:tabs>
        <w:ind w:left="1800" w:hanging="180"/>
      </w:pPr>
    </w:lvl>
    <w:lvl w:ilvl="3" w:tplc="82DEEC5C" w:tentative="1">
      <w:start w:val="1"/>
      <w:numFmt w:val="decimal"/>
      <w:lvlText w:val="%4."/>
      <w:lvlJc w:val="left"/>
      <w:pPr>
        <w:tabs>
          <w:tab w:val="num" w:pos="2520"/>
        </w:tabs>
        <w:ind w:left="2520" w:hanging="360"/>
      </w:pPr>
    </w:lvl>
    <w:lvl w:ilvl="4" w:tplc="1E0056A0" w:tentative="1">
      <w:start w:val="1"/>
      <w:numFmt w:val="lowerLetter"/>
      <w:lvlText w:val="%5."/>
      <w:lvlJc w:val="left"/>
      <w:pPr>
        <w:tabs>
          <w:tab w:val="num" w:pos="3240"/>
        </w:tabs>
        <w:ind w:left="3240" w:hanging="360"/>
      </w:pPr>
    </w:lvl>
    <w:lvl w:ilvl="5" w:tplc="A7D41074" w:tentative="1">
      <w:start w:val="1"/>
      <w:numFmt w:val="lowerRoman"/>
      <w:lvlText w:val="%6."/>
      <w:lvlJc w:val="right"/>
      <w:pPr>
        <w:tabs>
          <w:tab w:val="num" w:pos="3960"/>
        </w:tabs>
        <w:ind w:left="3960" w:hanging="180"/>
      </w:pPr>
    </w:lvl>
    <w:lvl w:ilvl="6" w:tplc="94E824DC" w:tentative="1">
      <w:start w:val="1"/>
      <w:numFmt w:val="decimal"/>
      <w:lvlText w:val="%7."/>
      <w:lvlJc w:val="left"/>
      <w:pPr>
        <w:tabs>
          <w:tab w:val="num" w:pos="4680"/>
        </w:tabs>
        <w:ind w:left="4680" w:hanging="360"/>
      </w:pPr>
    </w:lvl>
    <w:lvl w:ilvl="7" w:tplc="753847FC" w:tentative="1">
      <w:start w:val="1"/>
      <w:numFmt w:val="lowerLetter"/>
      <w:lvlText w:val="%8."/>
      <w:lvlJc w:val="left"/>
      <w:pPr>
        <w:tabs>
          <w:tab w:val="num" w:pos="5400"/>
        </w:tabs>
        <w:ind w:left="5400" w:hanging="360"/>
      </w:pPr>
    </w:lvl>
    <w:lvl w:ilvl="8" w:tplc="01264CC6"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B55057B2">
      <w:start w:val="1"/>
      <w:numFmt w:val="bullet"/>
      <w:pStyle w:val="Lijstalinea1"/>
      <w:lvlText w:val=""/>
      <w:lvlJc w:val="left"/>
      <w:pPr>
        <w:tabs>
          <w:tab w:val="num" w:pos="-360"/>
        </w:tabs>
        <w:ind w:left="360" w:hanging="360"/>
      </w:pPr>
      <w:rPr>
        <w:rFonts w:ascii="Symbol" w:hAnsi="Symbol" w:hint="default"/>
        <w:color w:val="808080"/>
      </w:rPr>
    </w:lvl>
    <w:lvl w:ilvl="1" w:tplc="DBD04966" w:tentative="1">
      <w:start w:val="1"/>
      <w:numFmt w:val="bullet"/>
      <w:lvlText w:val="o"/>
      <w:lvlJc w:val="left"/>
      <w:pPr>
        <w:ind w:left="1080" w:hanging="360"/>
      </w:pPr>
      <w:rPr>
        <w:rFonts w:ascii="Courier New" w:hAnsi="Courier New" w:cs="Courier New" w:hint="default"/>
      </w:rPr>
    </w:lvl>
    <w:lvl w:ilvl="2" w:tplc="5766415C" w:tentative="1">
      <w:start w:val="1"/>
      <w:numFmt w:val="bullet"/>
      <w:lvlText w:val=""/>
      <w:lvlJc w:val="left"/>
      <w:pPr>
        <w:ind w:left="1800" w:hanging="360"/>
      </w:pPr>
      <w:rPr>
        <w:rFonts w:ascii="Wingdings" w:hAnsi="Wingdings" w:hint="default"/>
      </w:rPr>
    </w:lvl>
    <w:lvl w:ilvl="3" w:tplc="D61EDE38" w:tentative="1">
      <w:start w:val="1"/>
      <w:numFmt w:val="bullet"/>
      <w:lvlText w:val=""/>
      <w:lvlJc w:val="left"/>
      <w:pPr>
        <w:ind w:left="2520" w:hanging="360"/>
      </w:pPr>
      <w:rPr>
        <w:rFonts w:ascii="Symbol" w:hAnsi="Symbol" w:hint="default"/>
      </w:rPr>
    </w:lvl>
    <w:lvl w:ilvl="4" w:tplc="ACDE68FC" w:tentative="1">
      <w:start w:val="1"/>
      <w:numFmt w:val="bullet"/>
      <w:lvlText w:val="o"/>
      <w:lvlJc w:val="left"/>
      <w:pPr>
        <w:ind w:left="3240" w:hanging="360"/>
      </w:pPr>
      <w:rPr>
        <w:rFonts w:ascii="Courier New" w:hAnsi="Courier New" w:cs="Courier New" w:hint="default"/>
      </w:rPr>
    </w:lvl>
    <w:lvl w:ilvl="5" w:tplc="F5D6B6F2" w:tentative="1">
      <w:start w:val="1"/>
      <w:numFmt w:val="bullet"/>
      <w:lvlText w:val=""/>
      <w:lvlJc w:val="left"/>
      <w:pPr>
        <w:ind w:left="3960" w:hanging="360"/>
      </w:pPr>
      <w:rPr>
        <w:rFonts w:ascii="Wingdings" w:hAnsi="Wingdings" w:hint="default"/>
      </w:rPr>
    </w:lvl>
    <w:lvl w:ilvl="6" w:tplc="13B446BA" w:tentative="1">
      <w:start w:val="1"/>
      <w:numFmt w:val="bullet"/>
      <w:lvlText w:val=""/>
      <w:lvlJc w:val="left"/>
      <w:pPr>
        <w:ind w:left="4680" w:hanging="360"/>
      </w:pPr>
      <w:rPr>
        <w:rFonts w:ascii="Symbol" w:hAnsi="Symbol" w:hint="default"/>
      </w:rPr>
    </w:lvl>
    <w:lvl w:ilvl="7" w:tplc="9C36513A" w:tentative="1">
      <w:start w:val="1"/>
      <w:numFmt w:val="bullet"/>
      <w:lvlText w:val="o"/>
      <w:lvlJc w:val="left"/>
      <w:pPr>
        <w:ind w:left="5400" w:hanging="360"/>
      </w:pPr>
      <w:rPr>
        <w:rFonts w:ascii="Courier New" w:hAnsi="Courier New" w:cs="Courier New" w:hint="default"/>
      </w:rPr>
    </w:lvl>
    <w:lvl w:ilvl="8" w:tplc="910055DC"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DCA06416">
      <w:start w:val="1"/>
      <w:numFmt w:val="bullet"/>
      <w:lvlText w:val="o"/>
      <w:lvlJc w:val="left"/>
      <w:pPr>
        <w:ind w:left="720" w:hanging="360"/>
      </w:pPr>
      <w:rPr>
        <w:rFonts w:ascii="Courier New" w:hAnsi="Courier New" w:cs="Courier New" w:hint="default"/>
      </w:rPr>
    </w:lvl>
    <w:lvl w:ilvl="1" w:tplc="3D62452A" w:tentative="1">
      <w:start w:val="1"/>
      <w:numFmt w:val="bullet"/>
      <w:lvlText w:val="o"/>
      <w:lvlJc w:val="left"/>
      <w:pPr>
        <w:ind w:left="1440" w:hanging="360"/>
      </w:pPr>
      <w:rPr>
        <w:rFonts w:ascii="Courier New" w:hAnsi="Courier New" w:cs="Courier New" w:hint="default"/>
      </w:rPr>
    </w:lvl>
    <w:lvl w:ilvl="2" w:tplc="DF58E33E" w:tentative="1">
      <w:start w:val="1"/>
      <w:numFmt w:val="bullet"/>
      <w:lvlText w:val=""/>
      <w:lvlJc w:val="left"/>
      <w:pPr>
        <w:ind w:left="2160" w:hanging="360"/>
      </w:pPr>
      <w:rPr>
        <w:rFonts w:ascii="Wingdings" w:hAnsi="Wingdings" w:hint="default"/>
      </w:rPr>
    </w:lvl>
    <w:lvl w:ilvl="3" w:tplc="76B6A804" w:tentative="1">
      <w:start w:val="1"/>
      <w:numFmt w:val="bullet"/>
      <w:lvlText w:val=""/>
      <w:lvlJc w:val="left"/>
      <w:pPr>
        <w:ind w:left="2880" w:hanging="360"/>
      </w:pPr>
      <w:rPr>
        <w:rFonts w:ascii="Symbol" w:hAnsi="Symbol" w:hint="default"/>
      </w:rPr>
    </w:lvl>
    <w:lvl w:ilvl="4" w:tplc="52166A66" w:tentative="1">
      <w:start w:val="1"/>
      <w:numFmt w:val="bullet"/>
      <w:lvlText w:val="o"/>
      <w:lvlJc w:val="left"/>
      <w:pPr>
        <w:ind w:left="3600" w:hanging="360"/>
      </w:pPr>
      <w:rPr>
        <w:rFonts w:ascii="Courier New" w:hAnsi="Courier New" w:cs="Courier New" w:hint="default"/>
      </w:rPr>
    </w:lvl>
    <w:lvl w:ilvl="5" w:tplc="515ED9AA" w:tentative="1">
      <w:start w:val="1"/>
      <w:numFmt w:val="bullet"/>
      <w:lvlText w:val=""/>
      <w:lvlJc w:val="left"/>
      <w:pPr>
        <w:ind w:left="4320" w:hanging="360"/>
      </w:pPr>
      <w:rPr>
        <w:rFonts w:ascii="Wingdings" w:hAnsi="Wingdings" w:hint="default"/>
      </w:rPr>
    </w:lvl>
    <w:lvl w:ilvl="6" w:tplc="F5380932" w:tentative="1">
      <w:start w:val="1"/>
      <w:numFmt w:val="bullet"/>
      <w:lvlText w:val=""/>
      <w:lvlJc w:val="left"/>
      <w:pPr>
        <w:ind w:left="5040" w:hanging="360"/>
      </w:pPr>
      <w:rPr>
        <w:rFonts w:ascii="Symbol" w:hAnsi="Symbol" w:hint="default"/>
      </w:rPr>
    </w:lvl>
    <w:lvl w:ilvl="7" w:tplc="465A74F0" w:tentative="1">
      <w:start w:val="1"/>
      <w:numFmt w:val="bullet"/>
      <w:lvlText w:val="o"/>
      <w:lvlJc w:val="left"/>
      <w:pPr>
        <w:ind w:left="5760" w:hanging="360"/>
      </w:pPr>
      <w:rPr>
        <w:rFonts w:ascii="Courier New" w:hAnsi="Courier New" w:cs="Courier New" w:hint="default"/>
      </w:rPr>
    </w:lvl>
    <w:lvl w:ilvl="8" w:tplc="9084B54E"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1144B16C">
      <w:start w:val="1"/>
      <w:numFmt w:val="bullet"/>
      <w:lvlText w:val=""/>
      <w:lvlJc w:val="left"/>
      <w:pPr>
        <w:ind w:left="360" w:hanging="360"/>
      </w:pPr>
      <w:rPr>
        <w:rFonts w:ascii="Symbol" w:hAnsi="Symbol" w:hint="default"/>
      </w:rPr>
    </w:lvl>
    <w:lvl w:ilvl="1" w:tplc="137A7CC4" w:tentative="1">
      <w:start w:val="1"/>
      <w:numFmt w:val="bullet"/>
      <w:lvlText w:val="o"/>
      <w:lvlJc w:val="left"/>
      <w:pPr>
        <w:ind w:left="1080" w:hanging="360"/>
      </w:pPr>
      <w:rPr>
        <w:rFonts w:ascii="Courier New" w:hAnsi="Courier New" w:cs="Courier New" w:hint="default"/>
      </w:rPr>
    </w:lvl>
    <w:lvl w:ilvl="2" w:tplc="05F293E2" w:tentative="1">
      <w:start w:val="1"/>
      <w:numFmt w:val="bullet"/>
      <w:lvlText w:val=""/>
      <w:lvlJc w:val="left"/>
      <w:pPr>
        <w:ind w:left="1800" w:hanging="360"/>
      </w:pPr>
      <w:rPr>
        <w:rFonts w:ascii="Wingdings" w:hAnsi="Wingdings" w:hint="default"/>
      </w:rPr>
    </w:lvl>
    <w:lvl w:ilvl="3" w:tplc="B10CCF70" w:tentative="1">
      <w:start w:val="1"/>
      <w:numFmt w:val="bullet"/>
      <w:lvlText w:val=""/>
      <w:lvlJc w:val="left"/>
      <w:pPr>
        <w:ind w:left="2520" w:hanging="360"/>
      </w:pPr>
      <w:rPr>
        <w:rFonts w:ascii="Symbol" w:hAnsi="Symbol" w:hint="default"/>
      </w:rPr>
    </w:lvl>
    <w:lvl w:ilvl="4" w:tplc="7F94ED2C" w:tentative="1">
      <w:start w:val="1"/>
      <w:numFmt w:val="bullet"/>
      <w:lvlText w:val="o"/>
      <w:lvlJc w:val="left"/>
      <w:pPr>
        <w:ind w:left="3240" w:hanging="360"/>
      </w:pPr>
      <w:rPr>
        <w:rFonts w:ascii="Courier New" w:hAnsi="Courier New" w:cs="Courier New" w:hint="default"/>
      </w:rPr>
    </w:lvl>
    <w:lvl w:ilvl="5" w:tplc="433A5B6E" w:tentative="1">
      <w:start w:val="1"/>
      <w:numFmt w:val="bullet"/>
      <w:lvlText w:val=""/>
      <w:lvlJc w:val="left"/>
      <w:pPr>
        <w:ind w:left="3960" w:hanging="360"/>
      </w:pPr>
      <w:rPr>
        <w:rFonts w:ascii="Wingdings" w:hAnsi="Wingdings" w:hint="default"/>
      </w:rPr>
    </w:lvl>
    <w:lvl w:ilvl="6" w:tplc="093EF676" w:tentative="1">
      <w:start w:val="1"/>
      <w:numFmt w:val="bullet"/>
      <w:lvlText w:val=""/>
      <w:lvlJc w:val="left"/>
      <w:pPr>
        <w:ind w:left="4680" w:hanging="360"/>
      </w:pPr>
      <w:rPr>
        <w:rFonts w:ascii="Symbol" w:hAnsi="Symbol" w:hint="default"/>
      </w:rPr>
    </w:lvl>
    <w:lvl w:ilvl="7" w:tplc="9C9C749A" w:tentative="1">
      <w:start w:val="1"/>
      <w:numFmt w:val="bullet"/>
      <w:lvlText w:val="o"/>
      <w:lvlJc w:val="left"/>
      <w:pPr>
        <w:ind w:left="5400" w:hanging="360"/>
      </w:pPr>
      <w:rPr>
        <w:rFonts w:ascii="Courier New" w:hAnsi="Courier New" w:cs="Courier New" w:hint="default"/>
      </w:rPr>
    </w:lvl>
    <w:lvl w:ilvl="8" w:tplc="D1843602"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BFF826B6">
      <w:start w:val="1"/>
      <w:numFmt w:val="bullet"/>
      <w:lvlText w:val=""/>
      <w:lvlJc w:val="left"/>
      <w:pPr>
        <w:tabs>
          <w:tab w:val="num" w:pos="0"/>
        </w:tabs>
        <w:ind w:left="720" w:hanging="360"/>
      </w:pPr>
      <w:rPr>
        <w:rFonts w:ascii="Symbol" w:hAnsi="Symbol" w:hint="default"/>
        <w:color w:val="808080"/>
      </w:rPr>
    </w:lvl>
    <w:lvl w:ilvl="1" w:tplc="60BEF8D0" w:tentative="1">
      <w:start w:val="1"/>
      <w:numFmt w:val="bullet"/>
      <w:lvlText w:val="o"/>
      <w:lvlJc w:val="left"/>
      <w:pPr>
        <w:tabs>
          <w:tab w:val="num" w:pos="1440"/>
        </w:tabs>
        <w:ind w:left="1440" w:hanging="360"/>
      </w:pPr>
      <w:rPr>
        <w:rFonts w:ascii="Courier New" w:hAnsi="Courier New" w:cs="Courier New" w:hint="default"/>
      </w:rPr>
    </w:lvl>
    <w:lvl w:ilvl="2" w:tplc="04F6D178" w:tentative="1">
      <w:start w:val="1"/>
      <w:numFmt w:val="bullet"/>
      <w:lvlText w:val=""/>
      <w:lvlJc w:val="left"/>
      <w:pPr>
        <w:tabs>
          <w:tab w:val="num" w:pos="2160"/>
        </w:tabs>
        <w:ind w:left="2160" w:hanging="360"/>
      </w:pPr>
      <w:rPr>
        <w:rFonts w:ascii="Wingdings" w:hAnsi="Wingdings" w:hint="default"/>
      </w:rPr>
    </w:lvl>
    <w:lvl w:ilvl="3" w:tplc="5E1CDF7C" w:tentative="1">
      <w:start w:val="1"/>
      <w:numFmt w:val="bullet"/>
      <w:lvlText w:val=""/>
      <w:lvlJc w:val="left"/>
      <w:pPr>
        <w:tabs>
          <w:tab w:val="num" w:pos="2880"/>
        </w:tabs>
        <w:ind w:left="2880" w:hanging="360"/>
      </w:pPr>
      <w:rPr>
        <w:rFonts w:ascii="Symbol" w:hAnsi="Symbol" w:hint="default"/>
      </w:rPr>
    </w:lvl>
    <w:lvl w:ilvl="4" w:tplc="224AEA02" w:tentative="1">
      <w:start w:val="1"/>
      <w:numFmt w:val="bullet"/>
      <w:lvlText w:val="o"/>
      <w:lvlJc w:val="left"/>
      <w:pPr>
        <w:tabs>
          <w:tab w:val="num" w:pos="3600"/>
        </w:tabs>
        <w:ind w:left="3600" w:hanging="360"/>
      </w:pPr>
      <w:rPr>
        <w:rFonts w:ascii="Courier New" w:hAnsi="Courier New" w:cs="Courier New" w:hint="default"/>
      </w:rPr>
    </w:lvl>
    <w:lvl w:ilvl="5" w:tplc="DBF4E2D2" w:tentative="1">
      <w:start w:val="1"/>
      <w:numFmt w:val="bullet"/>
      <w:lvlText w:val=""/>
      <w:lvlJc w:val="left"/>
      <w:pPr>
        <w:tabs>
          <w:tab w:val="num" w:pos="4320"/>
        </w:tabs>
        <w:ind w:left="4320" w:hanging="360"/>
      </w:pPr>
      <w:rPr>
        <w:rFonts w:ascii="Wingdings" w:hAnsi="Wingdings" w:hint="default"/>
      </w:rPr>
    </w:lvl>
    <w:lvl w:ilvl="6" w:tplc="297002FC" w:tentative="1">
      <w:start w:val="1"/>
      <w:numFmt w:val="bullet"/>
      <w:lvlText w:val=""/>
      <w:lvlJc w:val="left"/>
      <w:pPr>
        <w:tabs>
          <w:tab w:val="num" w:pos="5040"/>
        </w:tabs>
        <w:ind w:left="5040" w:hanging="360"/>
      </w:pPr>
      <w:rPr>
        <w:rFonts w:ascii="Symbol" w:hAnsi="Symbol" w:hint="default"/>
      </w:rPr>
    </w:lvl>
    <w:lvl w:ilvl="7" w:tplc="BB206746" w:tentative="1">
      <w:start w:val="1"/>
      <w:numFmt w:val="bullet"/>
      <w:lvlText w:val="o"/>
      <w:lvlJc w:val="left"/>
      <w:pPr>
        <w:tabs>
          <w:tab w:val="num" w:pos="5760"/>
        </w:tabs>
        <w:ind w:left="5760" w:hanging="360"/>
      </w:pPr>
      <w:rPr>
        <w:rFonts w:ascii="Courier New" w:hAnsi="Courier New" w:cs="Courier New" w:hint="default"/>
      </w:rPr>
    </w:lvl>
    <w:lvl w:ilvl="8" w:tplc="5B68172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50"/>
    <w:rsid w:val="0037785E"/>
    <w:rsid w:val="005E5496"/>
    <w:rsid w:val="007D718B"/>
    <w:rsid w:val="008A5550"/>
    <w:rsid w:val="00B91E67"/>
    <w:rsid w:val="00BB35C5"/>
    <w:rsid w:val="00C10FEB"/>
    <w:rsid w:val="00E2078C"/>
    <w:rsid w:val="00E52F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211F"/>
  <w15:docId w15:val="{77B5E2C5-6EC0-4950-AF82-4F8626C5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Walter Roelants</cp:lastModifiedBy>
  <cp:revision>2</cp:revision>
  <cp:lastPrinted>2014-05-14T13:55:00Z</cp:lastPrinted>
  <dcterms:created xsi:type="dcterms:W3CDTF">2021-12-08T07:50:00Z</dcterms:created>
  <dcterms:modified xsi:type="dcterms:W3CDTF">2021-12-08T07:50:00Z</dcterms:modified>
</cp:coreProperties>
</file>