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168F" w14:textId="54D14510" w:rsidR="00B11BB1" w:rsidRPr="000E649D" w:rsidRDefault="00444E52" w:rsidP="00F515B1">
      <w:pPr>
        <w:jc w:val="both"/>
        <w:rPr>
          <w:rFonts w:ascii="Verdana" w:hAnsi="Verdana"/>
          <w:smallCaps/>
          <w:sz w:val="20"/>
          <w:lang w:val="nl-BE"/>
        </w:rPr>
      </w:pPr>
      <w:r>
        <w:rPr>
          <w:rFonts w:ascii="Verdana" w:hAnsi="Verdana"/>
          <w:b/>
          <w:smallCaps/>
          <w:sz w:val="20"/>
          <w:lang w:val="nl-BE"/>
        </w:rPr>
        <w:t xml:space="preserve">hilde </w:t>
      </w:r>
      <w:proofErr w:type="spellStart"/>
      <w:r>
        <w:rPr>
          <w:rFonts w:ascii="Verdana" w:hAnsi="Verdana"/>
          <w:b/>
          <w:smallCaps/>
          <w:sz w:val="20"/>
          <w:lang w:val="nl-BE"/>
        </w:rPr>
        <w:t>crevits</w:t>
      </w:r>
      <w:proofErr w:type="spellEnd"/>
    </w:p>
    <w:p w14:paraId="3AC51690" w14:textId="1A43B3AC" w:rsidR="00B11BB1" w:rsidRPr="000E649D" w:rsidRDefault="00617203" w:rsidP="00F515B1">
      <w:pPr>
        <w:jc w:val="both"/>
        <w:rPr>
          <w:rFonts w:ascii="Verdana" w:hAnsi="Verdana"/>
          <w:smallCaps/>
          <w:sz w:val="20"/>
          <w:lang w:val="nl-BE"/>
        </w:rPr>
      </w:pPr>
      <w:r>
        <w:rPr>
          <w:rFonts w:ascii="Verdana" w:hAnsi="Verdana"/>
          <w:smallCaps/>
          <w:sz w:val="20"/>
          <w:lang w:val="nl-BE"/>
        </w:rPr>
        <w:t xml:space="preserve">viceminister-president van de </w:t>
      </w:r>
      <w:proofErr w:type="spellStart"/>
      <w:r>
        <w:rPr>
          <w:rFonts w:ascii="Verdana" w:hAnsi="Verdana"/>
          <w:smallCaps/>
          <w:sz w:val="20"/>
          <w:lang w:val="nl-BE"/>
        </w:rPr>
        <w:t>vlaamse</w:t>
      </w:r>
      <w:proofErr w:type="spellEnd"/>
      <w:r>
        <w:rPr>
          <w:rFonts w:ascii="Verdana" w:hAnsi="Verdana"/>
          <w:smallCaps/>
          <w:sz w:val="20"/>
          <w:lang w:val="nl-BE"/>
        </w:rPr>
        <w:t xml:space="preserve"> regering, </w:t>
      </w: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478B7A1A" w:rsidR="006D2F42" w:rsidRPr="005E0043" w:rsidRDefault="001C795A" w:rsidP="00F515B1">
      <w:pPr>
        <w:jc w:val="both"/>
        <w:rPr>
          <w:rFonts w:ascii="Verdana" w:hAnsi="Verdana"/>
          <w:b/>
          <w:smallCaps/>
          <w:sz w:val="20"/>
        </w:rPr>
      </w:pPr>
      <w:r>
        <w:rPr>
          <w:rFonts w:ascii="Verdana" w:hAnsi="Verdana"/>
          <w:b/>
          <w:smallCaps/>
          <w:sz w:val="20"/>
        </w:rPr>
        <w:t xml:space="preserve">gecoördineerd </w:t>
      </w:r>
      <w:r w:rsidR="005E0043">
        <w:rPr>
          <w:rFonts w:ascii="Verdana" w:hAnsi="Verdana"/>
          <w:b/>
          <w:smallCaps/>
          <w:sz w:val="20"/>
        </w:rPr>
        <w:t>a</w:t>
      </w:r>
      <w:r w:rsidR="006D2F42" w:rsidRPr="005E0043">
        <w:rPr>
          <w:rFonts w:ascii="Verdana" w:hAnsi="Verdana"/>
          <w:b/>
          <w:smallCaps/>
          <w:sz w:val="20"/>
        </w:rPr>
        <w:t>ntwoord</w:t>
      </w:r>
    </w:p>
    <w:p w14:paraId="3AC51694" w14:textId="5992F1B2"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3323C7">
        <w:rPr>
          <w:rFonts w:ascii="Verdana" w:hAnsi="Verdana"/>
          <w:sz w:val="20"/>
        </w:rPr>
        <w:t>865</w:t>
      </w:r>
      <w:r w:rsidR="00193714">
        <w:rPr>
          <w:rFonts w:ascii="Verdana" w:hAnsi="Verdana"/>
          <w:sz w:val="20"/>
        </w:rPr>
        <w:t xml:space="preserve"> </w:t>
      </w:r>
      <w:r w:rsidR="00B11BB1" w:rsidRPr="000E649D">
        <w:rPr>
          <w:rFonts w:ascii="Verdana" w:hAnsi="Verdana"/>
          <w:sz w:val="20"/>
        </w:rPr>
        <w:t xml:space="preserve">van </w:t>
      </w:r>
      <w:r w:rsidR="003323C7">
        <w:rPr>
          <w:rFonts w:ascii="Verdana" w:hAnsi="Verdana"/>
          <w:sz w:val="20"/>
        </w:rPr>
        <w:t>17 juni</w:t>
      </w:r>
      <w:r w:rsidR="00444F08">
        <w:rPr>
          <w:rFonts w:ascii="Verdana" w:hAnsi="Verdana"/>
          <w:sz w:val="20"/>
        </w:rPr>
        <w:t xml:space="preserve"> </w:t>
      </w:r>
      <w:r w:rsidR="001B0917">
        <w:rPr>
          <w:rFonts w:ascii="Verdana" w:hAnsi="Verdana"/>
          <w:sz w:val="20"/>
        </w:rPr>
        <w:t>2021</w:t>
      </w:r>
    </w:p>
    <w:p w14:paraId="3AC51695" w14:textId="163122F5"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r w:rsidR="00EA7F5B">
        <w:rPr>
          <w:rFonts w:ascii="Verdana" w:hAnsi="Verdana"/>
          <w:b/>
          <w:smallCaps/>
          <w:sz w:val="20"/>
          <w:lang w:val="nl-BE"/>
        </w:rPr>
        <w:t>s</w:t>
      </w:r>
      <w:r w:rsidR="003323C7">
        <w:rPr>
          <w:rFonts w:ascii="Verdana" w:hAnsi="Verdana"/>
          <w:b/>
          <w:smallCaps/>
          <w:sz w:val="20"/>
          <w:lang w:val="nl-BE"/>
        </w:rPr>
        <w:t xml:space="preserve">teven </w:t>
      </w:r>
      <w:proofErr w:type="spellStart"/>
      <w:r w:rsidR="003323C7">
        <w:rPr>
          <w:rFonts w:ascii="Verdana" w:hAnsi="Verdana"/>
          <w:b/>
          <w:smallCaps/>
          <w:sz w:val="20"/>
          <w:lang w:val="nl-BE"/>
        </w:rPr>
        <w:t>coenegrachts</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658A0A50" w14:textId="77777777" w:rsidR="00BD14BA" w:rsidRPr="001768B3" w:rsidRDefault="00BD14BA" w:rsidP="00263807">
      <w:pPr>
        <w:pStyle w:val="StijlStandaardSVVerdana10ptCursiefLinks-175cm"/>
        <w:numPr>
          <w:ilvl w:val="0"/>
          <w:numId w:val="5"/>
        </w:numPr>
        <w:ind w:left="426" w:hanging="426"/>
        <w:rPr>
          <w:rFonts w:eastAsia="Calibri"/>
          <w:i w:val="0"/>
          <w:lang w:val="nl-BE" w:eastAsia="en-US"/>
        </w:rPr>
      </w:pPr>
      <w:r w:rsidRPr="001768B3">
        <w:rPr>
          <w:rFonts w:eastAsia="Calibri"/>
          <w:i w:val="0"/>
          <w:lang w:val="nl-BE" w:eastAsia="en-US"/>
        </w:rPr>
        <w:t>Op vraag van de Vlaamse Regering wordt een onafhankelijk Wetenschappelijk Comité Luchtemissies Veeteelt (</w:t>
      </w:r>
      <w:proofErr w:type="spellStart"/>
      <w:r w:rsidRPr="001768B3">
        <w:rPr>
          <w:rFonts w:eastAsia="Calibri"/>
          <w:i w:val="0"/>
          <w:lang w:val="nl-BE" w:eastAsia="en-US"/>
        </w:rPr>
        <w:t>WeComV</w:t>
      </w:r>
      <w:proofErr w:type="spellEnd"/>
      <w:r w:rsidRPr="001768B3">
        <w:rPr>
          <w:rFonts w:eastAsia="Calibri"/>
          <w:i w:val="0"/>
          <w:lang w:val="nl-BE" w:eastAsia="en-US"/>
        </w:rPr>
        <w:t xml:space="preserve">) opgericht dat advies zal verlenen en onderzoek zal uitvoeren rond de uitstoot van veehouderijen en mestverwerking. Voor luchtemissies gaat het om een uitbreiding t.o.v. het vroegere WT waarbij enkel op ammoniak werd gefocust. Het </w:t>
      </w:r>
      <w:proofErr w:type="spellStart"/>
      <w:r w:rsidRPr="001768B3">
        <w:rPr>
          <w:rFonts w:eastAsia="Calibri"/>
          <w:i w:val="0"/>
          <w:lang w:val="nl-BE" w:eastAsia="en-US"/>
        </w:rPr>
        <w:t>WeComV</w:t>
      </w:r>
      <w:proofErr w:type="spellEnd"/>
      <w:r w:rsidRPr="001768B3">
        <w:rPr>
          <w:rFonts w:eastAsia="Calibri"/>
          <w:i w:val="0"/>
          <w:lang w:val="nl-BE" w:eastAsia="en-US"/>
        </w:rPr>
        <w:t xml:space="preserve"> zal in zijn adviezen zowel de impact op de emissies van ammoniak, fijn stof, geur als broeikasgassen beoordelen.  </w:t>
      </w:r>
    </w:p>
    <w:p w14:paraId="2C6AB199" w14:textId="7BBA9705" w:rsidR="003C7029" w:rsidRDefault="00BD14BA" w:rsidP="00263807">
      <w:pPr>
        <w:pStyle w:val="StijlStandaardSVVerdana10ptCursiefLinks-175cm"/>
        <w:ind w:left="426"/>
        <w:rPr>
          <w:rFonts w:eastAsia="Calibri"/>
          <w:i w:val="0"/>
          <w:lang w:val="nl-BE" w:eastAsia="en-US"/>
        </w:rPr>
      </w:pPr>
      <w:r w:rsidRPr="00BD14BA">
        <w:rPr>
          <w:rFonts w:eastAsia="Calibri"/>
          <w:i w:val="0"/>
          <w:lang w:val="nl-BE" w:eastAsia="en-US"/>
        </w:rPr>
        <w:t xml:space="preserve">Het Wetenschappelijk Comité Luchtemissies Veeteelt kan ook worden geïnformeerd en voor advies geraadpleegd over de ontwerpen van Vlaamse decreten en uitvoeringsbesluiten, de ontwerpen van ministeriële besluiten en andere beleidsdocumenten over luchtemissies door veehouderijen en mestverwerking. Hierbij zal steeds de </w:t>
      </w:r>
      <w:proofErr w:type="spellStart"/>
      <w:r w:rsidRPr="00BD14BA">
        <w:rPr>
          <w:rFonts w:eastAsia="Calibri"/>
          <w:i w:val="0"/>
          <w:lang w:val="nl-BE" w:eastAsia="en-US"/>
        </w:rPr>
        <w:t>multicomponent</w:t>
      </w:r>
      <w:proofErr w:type="spellEnd"/>
      <w:r w:rsidRPr="00BD14BA">
        <w:rPr>
          <w:rFonts w:eastAsia="Calibri"/>
          <w:i w:val="0"/>
          <w:lang w:val="nl-BE" w:eastAsia="en-US"/>
        </w:rPr>
        <w:t xml:space="preserve"> (emissies van ammoniak, fijn stof, geur en broeikasgassen) benadering worden toegepast.</w:t>
      </w:r>
    </w:p>
    <w:p w14:paraId="27447A6D" w14:textId="77777777" w:rsidR="0062203A" w:rsidRDefault="0062203A" w:rsidP="008E559E">
      <w:pPr>
        <w:pStyle w:val="StijlStandaardSVVerdana10ptCursiefLinks-175cm"/>
        <w:ind w:left="360"/>
        <w:rPr>
          <w:rFonts w:eastAsia="Calibri"/>
          <w:i w:val="0"/>
          <w:lang w:val="nl-BE" w:eastAsia="en-US"/>
        </w:rPr>
      </w:pPr>
    </w:p>
    <w:p w14:paraId="0421707E" w14:textId="7C355D3D" w:rsidR="00804B27" w:rsidRPr="00804B27" w:rsidRDefault="001768B3" w:rsidP="00263807">
      <w:pPr>
        <w:pStyle w:val="StijlStandaardSVVerdana10ptCursiefLinks-175cm"/>
        <w:ind w:left="426" w:hanging="426"/>
        <w:rPr>
          <w:rFonts w:eastAsia="Calibri"/>
          <w:i w:val="0"/>
          <w:lang w:val="nl-BE" w:eastAsia="en-US"/>
        </w:rPr>
      </w:pPr>
      <w:r>
        <w:rPr>
          <w:rFonts w:eastAsia="Calibri"/>
          <w:i w:val="0"/>
          <w:lang w:val="nl-BE" w:eastAsia="en-US"/>
        </w:rPr>
        <w:t>2.</w:t>
      </w:r>
      <w:r>
        <w:rPr>
          <w:rFonts w:eastAsia="Calibri"/>
          <w:i w:val="0"/>
          <w:lang w:val="nl-BE" w:eastAsia="en-US"/>
        </w:rPr>
        <w:tab/>
      </w:r>
      <w:r w:rsidR="00804B27" w:rsidRPr="00804B27">
        <w:rPr>
          <w:rFonts w:eastAsia="Calibri"/>
          <w:i w:val="0"/>
          <w:lang w:val="nl-BE" w:eastAsia="en-US"/>
        </w:rPr>
        <w:t>Het huidige beleid houdt inderdaad rekening met technieken op stalniveau. Er zijn echter naast staltechnieken ook voeder- en managementtechnieken die verder gaan dan het stalniveau.</w:t>
      </w:r>
    </w:p>
    <w:p w14:paraId="11E53345" w14:textId="77777777" w:rsidR="00804B27" w:rsidRPr="00804B27" w:rsidRDefault="00804B27" w:rsidP="00804B27">
      <w:pPr>
        <w:pStyle w:val="StijlStandaardSVVerdana10ptCursiefLinks-175cm"/>
        <w:rPr>
          <w:rFonts w:eastAsia="Calibri"/>
          <w:i w:val="0"/>
          <w:lang w:val="nl-BE" w:eastAsia="en-US"/>
        </w:rPr>
      </w:pPr>
    </w:p>
    <w:p w14:paraId="20EC98F6" w14:textId="77777777" w:rsidR="00804B27" w:rsidRPr="00804B27" w:rsidRDefault="00804B27" w:rsidP="00263807">
      <w:pPr>
        <w:pStyle w:val="StijlStandaardSVVerdana10ptCursiefLinks-175cm"/>
        <w:ind w:left="426"/>
        <w:rPr>
          <w:rFonts w:eastAsia="Calibri"/>
          <w:i w:val="0"/>
          <w:lang w:val="nl-BE" w:eastAsia="en-US"/>
        </w:rPr>
      </w:pPr>
      <w:r w:rsidRPr="00804B27">
        <w:rPr>
          <w:rFonts w:eastAsia="Calibri"/>
          <w:i w:val="0"/>
          <w:lang w:val="nl-BE" w:eastAsia="en-US"/>
        </w:rPr>
        <w:t>Naar de toekomst toe is het de bedoeling om ook met de andere emissies op het bedrijfsniveau (exploitatieniveau) rekening te houden en deze op te lijsten. Dit gaat dan over onder andere emissies vanuit externe mestopslag en over emissies van mestbehandelingstechnieken op het bedrijf.</w:t>
      </w:r>
    </w:p>
    <w:p w14:paraId="2FB4E65E" w14:textId="77777777" w:rsidR="00804B27" w:rsidRPr="00804B27" w:rsidRDefault="00804B27" w:rsidP="00263807">
      <w:pPr>
        <w:pStyle w:val="StijlStandaardSVVerdana10ptCursiefLinks-175cm"/>
        <w:ind w:left="426"/>
        <w:rPr>
          <w:rFonts w:eastAsia="Calibri"/>
          <w:i w:val="0"/>
          <w:lang w:val="nl-BE" w:eastAsia="en-US"/>
        </w:rPr>
      </w:pPr>
    </w:p>
    <w:p w14:paraId="5F5F37F4" w14:textId="75C4AE3D" w:rsidR="0076411C" w:rsidRDefault="00804B27" w:rsidP="00263807">
      <w:pPr>
        <w:pStyle w:val="StijlStandaardSVVerdana10ptCursiefLinks-175cm"/>
        <w:ind w:left="426"/>
        <w:rPr>
          <w:rFonts w:eastAsia="Calibri"/>
          <w:i w:val="0"/>
          <w:lang w:val="nl-BE" w:eastAsia="en-US"/>
        </w:rPr>
      </w:pPr>
      <w:r w:rsidRPr="00804B27">
        <w:rPr>
          <w:rFonts w:eastAsia="Calibri"/>
          <w:i w:val="0"/>
          <w:lang w:val="nl-BE" w:eastAsia="en-US"/>
        </w:rPr>
        <w:t>De analyse en beoordeling van alle emissies op bedrijfsniveau zal op termijn gebeuren conform de huidige procedure van Wetenschappelijk Team (WT)/Administratief Team (AT) namelijk een adviesvraag aan het WT en het AT waarna een voorstel van beslissing voorgelegd wordt aan de minister.</w:t>
      </w:r>
    </w:p>
    <w:p w14:paraId="155D5738" w14:textId="77777777" w:rsidR="00BF4BCB" w:rsidRDefault="00BF4BCB" w:rsidP="0067370C">
      <w:pPr>
        <w:pStyle w:val="StijlStandaardSVVerdana10ptCursiefLinks-175cm"/>
        <w:rPr>
          <w:rFonts w:eastAsia="Calibri"/>
          <w:i w:val="0"/>
          <w:lang w:val="nl-BE" w:eastAsia="en-US"/>
        </w:rPr>
      </w:pPr>
    </w:p>
    <w:p w14:paraId="7901EDCA" w14:textId="46541BFB" w:rsidR="00C36CA6" w:rsidRDefault="00EE6134" w:rsidP="00263807">
      <w:pPr>
        <w:pStyle w:val="StijlStandaardSVVerdana10ptCursiefLinks-175cm"/>
        <w:numPr>
          <w:ilvl w:val="0"/>
          <w:numId w:val="17"/>
        </w:numPr>
        <w:ind w:left="426" w:hanging="426"/>
        <w:rPr>
          <w:rFonts w:eastAsia="Calibri"/>
          <w:i w:val="0"/>
          <w:lang w:val="nl-BE" w:eastAsia="en-US"/>
        </w:rPr>
      </w:pPr>
      <w:r w:rsidRPr="00EE6134">
        <w:rPr>
          <w:rFonts w:eastAsia="Calibri"/>
          <w:i w:val="0"/>
          <w:lang w:val="nl-BE" w:eastAsia="en-US"/>
        </w:rPr>
        <w:t xml:space="preserve">Nieuwe technieken die nu nog niet in het Ministerieel Besluit Ammoniakemissiearme stalsystemen (MB AEA-technieken) of op de PAS-lijst staan vermeld, zullen door het nieuw op te richten </w:t>
      </w:r>
      <w:proofErr w:type="spellStart"/>
      <w:r w:rsidRPr="00EE6134">
        <w:rPr>
          <w:rFonts w:eastAsia="Calibri"/>
          <w:i w:val="0"/>
          <w:lang w:val="nl-BE" w:eastAsia="en-US"/>
        </w:rPr>
        <w:t>WeComV</w:t>
      </w:r>
      <w:proofErr w:type="spellEnd"/>
      <w:r w:rsidRPr="00EE6134">
        <w:rPr>
          <w:rFonts w:eastAsia="Calibri"/>
          <w:i w:val="0"/>
          <w:lang w:val="nl-BE" w:eastAsia="en-US"/>
        </w:rPr>
        <w:t xml:space="preserve"> en het Administratief Team (AT) worden beoordeeld. De technieken die voldoen aan de vereisten zullen vervolgens in het MB AEA-stalsystemen of op de PAS-lijst worden toegevoegd.</w:t>
      </w:r>
    </w:p>
    <w:p w14:paraId="145AD434" w14:textId="77777777" w:rsidR="00EE6134" w:rsidRDefault="00EE6134" w:rsidP="0067370C">
      <w:pPr>
        <w:pStyle w:val="StijlStandaardSVVerdana10ptCursiefLinks-175cm"/>
        <w:rPr>
          <w:rFonts w:eastAsia="Calibri"/>
          <w:i w:val="0"/>
          <w:lang w:val="nl-BE" w:eastAsia="en-US"/>
        </w:rPr>
      </w:pPr>
    </w:p>
    <w:p w14:paraId="7B17BCC9" w14:textId="026161DA" w:rsidR="00C02863" w:rsidRPr="00C02863" w:rsidRDefault="001768B3" w:rsidP="00263807">
      <w:pPr>
        <w:pStyle w:val="StijlStandaardSVVerdana10ptCursiefLinks-175cm"/>
        <w:tabs>
          <w:tab w:val="left" w:pos="426"/>
        </w:tabs>
        <w:ind w:left="709" w:hanging="709"/>
        <w:rPr>
          <w:rFonts w:eastAsia="Calibri"/>
          <w:i w:val="0"/>
          <w:lang w:val="nl-BE" w:eastAsia="en-US"/>
        </w:rPr>
      </w:pPr>
      <w:r>
        <w:rPr>
          <w:rFonts w:eastAsia="Calibri"/>
          <w:i w:val="0"/>
          <w:lang w:val="nl-BE" w:eastAsia="en-US"/>
        </w:rPr>
        <w:t>4</w:t>
      </w:r>
      <w:r w:rsidR="00263807">
        <w:rPr>
          <w:rFonts w:eastAsia="Calibri"/>
          <w:i w:val="0"/>
          <w:lang w:val="nl-BE" w:eastAsia="en-US"/>
        </w:rPr>
        <w:t>.</w:t>
      </w:r>
      <w:r w:rsidR="00263807">
        <w:rPr>
          <w:rFonts w:eastAsia="Calibri"/>
          <w:i w:val="0"/>
          <w:lang w:val="nl-BE" w:eastAsia="en-US"/>
        </w:rPr>
        <w:tab/>
      </w:r>
      <w:r>
        <w:rPr>
          <w:rFonts w:eastAsia="Calibri"/>
          <w:i w:val="0"/>
          <w:lang w:val="nl-BE" w:eastAsia="en-US"/>
        </w:rPr>
        <w:t>a.</w:t>
      </w:r>
      <w:r>
        <w:rPr>
          <w:rFonts w:eastAsia="Calibri"/>
          <w:i w:val="0"/>
          <w:lang w:val="nl-BE" w:eastAsia="en-US"/>
        </w:rPr>
        <w:tab/>
      </w:r>
      <w:r w:rsidR="00C02863" w:rsidRPr="00C02863">
        <w:rPr>
          <w:rFonts w:eastAsia="Calibri"/>
          <w:i w:val="0"/>
          <w:lang w:val="nl-BE" w:eastAsia="en-US"/>
        </w:rPr>
        <w:t xml:space="preserve">Er wordt werk gemaakt van een aangepast selectiesysteem. Er kan geopteerd worden om differentiatie te voorzien in steunpercentages voor investeringen o.a. voor  ecologische duurzaamheid. Investeringen die een uitgesproken milieuvoordeel opleveren, maar die geen of nauwelijks economische meerwaarde hebben voor het bedrijf, zouden gesubsidieerd kunnen worden in de hoogste categorie van subsidiepercentages. Binnen VLIF-projectsteun </w:t>
      </w:r>
      <w:r w:rsidR="00C02863">
        <w:rPr>
          <w:rFonts w:eastAsia="Calibri"/>
          <w:i w:val="0"/>
          <w:lang w:val="nl-BE" w:eastAsia="en-US"/>
        </w:rPr>
        <w:t xml:space="preserve">voor </w:t>
      </w:r>
      <w:r w:rsidR="00C02863" w:rsidRPr="00C02863">
        <w:rPr>
          <w:rFonts w:eastAsia="Calibri"/>
          <w:i w:val="0"/>
          <w:lang w:val="nl-BE" w:eastAsia="en-US"/>
        </w:rPr>
        <w:t xml:space="preserve">innovatie </w:t>
      </w:r>
      <w:r w:rsidR="00C02863">
        <w:rPr>
          <w:rFonts w:eastAsia="Calibri"/>
          <w:i w:val="0"/>
          <w:lang w:val="nl-BE" w:eastAsia="en-US"/>
        </w:rPr>
        <w:t>in de landbouw,</w:t>
      </w:r>
      <w:r w:rsidR="00153323">
        <w:rPr>
          <w:rFonts w:eastAsia="Calibri"/>
          <w:i w:val="0"/>
          <w:lang w:val="nl-BE" w:eastAsia="en-US"/>
        </w:rPr>
        <w:t xml:space="preserve"> </w:t>
      </w:r>
      <w:r w:rsidR="00C02863" w:rsidRPr="00C02863">
        <w:rPr>
          <w:rFonts w:eastAsia="Calibri"/>
          <w:i w:val="0"/>
          <w:lang w:val="nl-BE" w:eastAsia="en-US"/>
        </w:rPr>
        <w:t>waar de lat voor innovatie hoog ligt</w:t>
      </w:r>
      <w:r w:rsidR="00C02863">
        <w:rPr>
          <w:rFonts w:eastAsia="Calibri"/>
          <w:i w:val="0"/>
          <w:lang w:val="nl-BE" w:eastAsia="en-US"/>
        </w:rPr>
        <w:t>,</w:t>
      </w:r>
      <w:r w:rsidR="00C02863" w:rsidRPr="00C02863">
        <w:rPr>
          <w:rFonts w:eastAsia="Calibri"/>
          <w:i w:val="0"/>
          <w:lang w:val="nl-BE" w:eastAsia="en-US"/>
        </w:rPr>
        <w:t xml:space="preserve"> zal ik specifieke aandacht vragen om tussen te komen in de meetkosten ten dienste van de ganse sector.</w:t>
      </w:r>
    </w:p>
    <w:p w14:paraId="76184D62" w14:textId="77777777" w:rsidR="00C36CA6" w:rsidRDefault="00C36CA6" w:rsidP="008E559E">
      <w:pPr>
        <w:pStyle w:val="StijlStandaardSVVerdana10ptCursiefLinks-175cm"/>
        <w:ind w:left="720"/>
        <w:rPr>
          <w:rFonts w:eastAsia="Calibri"/>
          <w:i w:val="0"/>
          <w:lang w:val="nl-BE" w:eastAsia="en-US"/>
        </w:rPr>
      </w:pPr>
    </w:p>
    <w:p w14:paraId="1D5DA4FC" w14:textId="1D68A1AF" w:rsidR="00C36CA6" w:rsidRDefault="001C795A" w:rsidP="00263807">
      <w:pPr>
        <w:pStyle w:val="StijlStandaardSVVerdana10ptCursiefLinks-175cm"/>
        <w:ind w:left="709" w:hanging="283"/>
        <w:rPr>
          <w:rFonts w:eastAsia="Calibri"/>
          <w:i w:val="0"/>
          <w:lang w:val="nl-BE" w:eastAsia="en-US"/>
        </w:rPr>
      </w:pPr>
      <w:r>
        <w:rPr>
          <w:rFonts w:eastAsia="Calibri"/>
          <w:i w:val="0"/>
          <w:lang w:val="nl-BE" w:eastAsia="en-US"/>
        </w:rPr>
        <w:t>b.</w:t>
      </w:r>
      <w:r>
        <w:rPr>
          <w:rFonts w:eastAsia="Calibri"/>
          <w:i w:val="0"/>
          <w:lang w:val="nl-BE" w:eastAsia="en-US"/>
        </w:rPr>
        <w:tab/>
      </w:r>
      <w:r w:rsidR="00247828">
        <w:rPr>
          <w:rFonts w:eastAsia="Calibri"/>
          <w:i w:val="0"/>
          <w:lang w:val="nl-BE" w:eastAsia="en-US"/>
        </w:rPr>
        <w:t xml:space="preserve">Sinds 2015 bestaat </w:t>
      </w:r>
      <w:r w:rsidR="002F1DD7">
        <w:rPr>
          <w:rFonts w:eastAsia="Calibri"/>
          <w:i w:val="0"/>
          <w:lang w:val="nl-BE" w:eastAsia="en-US"/>
        </w:rPr>
        <w:t>de VLIF-p</w:t>
      </w:r>
      <w:r w:rsidR="002F1DD7" w:rsidRPr="002F1DD7">
        <w:rPr>
          <w:rFonts w:eastAsia="Calibri"/>
          <w:i w:val="0"/>
          <w:lang w:val="nl-BE" w:eastAsia="en-US"/>
        </w:rPr>
        <w:t>rojectsteun voor innovaties in de landbouw</w:t>
      </w:r>
      <w:r w:rsidR="002F1DD7">
        <w:rPr>
          <w:rFonts w:eastAsia="Calibri"/>
          <w:i w:val="0"/>
          <w:lang w:val="nl-BE" w:eastAsia="en-US"/>
        </w:rPr>
        <w:t>.</w:t>
      </w:r>
      <w:r w:rsidR="00247828">
        <w:rPr>
          <w:rFonts w:eastAsia="Calibri"/>
          <w:i w:val="0"/>
          <w:lang w:val="nl-BE" w:eastAsia="en-US"/>
        </w:rPr>
        <w:t xml:space="preserve"> Duurzaamheid is hierbij een belangrijk selectiecriterium. De projecten die de laatste jaren geselecteerd werden zetten sterk in op ecologische duurzaamheid waaronder ook de emissieproblematiek. Ook binnen de reguliere VLIF</w:t>
      </w:r>
      <w:r w:rsidR="003B3F74">
        <w:rPr>
          <w:rFonts w:eastAsia="Calibri"/>
          <w:i w:val="0"/>
          <w:lang w:val="nl-BE" w:eastAsia="en-US"/>
        </w:rPr>
        <w:t>-</w:t>
      </w:r>
      <w:r w:rsidR="00247828">
        <w:rPr>
          <w:rFonts w:eastAsia="Calibri"/>
          <w:i w:val="0"/>
          <w:lang w:val="nl-BE" w:eastAsia="en-US"/>
        </w:rPr>
        <w:t xml:space="preserve">investeringssteun werd </w:t>
      </w:r>
      <w:r w:rsidR="00247828">
        <w:rPr>
          <w:rFonts w:eastAsia="Calibri"/>
          <w:i w:val="0"/>
          <w:lang w:val="nl-BE" w:eastAsia="en-US"/>
        </w:rPr>
        <w:lastRenderedPageBreak/>
        <w:t>het selectiesysteem opgebouwd op basis van de duurzaamheid van de investeringen</w:t>
      </w:r>
      <w:r w:rsidR="003B3F74">
        <w:rPr>
          <w:rFonts w:eastAsia="Calibri"/>
          <w:i w:val="0"/>
          <w:lang w:val="nl-BE" w:eastAsia="en-US"/>
        </w:rPr>
        <w:t>. Het steunpercentage is hieraan</w:t>
      </w:r>
      <w:r w:rsidR="00247828" w:rsidDel="000460EA">
        <w:rPr>
          <w:rFonts w:eastAsia="Calibri"/>
          <w:i w:val="0"/>
          <w:lang w:val="nl-BE" w:eastAsia="en-US"/>
        </w:rPr>
        <w:t xml:space="preserve"> </w:t>
      </w:r>
      <w:r w:rsidR="00247828">
        <w:rPr>
          <w:rFonts w:eastAsia="Calibri"/>
          <w:i w:val="0"/>
          <w:lang w:val="nl-BE" w:eastAsia="en-US"/>
        </w:rPr>
        <w:t>gekoppeld. Hoe innovatief een investering is</w:t>
      </w:r>
      <w:r w:rsidR="008E559E">
        <w:rPr>
          <w:rFonts w:eastAsia="Calibri"/>
          <w:i w:val="0"/>
          <w:lang w:val="nl-BE" w:eastAsia="en-US"/>
        </w:rPr>
        <w:t xml:space="preserve">, is </w:t>
      </w:r>
      <w:r w:rsidR="00247828">
        <w:rPr>
          <w:rFonts w:eastAsia="Calibri"/>
          <w:i w:val="0"/>
          <w:lang w:val="nl-BE" w:eastAsia="en-US"/>
        </w:rPr>
        <w:t xml:space="preserve">als </w:t>
      </w:r>
      <w:proofErr w:type="spellStart"/>
      <w:r w:rsidR="00247828">
        <w:rPr>
          <w:rFonts w:eastAsia="Calibri"/>
          <w:i w:val="0"/>
          <w:lang w:val="nl-BE" w:eastAsia="en-US"/>
        </w:rPr>
        <w:t>subcriterium</w:t>
      </w:r>
      <w:proofErr w:type="spellEnd"/>
      <w:r w:rsidR="00247828">
        <w:rPr>
          <w:rFonts w:eastAsia="Calibri"/>
          <w:i w:val="0"/>
          <w:lang w:val="nl-BE" w:eastAsia="en-US"/>
        </w:rPr>
        <w:t xml:space="preserve"> meegenomen onder economische duurzaamheid.</w:t>
      </w:r>
    </w:p>
    <w:p w14:paraId="214D85C6" w14:textId="3381B61B" w:rsidR="00C36CA6" w:rsidRDefault="00C36CA6" w:rsidP="008E559E">
      <w:pPr>
        <w:pStyle w:val="StijlStandaardSVVerdana10ptCursiefLinks-175cm"/>
        <w:ind w:left="720"/>
        <w:rPr>
          <w:rFonts w:eastAsia="Calibri"/>
          <w:i w:val="0"/>
          <w:lang w:val="nl-BE" w:eastAsia="en-US"/>
        </w:rPr>
      </w:pPr>
    </w:p>
    <w:p w14:paraId="40A6F6A0" w14:textId="4C104997" w:rsidR="00C00980" w:rsidRPr="001C795A" w:rsidRDefault="001C795A" w:rsidP="00263807">
      <w:pPr>
        <w:pStyle w:val="StijlStandaardSVVerdana10ptCursiefLinks-175cm"/>
        <w:tabs>
          <w:tab w:val="left" w:pos="426"/>
        </w:tabs>
        <w:ind w:left="709" w:hanging="709"/>
        <w:rPr>
          <w:rFonts w:eastAsia="Calibri"/>
          <w:i w:val="0"/>
          <w:lang w:val="nl-BE" w:eastAsia="en-US"/>
        </w:rPr>
      </w:pPr>
      <w:r>
        <w:rPr>
          <w:rFonts w:eastAsia="Calibri"/>
          <w:i w:val="0"/>
          <w:lang w:val="nl-BE" w:eastAsia="en-US"/>
        </w:rPr>
        <w:t>5</w:t>
      </w:r>
      <w:r w:rsidR="00263807">
        <w:rPr>
          <w:rFonts w:eastAsia="Calibri"/>
          <w:i w:val="0"/>
          <w:lang w:val="nl-BE" w:eastAsia="en-US"/>
        </w:rPr>
        <w:t>.</w:t>
      </w:r>
      <w:r w:rsidR="00263807">
        <w:rPr>
          <w:rFonts w:eastAsia="Calibri"/>
          <w:i w:val="0"/>
          <w:lang w:val="nl-BE" w:eastAsia="en-US"/>
        </w:rPr>
        <w:tab/>
      </w:r>
      <w:r>
        <w:rPr>
          <w:rFonts w:eastAsia="Calibri"/>
          <w:i w:val="0"/>
          <w:lang w:val="nl-BE" w:eastAsia="en-US"/>
        </w:rPr>
        <w:t>a.</w:t>
      </w:r>
      <w:r>
        <w:rPr>
          <w:rFonts w:eastAsia="Calibri"/>
          <w:i w:val="0"/>
          <w:lang w:val="nl-BE" w:eastAsia="en-US"/>
        </w:rPr>
        <w:tab/>
      </w:r>
      <w:r w:rsidR="00C00980" w:rsidRPr="001C795A">
        <w:rPr>
          <w:rFonts w:eastAsia="Calibri"/>
          <w:i w:val="0"/>
          <w:lang w:val="nl-BE" w:eastAsia="en-US"/>
        </w:rPr>
        <w:t xml:space="preserve">De nieuwe regelgeving </w:t>
      </w:r>
      <w:r w:rsidR="00BE740B" w:rsidRPr="001C795A">
        <w:rPr>
          <w:rFonts w:eastAsia="Calibri"/>
          <w:i w:val="0"/>
          <w:lang w:val="nl-BE" w:eastAsia="en-US"/>
        </w:rPr>
        <w:t xml:space="preserve">voor de Programmatorische Aanpak Stikstof (PAS) </w:t>
      </w:r>
      <w:r w:rsidR="00C6403B" w:rsidRPr="001C795A">
        <w:rPr>
          <w:rFonts w:eastAsia="Calibri"/>
          <w:i w:val="0"/>
          <w:lang w:val="nl-BE" w:eastAsia="en-US"/>
        </w:rPr>
        <w:t xml:space="preserve">is </w:t>
      </w:r>
      <w:r w:rsidR="00C00980" w:rsidRPr="001C795A">
        <w:rPr>
          <w:rFonts w:eastAsia="Calibri"/>
          <w:i w:val="0"/>
          <w:lang w:val="nl-BE" w:eastAsia="en-US"/>
        </w:rPr>
        <w:t>nog in volle ontwikkeling. Dat geldt ook voor de procedure tot samenstelling van de zgn. PAS-lijst met toegelaten technieken/maatregelen voor ammoniakemissiereductie.</w:t>
      </w:r>
    </w:p>
    <w:p w14:paraId="1932895F" w14:textId="6777365C" w:rsidR="00C00980" w:rsidRDefault="00C00980" w:rsidP="00263807">
      <w:pPr>
        <w:pStyle w:val="StijlStandaardSVVerdana10ptCursiefLinks-175cm"/>
        <w:ind w:left="708"/>
        <w:rPr>
          <w:rFonts w:eastAsia="Calibri"/>
          <w:i w:val="0"/>
          <w:lang w:val="nl-BE" w:eastAsia="en-US"/>
        </w:rPr>
      </w:pPr>
      <w:r w:rsidRPr="00EF6997">
        <w:rPr>
          <w:rFonts w:eastAsia="Calibri"/>
          <w:i w:val="0"/>
          <w:lang w:val="nl-BE" w:eastAsia="en-US"/>
        </w:rPr>
        <w:t xml:space="preserve">Momenteel wordt bekeken hoe de procedure voor de PAS-lijst maximaal kan stroomlijnen met de procedure voor aanvragen </w:t>
      </w:r>
      <w:r>
        <w:rPr>
          <w:rFonts w:eastAsia="Calibri"/>
          <w:i w:val="0"/>
          <w:lang w:val="nl-BE" w:eastAsia="en-US"/>
        </w:rPr>
        <w:t xml:space="preserve">in </w:t>
      </w:r>
      <w:r w:rsidR="002F1DD7">
        <w:rPr>
          <w:rFonts w:eastAsia="Calibri"/>
          <w:i w:val="0"/>
          <w:lang w:val="nl-BE" w:eastAsia="en-US"/>
        </w:rPr>
        <w:t xml:space="preserve">het </w:t>
      </w:r>
      <w:r>
        <w:rPr>
          <w:rFonts w:eastAsia="Calibri"/>
          <w:i w:val="0"/>
          <w:lang w:val="nl-BE" w:eastAsia="en-US"/>
        </w:rPr>
        <w:t>kader van</w:t>
      </w:r>
      <w:r w:rsidRPr="00EF6997">
        <w:rPr>
          <w:rFonts w:eastAsia="Calibri"/>
          <w:i w:val="0"/>
          <w:lang w:val="nl-BE" w:eastAsia="en-US"/>
        </w:rPr>
        <w:t xml:space="preserve"> het </w:t>
      </w:r>
      <w:r>
        <w:rPr>
          <w:rFonts w:eastAsia="Calibri"/>
          <w:i w:val="0"/>
          <w:lang w:val="nl-BE" w:eastAsia="en-US"/>
        </w:rPr>
        <w:t>m</w:t>
      </w:r>
      <w:r w:rsidRPr="00C00980">
        <w:rPr>
          <w:rFonts w:eastAsia="Calibri"/>
          <w:i w:val="0"/>
          <w:lang w:val="nl-BE" w:eastAsia="en-US"/>
        </w:rPr>
        <w:t>inisterieel besluit van 19 maart 2004 houdende vaststelling van de lijst van ammoniakemissiearme stalsystemen in uitvoering van artikel 1.1.2 en artikel 5.9.2.1bis van het besluit van de Vlaamse Regering van 1 juni 1995 houdende algemene en sectorale bepalingen inzake milieuhygiëne</w:t>
      </w:r>
      <w:r>
        <w:rPr>
          <w:rFonts w:eastAsia="Calibri"/>
          <w:i w:val="0"/>
          <w:lang w:val="nl-BE" w:eastAsia="en-US"/>
        </w:rPr>
        <w:t>.</w:t>
      </w:r>
    </w:p>
    <w:p w14:paraId="4319F624" w14:textId="77777777" w:rsidR="00C00980" w:rsidRDefault="00C00980" w:rsidP="00263807">
      <w:pPr>
        <w:pStyle w:val="StijlStandaardSVVerdana10ptCursiefLinks-175cm"/>
        <w:ind w:left="708"/>
        <w:rPr>
          <w:rFonts w:eastAsia="Calibri"/>
          <w:i w:val="0"/>
          <w:lang w:val="nl-BE" w:eastAsia="en-US"/>
        </w:rPr>
      </w:pPr>
    </w:p>
    <w:p w14:paraId="7961AD7D" w14:textId="16AA2DFE" w:rsidR="003323C7" w:rsidRDefault="00AB4A67" w:rsidP="00263807">
      <w:pPr>
        <w:pStyle w:val="StijlStandaardSVVerdana10ptCursiefLinks-175cm"/>
        <w:ind w:left="708"/>
        <w:rPr>
          <w:rFonts w:eastAsia="Calibri"/>
          <w:i w:val="0"/>
          <w:lang w:val="nl-BE" w:eastAsia="en-US"/>
        </w:rPr>
      </w:pPr>
      <w:r>
        <w:rPr>
          <w:rFonts w:eastAsia="Calibri"/>
          <w:i w:val="0"/>
          <w:lang w:val="nl-BE" w:eastAsia="en-US"/>
        </w:rPr>
        <w:t>Voor ee</w:t>
      </w:r>
      <w:r w:rsidR="002F1DD7">
        <w:rPr>
          <w:rFonts w:eastAsia="Calibri"/>
          <w:i w:val="0"/>
          <w:lang w:val="nl-BE" w:eastAsia="en-US"/>
        </w:rPr>
        <w:t xml:space="preserve">n aanvraag tot opname in de </w:t>
      </w:r>
      <w:r w:rsidR="00BE740B">
        <w:rPr>
          <w:rFonts w:eastAsia="Calibri"/>
          <w:i w:val="0"/>
          <w:lang w:val="nl-BE" w:eastAsia="en-US"/>
        </w:rPr>
        <w:t>l</w:t>
      </w:r>
      <w:r w:rsidR="00BE740B" w:rsidRPr="00BE740B">
        <w:rPr>
          <w:rFonts w:eastAsia="Calibri"/>
          <w:i w:val="0"/>
          <w:lang w:val="nl-BE" w:eastAsia="en-US"/>
        </w:rPr>
        <w:t>ijst van stalsystemen voor ammoniakemissiereductie (AEA-lijst)</w:t>
      </w:r>
      <w:r>
        <w:rPr>
          <w:rFonts w:eastAsia="Calibri"/>
          <w:i w:val="0"/>
          <w:lang w:val="nl-BE" w:eastAsia="en-US"/>
        </w:rPr>
        <w:t xml:space="preserve"> is </w:t>
      </w:r>
      <w:r w:rsidR="002F1DD7">
        <w:rPr>
          <w:rFonts w:eastAsia="Calibri"/>
          <w:i w:val="0"/>
          <w:lang w:val="nl-BE" w:eastAsia="en-US"/>
        </w:rPr>
        <w:t>de Vlaamse Landmaatschappij (</w:t>
      </w:r>
      <w:r>
        <w:rPr>
          <w:rFonts w:eastAsia="Calibri"/>
          <w:i w:val="0"/>
          <w:lang w:val="nl-BE" w:eastAsia="en-US"/>
        </w:rPr>
        <w:t>VLM</w:t>
      </w:r>
      <w:r w:rsidR="002F1DD7">
        <w:rPr>
          <w:rFonts w:eastAsia="Calibri"/>
          <w:i w:val="0"/>
          <w:lang w:val="nl-BE" w:eastAsia="en-US"/>
        </w:rPr>
        <w:t>)</w:t>
      </w:r>
      <w:r>
        <w:rPr>
          <w:rFonts w:eastAsia="Calibri"/>
          <w:i w:val="0"/>
          <w:lang w:val="nl-BE" w:eastAsia="en-US"/>
        </w:rPr>
        <w:t xml:space="preserve"> het aanspreekpunt.</w:t>
      </w:r>
      <w:r w:rsidR="007011F7">
        <w:rPr>
          <w:rFonts w:eastAsia="Calibri"/>
          <w:i w:val="0"/>
          <w:lang w:val="nl-BE" w:eastAsia="en-US"/>
        </w:rPr>
        <w:t xml:space="preserve"> D</w:t>
      </w:r>
      <w:r w:rsidR="0058074F">
        <w:rPr>
          <w:rFonts w:eastAsia="Calibri"/>
          <w:i w:val="0"/>
          <w:lang w:val="nl-BE" w:eastAsia="en-US"/>
        </w:rPr>
        <w:t>e</w:t>
      </w:r>
      <w:r w:rsidR="002F1DD7">
        <w:rPr>
          <w:rFonts w:eastAsia="Calibri"/>
          <w:i w:val="0"/>
          <w:lang w:val="nl-BE" w:eastAsia="en-US"/>
        </w:rPr>
        <w:t xml:space="preserve"> AEA-</w:t>
      </w:r>
      <w:r w:rsidR="003E507D">
        <w:rPr>
          <w:rFonts w:eastAsia="Calibri"/>
          <w:i w:val="0"/>
          <w:lang w:val="nl-BE" w:eastAsia="en-US"/>
        </w:rPr>
        <w:t>lijst en de p</w:t>
      </w:r>
      <w:r w:rsidR="0058074F">
        <w:rPr>
          <w:rFonts w:eastAsia="Calibri"/>
          <w:i w:val="0"/>
          <w:lang w:val="nl-BE" w:eastAsia="en-US"/>
        </w:rPr>
        <w:t>r</w:t>
      </w:r>
      <w:r w:rsidR="003E507D">
        <w:rPr>
          <w:rFonts w:eastAsia="Calibri"/>
          <w:i w:val="0"/>
          <w:lang w:val="nl-BE" w:eastAsia="en-US"/>
        </w:rPr>
        <w:t>o</w:t>
      </w:r>
      <w:r w:rsidR="0058074F">
        <w:rPr>
          <w:rFonts w:eastAsia="Calibri"/>
          <w:i w:val="0"/>
          <w:lang w:val="nl-BE" w:eastAsia="en-US"/>
        </w:rPr>
        <w:t xml:space="preserve">cedure tot opname </w:t>
      </w:r>
      <w:r w:rsidR="007011F7">
        <w:rPr>
          <w:rFonts w:eastAsia="Calibri"/>
          <w:i w:val="0"/>
          <w:lang w:val="nl-BE" w:eastAsia="en-US"/>
        </w:rPr>
        <w:t>is geregeld</w:t>
      </w:r>
      <w:r w:rsidR="00C00980">
        <w:rPr>
          <w:rFonts w:eastAsia="Calibri"/>
          <w:i w:val="0"/>
          <w:lang w:val="nl-BE" w:eastAsia="en-US"/>
        </w:rPr>
        <w:t xml:space="preserve"> in het</w:t>
      </w:r>
      <w:r w:rsidR="008F5D03">
        <w:rPr>
          <w:rFonts w:eastAsia="Calibri"/>
          <w:i w:val="0"/>
          <w:lang w:val="nl-BE" w:eastAsia="en-US"/>
        </w:rPr>
        <w:t xml:space="preserve"> </w:t>
      </w:r>
      <w:r w:rsidR="00C46AA9">
        <w:rPr>
          <w:rFonts w:eastAsia="Calibri"/>
          <w:i w:val="0"/>
          <w:lang w:val="nl-BE" w:eastAsia="en-US"/>
        </w:rPr>
        <w:t>m</w:t>
      </w:r>
      <w:r w:rsidR="008F5D03" w:rsidRPr="008F5D03">
        <w:rPr>
          <w:rFonts w:eastAsia="Calibri"/>
          <w:i w:val="0"/>
          <w:lang w:val="nl-BE" w:eastAsia="en-US"/>
        </w:rPr>
        <w:t>inisterieel besluit van 19 maart 2004 houdende vaststelling van de lijst van ammoniakemissiearme stalsystemen in uitvoering van artikel 1.1.2 en artikel 5.9.2.1bis van het besluit van de Vlaamse Regering van 1 juni 1995 houdende algemene en sectorale bepalingen inzake milieuhygiëne</w:t>
      </w:r>
      <w:r w:rsidR="007011F7">
        <w:rPr>
          <w:rFonts w:eastAsia="Calibri"/>
          <w:i w:val="0"/>
          <w:lang w:val="nl-BE" w:eastAsia="en-US"/>
        </w:rPr>
        <w:t>.</w:t>
      </w:r>
      <w:r w:rsidR="00790E5C">
        <w:rPr>
          <w:rFonts w:eastAsia="Calibri"/>
          <w:i w:val="0"/>
          <w:lang w:val="nl-BE" w:eastAsia="en-US"/>
        </w:rPr>
        <w:t xml:space="preserve"> </w:t>
      </w:r>
    </w:p>
    <w:p w14:paraId="40434630" w14:textId="4172F1E7" w:rsidR="00C00980" w:rsidRDefault="00C00980" w:rsidP="008E559E">
      <w:pPr>
        <w:pStyle w:val="StijlStandaardSVVerdana10ptCursiefLinks-175cm"/>
        <w:ind w:left="720"/>
        <w:rPr>
          <w:rFonts w:eastAsia="Calibri"/>
          <w:i w:val="0"/>
          <w:lang w:val="nl-BE" w:eastAsia="en-US"/>
        </w:rPr>
      </w:pPr>
    </w:p>
    <w:p w14:paraId="283D0BF2" w14:textId="7D423403" w:rsidR="00EF6997" w:rsidRDefault="001C795A" w:rsidP="00263807">
      <w:pPr>
        <w:pStyle w:val="StijlStandaardSVVerdana10ptCursiefLinks-175cm"/>
        <w:ind w:left="709" w:hanging="283"/>
        <w:rPr>
          <w:rFonts w:eastAsia="Calibri"/>
          <w:i w:val="0"/>
          <w:lang w:val="nl-BE" w:eastAsia="en-US"/>
        </w:rPr>
      </w:pPr>
      <w:r>
        <w:rPr>
          <w:rFonts w:eastAsia="Calibri"/>
          <w:i w:val="0"/>
          <w:lang w:val="nl-BE" w:eastAsia="en-US"/>
        </w:rPr>
        <w:t>b.</w:t>
      </w:r>
      <w:r>
        <w:rPr>
          <w:rFonts w:eastAsia="Calibri"/>
          <w:i w:val="0"/>
          <w:lang w:val="nl-BE" w:eastAsia="en-US"/>
        </w:rPr>
        <w:tab/>
      </w:r>
      <w:r w:rsidR="00C00980">
        <w:rPr>
          <w:rFonts w:eastAsia="Calibri"/>
          <w:i w:val="0"/>
          <w:lang w:val="nl-BE" w:eastAsia="en-US"/>
        </w:rPr>
        <w:t xml:space="preserve">Het is niet de opdracht van ILVO om erkenningsaanvragen te weigeren. </w:t>
      </w:r>
      <w:r w:rsidR="00EF6997" w:rsidRPr="00EF6997">
        <w:rPr>
          <w:rFonts w:eastAsia="Calibri"/>
          <w:i w:val="0"/>
          <w:lang w:val="nl-BE" w:eastAsia="en-US"/>
        </w:rPr>
        <w:t>Vanuit haar referentietaken voor de Vlaamse overheid zorgt ILVO voor het wetenschappelijk secretariaat van</w:t>
      </w:r>
      <w:r w:rsidR="00C00980">
        <w:rPr>
          <w:rFonts w:eastAsia="Calibri"/>
          <w:i w:val="0"/>
          <w:lang w:val="nl-BE" w:eastAsia="en-US"/>
        </w:rPr>
        <w:t xml:space="preserve"> het </w:t>
      </w:r>
      <w:r w:rsidR="00C00980" w:rsidRPr="00C00980">
        <w:rPr>
          <w:rFonts w:eastAsia="Calibri"/>
          <w:i w:val="0"/>
          <w:lang w:val="nl-BE" w:eastAsia="en-US"/>
        </w:rPr>
        <w:t xml:space="preserve">Wetenschappelijk Comité Luchtemissies Veeteelt </w:t>
      </w:r>
      <w:r w:rsidR="00C00980">
        <w:rPr>
          <w:rFonts w:eastAsia="Calibri"/>
          <w:i w:val="0"/>
          <w:lang w:val="nl-BE" w:eastAsia="en-US"/>
        </w:rPr>
        <w:t>(</w:t>
      </w:r>
      <w:proofErr w:type="spellStart"/>
      <w:r w:rsidR="00EF6997" w:rsidRPr="00EF6997">
        <w:rPr>
          <w:rFonts w:eastAsia="Calibri"/>
          <w:i w:val="0"/>
          <w:lang w:val="nl-BE" w:eastAsia="en-US"/>
        </w:rPr>
        <w:t>WeComV</w:t>
      </w:r>
      <w:proofErr w:type="spellEnd"/>
      <w:r w:rsidR="00C00980">
        <w:rPr>
          <w:rFonts w:eastAsia="Calibri"/>
          <w:i w:val="0"/>
          <w:lang w:val="nl-BE" w:eastAsia="en-US"/>
        </w:rPr>
        <w:t xml:space="preserve">). </w:t>
      </w:r>
      <w:r w:rsidR="00EF6997" w:rsidRPr="00EF6997">
        <w:rPr>
          <w:rFonts w:eastAsia="Calibri"/>
          <w:i w:val="0"/>
          <w:lang w:val="nl-BE" w:eastAsia="en-US"/>
        </w:rPr>
        <w:t>Naast de referentietaken zorgt ILVO ook maximaal voor technisch-wetenschappelijk begeleiding (bv. via metingen) van bedrijven die technologieën willen ontwikkelen en een aanvraag tot opname op de PAS- en/of AEA lijst willen indienen.</w:t>
      </w:r>
    </w:p>
    <w:p w14:paraId="6A565F51" w14:textId="6DCD45B3" w:rsidR="00C36CA6" w:rsidRDefault="00C36CA6" w:rsidP="008E559E">
      <w:pPr>
        <w:pStyle w:val="StijlStandaardSVVerdana10ptCursiefLinks-175cm"/>
        <w:ind w:left="720"/>
        <w:rPr>
          <w:rFonts w:eastAsia="Calibri"/>
          <w:i w:val="0"/>
          <w:lang w:val="nl-BE" w:eastAsia="en-US"/>
        </w:rPr>
      </w:pPr>
    </w:p>
    <w:p w14:paraId="53AFAA78" w14:textId="4EE2E2AF" w:rsidR="00AB48BE" w:rsidRPr="0067370C" w:rsidRDefault="001C795A" w:rsidP="00263807">
      <w:pPr>
        <w:pStyle w:val="StijlStandaardSVVerdana10ptCursiefLinks-175cm"/>
        <w:ind w:left="426" w:hanging="426"/>
        <w:rPr>
          <w:rFonts w:eastAsia="Calibri"/>
          <w:bCs/>
          <w:i w:val="0"/>
          <w:iCs w:val="0"/>
          <w:lang w:val="nl-BE" w:eastAsia="en-US"/>
        </w:rPr>
      </w:pPr>
      <w:r>
        <w:rPr>
          <w:rFonts w:eastAsia="Calibri"/>
          <w:i w:val="0"/>
          <w:iCs w:val="0"/>
          <w:lang w:val="nl-BE" w:eastAsia="en-US"/>
        </w:rPr>
        <w:t>6.</w:t>
      </w:r>
      <w:r>
        <w:rPr>
          <w:rFonts w:eastAsia="Calibri"/>
          <w:i w:val="0"/>
          <w:iCs w:val="0"/>
          <w:lang w:val="nl-BE" w:eastAsia="en-US"/>
        </w:rPr>
        <w:tab/>
      </w:r>
      <w:r w:rsidR="00AB48BE" w:rsidRPr="0067370C">
        <w:rPr>
          <w:rFonts w:eastAsia="Calibri"/>
          <w:i w:val="0"/>
          <w:iCs w:val="0"/>
          <w:lang w:val="nl-BE" w:eastAsia="en-US"/>
        </w:rPr>
        <w:t xml:space="preserve">In het kader van het definitieve  PAS is één van de voorstellen om </w:t>
      </w:r>
      <w:r w:rsidR="00AB48BE" w:rsidRPr="0067370C">
        <w:rPr>
          <w:rFonts w:eastAsia="Calibri"/>
          <w:bCs/>
          <w:i w:val="0"/>
          <w:iCs w:val="0"/>
          <w:lang w:val="nl-BE" w:eastAsia="en-US"/>
        </w:rPr>
        <w:t>de mogelijkheid te voorzien om een ‘status van proefstal’ toe te kennen aan een nieuwe staltechniek.</w:t>
      </w:r>
    </w:p>
    <w:p w14:paraId="152BACDD" w14:textId="77777777" w:rsidR="00AB48BE" w:rsidRPr="0067370C" w:rsidRDefault="00AB48BE" w:rsidP="00263807">
      <w:pPr>
        <w:pStyle w:val="StijlStandaardSVVerdana10ptCursiefLinks-175cm"/>
        <w:ind w:left="426"/>
        <w:rPr>
          <w:rFonts w:eastAsia="Calibri"/>
          <w:i w:val="0"/>
          <w:iCs w:val="0"/>
          <w:lang w:val="nl-BE" w:eastAsia="en-US"/>
        </w:rPr>
      </w:pPr>
      <w:r w:rsidRPr="0067370C">
        <w:rPr>
          <w:rFonts w:eastAsia="Calibri"/>
          <w:i w:val="0"/>
          <w:iCs w:val="0"/>
          <w:lang w:val="nl-BE" w:eastAsia="en-US"/>
        </w:rPr>
        <w:t xml:space="preserve">Voorafgaand aan de toekenning van ‘status van proefstal’ dient de staltechniek wetenschappelijk geëvalueerd betreffende het potentieel van de techniek om de ammoniakuitstoot (en de milieu-impact in zijn geheel) te reduceren. De staltechniek met ‘status van proefstal’ krijgt na een positieve evaluatie een emissiefactor toegekend, afgestemd op de staltechniek en de specifieke diercategorie. Deze evaluatie dient te gebeuren door het </w:t>
      </w:r>
      <w:proofErr w:type="spellStart"/>
      <w:r w:rsidRPr="0067370C">
        <w:rPr>
          <w:rFonts w:eastAsia="Calibri"/>
          <w:i w:val="0"/>
          <w:iCs w:val="0"/>
          <w:lang w:val="nl-BE" w:eastAsia="en-US"/>
        </w:rPr>
        <w:t>WeComV</w:t>
      </w:r>
      <w:proofErr w:type="spellEnd"/>
      <w:r w:rsidRPr="0067370C">
        <w:rPr>
          <w:rFonts w:eastAsia="Calibri"/>
          <w:i w:val="0"/>
          <w:iCs w:val="0"/>
          <w:lang w:val="nl-BE" w:eastAsia="en-US"/>
        </w:rPr>
        <w:t xml:space="preserve"> en het AT. De vergunde en gebouwde stal met ‘status van proefstal’ dient na ingebruikname geëvalueerd. </w:t>
      </w:r>
    </w:p>
    <w:p w14:paraId="47936A02" w14:textId="77777777" w:rsidR="00AB48BE" w:rsidRPr="0067370C" w:rsidRDefault="00AB48BE" w:rsidP="001C795A">
      <w:pPr>
        <w:pStyle w:val="StijlStandaardSVVerdana10ptCursiefLinks-175cm"/>
        <w:ind w:left="567"/>
        <w:rPr>
          <w:rFonts w:eastAsia="Calibri"/>
          <w:i w:val="0"/>
          <w:iCs w:val="0"/>
          <w:lang w:eastAsia="en-US"/>
        </w:rPr>
      </w:pPr>
    </w:p>
    <w:p w14:paraId="7D56B2C1" w14:textId="77777777" w:rsidR="00AB48BE" w:rsidRPr="0067370C" w:rsidRDefault="00AB48BE" w:rsidP="00263807">
      <w:pPr>
        <w:pStyle w:val="StijlStandaardSVVerdana10ptCursiefLinks-175cm"/>
        <w:ind w:left="426"/>
        <w:rPr>
          <w:rFonts w:eastAsia="Calibri"/>
          <w:i w:val="0"/>
          <w:iCs w:val="0"/>
          <w:lang w:val="nl-BE" w:eastAsia="en-US"/>
        </w:rPr>
      </w:pPr>
      <w:r w:rsidRPr="0067370C">
        <w:rPr>
          <w:rFonts w:eastAsia="Calibri"/>
          <w:i w:val="0"/>
          <w:iCs w:val="0"/>
          <w:lang w:val="nl-BE" w:eastAsia="en-US"/>
        </w:rPr>
        <w:t>Daarnaast wordt werk gemaakt van een praktijkevaluatie van low-</w:t>
      </w:r>
      <w:proofErr w:type="spellStart"/>
      <w:r w:rsidRPr="0067370C">
        <w:rPr>
          <w:rFonts w:eastAsia="Calibri"/>
          <w:i w:val="0"/>
          <w:iCs w:val="0"/>
          <w:lang w:val="nl-BE" w:eastAsia="en-US"/>
        </w:rPr>
        <w:t>cost</w:t>
      </w:r>
      <w:proofErr w:type="spellEnd"/>
      <w:r w:rsidRPr="0067370C">
        <w:rPr>
          <w:rFonts w:eastAsia="Calibri"/>
          <w:i w:val="0"/>
          <w:iCs w:val="0"/>
          <w:lang w:val="nl-BE" w:eastAsia="en-US"/>
        </w:rPr>
        <w:t xml:space="preserve"> monitoringtechnieken voor luchtemissies bij stalsystemen. Het doel is hierbij het uittesten in de praktijk en optimaliseren van beschikbare/nieuwe sensorsystemen en dataverwerkingstechnieken voor het kwantificeren van luchtemissies bij stalsystemen. Het betrouwbaar inschatten van de impact van luchtemissies bij veehouderijen is van essentieel belang voor het omgevingsbeleid (vergunningverlening, handhaving, PAS, emissie-inventaris, MER, …).</w:t>
      </w:r>
    </w:p>
    <w:p w14:paraId="142467D2" w14:textId="77777777" w:rsidR="00AB48BE" w:rsidRPr="00C2715F" w:rsidRDefault="00AB48BE" w:rsidP="00AB48BE">
      <w:pPr>
        <w:pStyle w:val="StijlStandaardSVVerdana10ptCursiefLinks-175cm"/>
        <w:rPr>
          <w:rFonts w:eastAsia="Calibri"/>
          <w:i w:val="0"/>
          <w:iCs w:val="0"/>
          <w:lang w:val="nl-BE" w:eastAsia="en-US"/>
        </w:rPr>
      </w:pPr>
    </w:p>
    <w:p w14:paraId="2087BC47" w14:textId="714899D1" w:rsidR="0054068D" w:rsidRPr="0054068D" w:rsidRDefault="0054068D" w:rsidP="00263807">
      <w:pPr>
        <w:pStyle w:val="StijlStandaardSVVerdana10ptCursiefLinks-175cm"/>
        <w:tabs>
          <w:tab w:val="left" w:pos="426"/>
        </w:tabs>
        <w:ind w:left="709" w:hanging="709"/>
        <w:rPr>
          <w:rFonts w:eastAsia="Calibri"/>
          <w:i w:val="0"/>
          <w:lang w:val="nl-BE" w:eastAsia="en-US"/>
        </w:rPr>
      </w:pPr>
      <w:r>
        <w:rPr>
          <w:rFonts w:eastAsia="Calibri"/>
          <w:i w:val="0"/>
          <w:lang w:val="nl-BE" w:eastAsia="en-US"/>
        </w:rPr>
        <w:t>7</w:t>
      </w:r>
      <w:r w:rsidR="00263807">
        <w:rPr>
          <w:rFonts w:eastAsia="Calibri"/>
          <w:i w:val="0"/>
          <w:lang w:val="nl-BE" w:eastAsia="en-US"/>
        </w:rPr>
        <w:t>.</w:t>
      </w:r>
      <w:r w:rsidR="00263807">
        <w:rPr>
          <w:rFonts w:eastAsia="Calibri"/>
          <w:i w:val="0"/>
          <w:lang w:val="nl-BE" w:eastAsia="en-US"/>
        </w:rPr>
        <w:tab/>
      </w:r>
      <w:r>
        <w:rPr>
          <w:rFonts w:eastAsia="Calibri"/>
          <w:i w:val="0"/>
          <w:lang w:val="nl-BE" w:eastAsia="en-US"/>
        </w:rPr>
        <w:t>a</w:t>
      </w:r>
      <w:r w:rsidR="00662555">
        <w:rPr>
          <w:rFonts w:eastAsia="Calibri"/>
          <w:i w:val="0"/>
          <w:lang w:val="nl-BE" w:eastAsia="en-US"/>
        </w:rPr>
        <w:t>.</w:t>
      </w:r>
      <w:r w:rsidR="001C795A">
        <w:rPr>
          <w:rFonts w:eastAsia="Calibri"/>
          <w:i w:val="0"/>
          <w:lang w:val="nl-BE" w:eastAsia="en-US"/>
        </w:rPr>
        <w:tab/>
      </w:r>
      <w:r w:rsidRPr="0054068D">
        <w:rPr>
          <w:rFonts w:eastAsia="Calibri"/>
          <w:i w:val="0"/>
          <w:lang w:val="nl-BE" w:eastAsia="en-US"/>
        </w:rPr>
        <w:t xml:space="preserve">In het Mestdecreet is kunstmest gedefinieerd als elke met een industrieel proces vervaardigde meststof, met inbegrip van het ammoniumsulfaat uit spuiwater. Spuiwater is in het Mestdecreet gedefinieerd als een vloeistof die niet hergebruikt wordt als waswater in een </w:t>
      </w:r>
      <w:proofErr w:type="spellStart"/>
      <w:r w:rsidRPr="0054068D">
        <w:rPr>
          <w:rFonts w:eastAsia="Calibri"/>
          <w:i w:val="0"/>
          <w:lang w:val="nl-BE" w:eastAsia="en-US"/>
        </w:rPr>
        <w:t>luchtwassysteem</w:t>
      </w:r>
      <w:proofErr w:type="spellEnd"/>
      <w:r w:rsidRPr="0054068D">
        <w:rPr>
          <w:rFonts w:eastAsia="Calibri"/>
          <w:i w:val="0"/>
          <w:lang w:val="nl-BE" w:eastAsia="en-US"/>
        </w:rPr>
        <w:t xml:space="preserve"> dat lucht reinigt van de aanwezige ammoniak (NH3) die ontstaat in een stal, of bij verwerking of bewerking van dierlijke mest.</w:t>
      </w:r>
    </w:p>
    <w:p w14:paraId="124EA5F8" w14:textId="77777777" w:rsidR="0054068D" w:rsidRPr="0054068D" w:rsidRDefault="0054068D" w:rsidP="0054068D">
      <w:pPr>
        <w:pStyle w:val="StijlStandaardSVVerdana10ptCursiefLinks-175cm"/>
        <w:rPr>
          <w:rFonts w:eastAsia="Calibri"/>
          <w:i w:val="0"/>
          <w:lang w:val="nl-BE" w:eastAsia="en-US"/>
        </w:rPr>
      </w:pPr>
    </w:p>
    <w:p w14:paraId="6E41DB14" w14:textId="77777777" w:rsidR="0054068D" w:rsidRPr="0054068D" w:rsidRDefault="0054068D" w:rsidP="00263807">
      <w:pPr>
        <w:pStyle w:val="StijlStandaardSVVerdana10ptCursiefLinks-175cm"/>
        <w:ind w:left="708"/>
        <w:rPr>
          <w:rFonts w:eastAsia="Calibri"/>
          <w:i w:val="0"/>
          <w:lang w:val="nl-BE" w:eastAsia="en-US"/>
        </w:rPr>
      </w:pPr>
      <w:r w:rsidRPr="0054068D">
        <w:rPr>
          <w:rFonts w:eastAsia="Calibri"/>
          <w:i w:val="0"/>
          <w:lang w:val="nl-BE" w:eastAsia="en-US"/>
        </w:rPr>
        <w:t xml:space="preserve">Het ammoniumsulfaat dat in Vlaanderen erkend is als kunstmest moet dus afkomstig zijn van het zuiveren van lucht met gebruik van leidingwater of regenwater als waswater. </w:t>
      </w:r>
    </w:p>
    <w:p w14:paraId="6F7E931C" w14:textId="77777777" w:rsidR="0054068D" w:rsidRPr="0054068D" w:rsidRDefault="0054068D" w:rsidP="0054068D">
      <w:pPr>
        <w:pStyle w:val="StijlStandaardSVVerdana10ptCursiefLinks-175cm"/>
        <w:rPr>
          <w:rFonts w:eastAsia="Calibri"/>
          <w:i w:val="0"/>
          <w:lang w:val="nl-BE" w:eastAsia="en-US"/>
        </w:rPr>
      </w:pPr>
    </w:p>
    <w:p w14:paraId="68C43590" w14:textId="4828965F" w:rsidR="00346398" w:rsidRDefault="0054068D" w:rsidP="00263807">
      <w:pPr>
        <w:pStyle w:val="StijlStandaardSVVerdana10ptCursiefLinks-175cm"/>
        <w:ind w:left="709" w:hanging="283"/>
        <w:rPr>
          <w:rFonts w:eastAsia="Calibri"/>
          <w:i w:val="0"/>
          <w:lang w:val="nl-BE" w:eastAsia="en-US"/>
        </w:rPr>
      </w:pPr>
      <w:r w:rsidRPr="0054068D">
        <w:rPr>
          <w:rFonts w:eastAsia="Calibri"/>
          <w:i w:val="0"/>
          <w:lang w:val="nl-BE" w:eastAsia="en-US"/>
        </w:rPr>
        <w:t>b.</w:t>
      </w:r>
      <w:r w:rsidRPr="0054068D">
        <w:rPr>
          <w:rFonts w:eastAsia="Calibri"/>
          <w:i w:val="0"/>
          <w:lang w:val="nl-BE" w:eastAsia="en-US"/>
        </w:rPr>
        <w:tab/>
        <w:t xml:space="preserve">Het Gemeenschappelijk Centrum voor Onderzoek of het Joint Research Centre (JRC) is de interne wetenschappelijke dienst van de Europese Commissie. </w:t>
      </w:r>
      <w:r w:rsidRPr="0067370C">
        <w:rPr>
          <w:rFonts w:eastAsia="Calibri"/>
          <w:i w:val="0"/>
          <w:lang w:val="en-US" w:eastAsia="en-US"/>
        </w:rPr>
        <w:t xml:space="preserve">Het JRC </w:t>
      </w:r>
      <w:proofErr w:type="spellStart"/>
      <w:r w:rsidRPr="0067370C">
        <w:rPr>
          <w:rFonts w:eastAsia="Calibri"/>
          <w:i w:val="0"/>
          <w:lang w:val="en-US" w:eastAsia="en-US"/>
        </w:rPr>
        <w:t>heeft</w:t>
      </w:r>
      <w:proofErr w:type="spellEnd"/>
      <w:r w:rsidRPr="0067370C">
        <w:rPr>
          <w:rFonts w:eastAsia="Calibri"/>
          <w:i w:val="0"/>
          <w:lang w:val="en-US" w:eastAsia="en-US"/>
        </w:rPr>
        <w:t xml:space="preserve"> de SAFEMANURE </w:t>
      </w:r>
      <w:proofErr w:type="spellStart"/>
      <w:r w:rsidRPr="0067370C">
        <w:rPr>
          <w:rFonts w:eastAsia="Calibri"/>
          <w:i w:val="0"/>
          <w:lang w:val="en-US" w:eastAsia="en-US"/>
        </w:rPr>
        <w:t>studie</w:t>
      </w:r>
      <w:proofErr w:type="spellEnd"/>
      <w:r w:rsidRPr="0067370C">
        <w:rPr>
          <w:rFonts w:eastAsia="Calibri"/>
          <w:i w:val="0"/>
          <w:lang w:val="en-US" w:eastAsia="en-US"/>
        </w:rPr>
        <w:t xml:space="preserve"> ‘Technical proposals for the safe use of processed manure above the </w:t>
      </w:r>
      <w:proofErr w:type="spellStart"/>
      <w:r w:rsidRPr="0067370C">
        <w:rPr>
          <w:rFonts w:eastAsia="Calibri"/>
          <w:i w:val="0"/>
          <w:lang w:val="en-US" w:eastAsia="en-US"/>
        </w:rPr>
        <w:t>treshold</w:t>
      </w:r>
      <w:proofErr w:type="spellEnd"/>
      <w:r w:rsidRPr="0067370C">
        <w:rPr>
          <w:rFonts w:eastAsia="Calibri"/>
          <w:i w:val="0"/>
          <w:lang w:val="en-US" w:eastAsia="en-US"/>
        </w:rPr>
        <w:t xml:space="preserve"> established for Nitrate Vulnerable Zones by the Nitrates Directive (91/676/EEC)’ </w:t>
      </w:r>
      <w:proofErr w:type="spellStart"/>
      <w:r w:rsidRPr="0067370C">
        <w:rPr>
          <w:rFonts w:eastAsia="Calibri"/>
          <w:i w:val="0"/>
          <w:lang w:val="en-US" w:eastAsia="en-US"/>
        </w:rPr>
        <w:t>gepubliceerd</w:t>
      </w:r>
      <w:proofErr w:type="spellEnd"/>
      <w:r w:rsidRPr="0067370C">
        <w:rPr>
          <w:rFonts w:eastAsia="Calibri"/>
          <w:i w:val="0"/>
          <w:lang w:val="en-US" w:eastAsia="en-US"/>
        </w:rPr>
        <w:t xml:space="preserve"> in </w:t>
      </w:r>
      <w:proofErr w:type="spellStart"/>
      <w:r w:rsidRPr="0067370C">
        <w:rPr>
          <w:rFonts w:eastAsia="Calibri"/>
          <w:i w:val="0"/>
          <w:lang w:val="en-US" w:eastAsia="en-US"/>
        </w:rPr>
        <w:t>september</w:t>
      </w:r>
      <w:proofErr w:type="spellEnd"/>
      <w:r w:rsidRPr="0067370C">
        <w:rPr>
          <w:rFonts w:eastAsia="Calibri"/>
          <w:i w:val="0"/>
          <w:lang w:val="en-US" w:eastAsia="en-US"/>
        </w:rPr>
        <w:t xml:space="preserve"> 2020. </w:t>
      </w:r>
      <w:r w:rsidRPr="0054068D">
        <w:rPr>
          <w:rFonts w:eastAsia="Calibri"/>
          <w:i w:val="0"/>
          <w:lang w:val="nl-BE" w:eastAsia="en-US"/>
        </w:rPr>
        <w:t>Daarin staan de voorwaarden waaraan herwonnen meststoffen, ‘RENURE’ genoemd, moeten voldoen om veilig gebruikt te kunnen worden boven de maximale bemestingsnorm voor dierlijke mest, dus als kunstmest.</w:t>
      </w:r>
    </w:p>
    <w:p w14:paraId="1E35D81E" w14:textId="77777777" w:rsidR="00B22EDF" w:rsidRDefault="00B22EDF" w:rsidP="0054068D">
      <w:pPr>
        <w:pStyle w:val="StijlStandaardSVVerdana10ptCursiefLinks-175cm"/>
        <w:rPr>
          <w:rFonts w:eastAsia="Calibri"/>
          <w:i w:val="0"/>
          <w:lang w:val="nl-BE" w:eastAsia="en-US"/>
        </w:rPr>
      </w:pPr>
    </w:p>
    <w:p w14:paraId="6A5C6E81" w14:textId="36B5BDD2" w:rsidR="0030658E" w:rsidRPr="00365D36" w:rsidRDefault="00B22EDF" w:rsidP="00263807">
      <w:pPr>
        <w:pStyle w:val="StijlStandaardSVVerdana10ptCursiefLinks-175cm"/>
        <w:ind w:left="426" w:hanging="426"/>
        <w:rPr>
          <w:rFonts w:eastAsia="Calibri"/>
          <w:i w:val="0"/>
          <w:lang w:val="nl-BE" w:eastAsia="en-US"/>
        </w:rPr>
      </w:pPr>
      <w:r>
        <w:rPr>
          <w:rFonts w:eastAsia="Calibri"/>
          <w:i w:val="0"/>
          <w:lang w:val="nl-BE" w:eastAsia="en-US"/>
        </w:rPr>
        <w:t>8</w:t>
      </w:r>
      <w:r w:rsidR="00E70D86">
        <w:rPr>
          <w:rFonts w:eastAsia="Calibri"/>
          <w:i w:val="0"/>
          <w:lang w:val="nl-BE" w:eastAsia="en-US"/>
        </w:rPr>
        <w:t xml:space="preserve">. </w:t>
      </w:r>
      <w:r w:rsidR="001C795A">
        <w:rPr>
          <w:rFonts w:eastAsia="Calibri"/>
          <w:i w:val="0"/>
          <w:lang w:val="nl-BE" w:eastAsia="en-US"/>
        </w:rPr>
        <w:tab/>
      </w:r>
      <w:r w:rsidR="009E3E7B" w:rsidRPr="009E3E7B">
        <w:rPr>
          <w:rFonts w:eastAsia="Calibri"/>
          <w:i w:val="0"/>
          <w:lang w:val="nl-BE" w:eastAsia="en-US"/>
        </w:rPr>
        <w:t xml:space="preserve">Het is </w:t>
      </w:r>
      <w:r w:rsidR="009E3E7B">
        <w:rPr>
          <w:rFonts w:eastAsia="Calibri"/>
          <w:i w:val="0"/>
          <w:lang w:val="nl-BE" w:eastAsia="en-US"/>
        </w:rPr>
        <w:t>het</w:t>
      </w:r>
      <w:r w:rsidR="009E3E7B" w:rsidRPr="009E3E7B">
        <w:rPr>
          <w:rFonts w:eastAsia="Calibri"/>
          <w:i w:val="0"/>
          <w:lang w:val="nl-BE" w:eastAsia="en-US"/>
        </w:rPr>
        <w:t xml:space="preserve"> doel</w:t>
      </w:r>
      <w:r w:rsidR="009E3E7B">
        <w:rPr>
          <w:rFonts w:eastAsia="Calibri"/>
          <w:i w:val="0"/>
          <w:lang w:val="nl-BE" w:eastAsia="en-US"/>
        </w:rPr>
        <w:t xml:space="preserve"> van de Vlaamse regering</w:t>
      </w:r>
      <w:r w:rsidR="009E3E7B" w:rsidRPr="009E3E7B">
        <w:rPr>
          <w:rFonts w:eastAsia="Calibri"/>
          <w:i w:val="0"/>
          <w:lang w:val="nl-BE" w:eastAsia="en-US"/>
        </w:rPr>
        <w:t xml:space="preserve"> zo snel mogelijk een nieuw PAS-kader</w:t>
      </w:r>
      <w:r w:rsidR="001F6809">
        <w:rPr>
          <w:rFonts w:eastAsia="Calibri"/>
          <w:i w:val="0"/>
          <w:lang w:val="nl-BE" w:eastAsia="en-US"/>
        </w:rPr>
        <w:t xml:space="preserve"> uit te werken</w:t>
      </w:r>
      <w:r w:rsidR="009E3E7B" w:rsidRPr="009E3E7B">
        <w:rPr>
          <w:rFonts w:eastAsia="Calibri"/>
          <w:i w:val="0"/>
          <w:lang w:val="nl-BE" w:eastAsia="en-US"/>
        </w:rPr>
        <w:t>.</w:t>
      </w:r>
    </w:p>
    <w:p w14:paraId="1852D532" w14:textId="77777777" w:rsidR="003323C7" w:rsidRDefault="003323C7" w:rsidP="008E559E">
      <w:pPr>
        <w:pStyle w:val="StijlStandaardSVVerdana10ptCursiefLinks-175cm"/>
        <w:rPr>
          <w:rFonts w:eastAsia="Calibri"/>
          <w:i w:val="0"/>
          <w:lang w:val="nl-BE" w:eastAsia="en-US"/>
        </w:rPr>
      </w:pPr>
    </w:p>
    <w:sectPr w:rsidR="003323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13721FE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3C16D8B"/>
    <w:multiLevelType w:val="hybridMultilevel"/>
    <w:tmpl w:val="D72423DE"/>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476A72A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F3C7DCC"/>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3" w15:restartNumberingAfterBreak="0">
    <w:nsid w:val="535A69FF"/>
    <w:multiLevelType w:val="hybridMultilevel"/>
    <w:tmpl w:val="50D20D74"/>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9253A39"/>
    <w:multiLevelType w:val="hybridMultilevel"/>
    <w:tmpl w:val="C4F8020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9"/>
  </w:num>
  <w:num w:numId="2">
    <w:abstractNumId w:val="7"/>
  </w:num>
  <w:num w:numId="3">
    <w:abstractNumId w:val="12"/>
  </w:num>
  <w:num w:numId="4">
    <w:abstractNumId w:val="15"/>
  </w:num>
  <w:num w:numId="5">
    <w:abstractNumId w:val="14"/>
  </w:num>
  <w:num w:numId="6">
    <w:abstractNumId w:val="1"/>
  </w:num>
  <w:num w:numId="7">
    <w:abstractNumId w:val="6"/>
  </w:num>
  <w:num w:numId="8">
    <w:abstractNumId w:val="8"/>
  </w:num>
  <w:num w:numId="9">
    <w:abstractNumId w:val="16"/>
  </w:num>
  <w:num w:numId="10">
    <w:abstractNumId w:val="4"/>
  </w:num>
  <w:num w:numId="11">
    <w:abstractNumId w:val="0"/>
  </w:num>
  <w:num w:numId="12">
    <w:abstractNumId w:val="3"/>
  </w:num>
  <w:num w:numId="13">
    <w:abstractNumId w:val="13"/>
  </w:num>
  <w:num w:numId="14">
    <w:abstractNumId w:val="10"/>
  </w:num>
  <w:num w:numId="15">
    <w:abstractNumId w:val="2"/>
  </w:num>
  <w:num w:numId="16">
    <w:abstractNumId w:val="11"/>
  </w:num>
  <w:num w:numId="17">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460EA"/>
    <w:rsid w:val="00055182"/>
    <w:rsid w:val="00064DC3"/>
    <w:rsid w:val="0006530E"/>
    <w:rsid w:val="00067E81"/>
    <w:rsid w:val="0008605D"/>
    <w:rsid w:val="00086CB6"/>
    <w:rsid w:val="000A2CA5"/>
    <w:rsid w:val="000A41AA"/>
    <w:rsid w:val="000A4FF4"/>
    <w:rsid w:val="000A7F61"/>
    <w:rsid w:val="000B5E23"/>
    <w:rsid w:val="000B7E0E"/>
    <w:rsid w:val="000C271D"/>
    <w:rsid w:val="000C426D"/>
    <w:rsid w:val="000D4F9E"/>
    <w:rsid w:val="000E7DDA"/>
    <w:rsid w:val="000F58B3"/>
    <w:rsid w:val="000F5D0A"/>
    <w:rsid w:val="00102E08"/>
    <w:rsid w:val="001077A6"/>
    <w:rsid w:val="00126819"/>
    <w:rsid w:val="00132A27"/>
    <w:rsid w:val="00133E42"/>
    <w:rsid w:val="0013744F"/>
    <w:rsid w:val="00137474"/>
    <w:rsid w:val="001430FD"/>
    <w:rsid w:val="001462F9"/>
    <w:rsid w:val="001511EF"/>
    <w:rsid w:val="0015257A"/>
    <w:rsid w:val="00153323"/>
    <w:rsid w:val="001541F5"/>
    <w:rsid w:val="00155340"/>
    <w:rsid w:val="00171223"/>
    <w:rsid w:val="00173D06"/>
    <w:rsid w:val="00173E62"/>
    <w:rsid w:val="001768B3"/>
    <w:rsid w:val="00190ED7"/>
    <w:rsid w:val="00193714"/>
    <w:rsid w:val="00195865"/>
    <w:rsid w:val="001A2D80"/>
    <w:rsid w:val="001A3225"/>
    <w:rsid w:val="001B0917"/>
    <w:rsid w:val="001B2F27"/>
    <w:rsid w:val="001B5919"/>
    <w:rsid w:val="001B70FB"/>
    <w:rsid w:val="001C2638"/>
    <w:rsid w:val="001C5098"/>
    <w:rsid w:val="001C6F2D"/>
    <w:rsid w:val="001C795A"/>
    <w:rsid w:val="001F238C"/>
    <w:rsid w:val="001F341C"/>
    <w:rsid w:val="001F6809"/>
    <w:rsid w:val="001F74CD"/>
    <w:rsid w:val="00203A6C"/>
    <w:rsid w:val="00203EA5"/>
    <w:rsid w:val="00210519"/>
    <w:rsid w:val="002172BD"/>
    <w:rsid w:val="0022435E"/>
    <w:rsid w:val="002302FF"/>
    <w:rsid w:val="00232AFA"/>
    <w:rsid w:val="00236C91"/>
    <w:rsid w:val="00247828"/>
    <w:rsid w:val="0025419B"/>
    <w:rsid w:val="00261542"/>
    <w:rsid w:val="00263807"/>
    <w:rsid w:val="0026574C"/>
    <w:rsid w:val="00270462"/>
    <w:rsid w:val="002969D9"/>
    <w:rsid w:val="00296BA2"/>
    <w:rsid w:val="00296F4E"/>
    <w:rsid w:val="002B2D13"/>
    <w:rsid w:val="002B5355"/>
    <w:rsid w:val="002D1522"/>
    <w:rsid w:val="002E7343"/>
    <w:rsid w:val="002E7735"/>
    <w:rsid w:val="002F1DD7"/>
    <w:rsid w:val="002F3C4D"/>
    <w:rsid w:val="002F481B"/>
    <w:rsid w:val="002F4FD8"/>
    <w:rsid w:val="003000B9"/>
    <w:rsid w:val="00300F78"/>
    <w:rsid w:val="0030658E"/>
    <w:rsid w:val="00315CE0"/>
    <w:rsid w:val="003171DC"/>
    <w:rsid w:val="003323C7"/>
    <w:rsid w:val="00335752"/>
    <w:rsid w:val="003363D2"/>
    <w:rsid w:val="003417C0"/>
    <w:rsid w:val="0034556E"/>
    <w:rsid w:val="00345921"/>
    <w:rsid w:val="00346398"/>
    <w:rsid w:val="00351EEA"/>
    <w:rsid w:val="00354FD1"/>
    <w:rsid w:val="00360919"/>
    <w:rsid w:val="00365D36"/>
    <w:rsid w:val="00373580"/>
    <w:rsid w:val="00382E32"/>
    <w:rsid w:val="003A616B"/>
    <w:rsid w:val="003B3F74"/>
    <w:rsid w:val="003B5D49"/>
    <w:rsid w:val="003B778C"/>
    <w:rsid w:val="003C576D"/>
    <w:rsid w:val="003C7029"/>
    <w:rsid w:val="003D247A"/>
    <w:rsid w:val="003D36EB"/>
    <w:rsid w:val="003E3B0F"/>
    <w:rsid w:val="003E507D"/>
    <w:rsid w:val="003E789E"/>
    <w:rsid w:val="003F30D5"/>
    <w:rsid w:val="004136CA"/>
    <w:rsid w:val="004144AB"/>
    <w:rsid w:val="00415591"/>
    <w:rsid w:val="00415F20"/>
    <w:rsid w:val="00421C5D"/>
    <w:rsid w:val="00444E52"/>
    <w:rsid w:val="00444F08"/>
    <w:rsid w:val="00455A52"/>
    <w:rsid w:val="004667A6"/>
    <w:rsid w:val="00466B6A"/>
    <w:rsid w:val="00481CC5"/>
    <w:rsid w:val="0048543D"/>
    <w:rsid w:val="004A1727"/>
    <w:rsid w:val="004B49A0"/>
    <w:rsid w:val="004C2D7D"/>
    <w:rsid w:val="004E2591"/>
    <w:rsid w:val="004E5168"/>
    <w:rsid w:val="004F1BAD"/>
    <w:rsid w:val="004F421F"/>
    <w:rsid w:val="00500262"/>
    <w:rsid w:val="00505F00"/>
    <w:rsid w:val="005111F5"/>
    <w:rsid w:val="00513DDB"/>
    <w:rsid w:val="00520411"/>
    <w:rsid w:val="005254BA"/>
    <w:rsid w:val="00525B38"/>
    <w:rsid w:val="0052701D"/>
    <w:rsid w:val="0053058E"/>
    <w:rsid w:val="0054068D"/>
    <w:rsid w:val="005473E5"/>
    <w:rsid w:val="00556413"/>
    <w:rsid w:val="005625B1"/>
    <w:rsid w:val="0057443C"/>
    <w:rsid w:val="00580690"/>
    <w:rsid w:val="0058074F"/>
    <w:rsid w:val="00585F4D"/>
    <w:rsid w:val="005922D1"/>
    <w:rsid w:val="0059262F"/>
    <w:rsid w:val="00592B6A"/>
    <w:rsid w:val="0059595C"/>
    <w:rsid w:val="005A32C0"/>
    <w:rsid w:val="005A3642"/>
    <w:rsid w:val="005A5551"/>
    <w:rsid w:val="005B6E3A"/>
    <w:rsid w:val="005B74CC"/>
    <w:rsid w:val="005C4B62"/>
    <w:rsid w:val="005D59AB"/>
    <w:rsid w:val="005E0043"/>
    <w:rsid w:val="005E574E"/>
    <w:rsid w:val="005E63C8"/>
    <w:rsid w:val="005F397D"/>
    <w:rsid w:val="005F48AB"/>
    <w:rsid w:val="005F65B3"/>
    <w:rsid w:val="00601E07"/>
    <w:rsid w:val="0060314D"/>
    <w:rsid w:val="0061048E"/>
    <w:rsid w:val="00617203"/>
    <w:rsid w:val="0062203A"/>
    <w:rsid w:val="00627191"/>
    <w:rsid w:val="00631A06"/>
    <w:rsid w:val="00642B3B"/>
    <w:rsid w:val="00653384"/>
    <w:rsid w:val="006551E9"/>
    <w:rsid w:val="0065583D"/>
    <w:rsid w:val="00662555"/>
    <w:rsid w:val="00664D91"/>
    <w:rsid w:val="00672066"/>
    <w:rsid w:val="0067370C"/>
    <w:rsid w:val="006A64BE"/>
    <w:rsid w:val="006B3449"/>
    <w:rsid w:val="006B3EAC"/>
    <w:rsid w:val="006B6FC7"/>
    <w:rsid w:val="006C7856"/>
    <w:rsid w:val="006D2F42"/>
    <w:rsid w:val="006E0CA7"/>
    <w:rsid w:val="006E1314"/>
    <w:rsid w:val="006F1471"/>
    <w:rsid w:val="007011F7"/>
    <w:rsid w:val="0070574F"/>
    <w:rsid w:val="00706136"/>
    <w:rsid w:val="00722346"/>
    <w:rsid w:val="00737099"/>
    <w:rsid w:val="00742347"/>
    <w:rsid w:val="00742AC7"/>
    <w:rsid w:val="007467E6"/>
    <w:rsid w:val="00750419"/>
    <w:rsid w:val="00753A24"/>
    <w:rsid w:val="0076411C"/>
    <w:rsid w:val="00770F8D"/>
    <w:rsid w:val="00781C03"/>
    <w:rsid w:val="00781D5A"/>
    <w:rsid w:val="00783A05"/>
    <w:rsid w:val="00787FA6"/>
    <w:rsid w:val="00790E5C"/>
    <w:rsid w:val="007A12E7"/>
    <w:rsid w:val="007A4E80"/>
    <w:rsid w:val="007B0657"/>
    <w:rsid w:val="007B1769"/>
    <w:rsid w:val="007B3CDF"/>
    <w:rsid w:val="007C0766"/>
    <w:rsid w:val="007C1D7E"/>
    <w:rsid w:val="007E5C02"/>
    <w:rsid w:val="007E719C"/>
    <w:rsid w:val="007F0717"/>
    <w:rsid w:val="007F0EA5"/>
    <w:rsid w:val="00802C3C"/>
    <w:rsid w:val="00804B27"/>
    <w:rsid w:val="00807360"/>
    <w:rsid w:val="00817B5E"/>
    <w:rsid w:val="00823C0B"/>
    <w:rsid w:val="00861715"/>
    <w:rsid w:val="00874E48"/>
    <w:rsid w:val="00886BE2"/>
    <w:rsid w:val="00893267"/>
    <w:rsid w:val="00897F47"/>
    <w:rsid w:val="008B6AB1"/>
    <w:rsid w:val="008D1FB4"/>
    <w:rsid w:val="008E3424"/>
    <w:rsid w:val="008E378B"/>
    <w:rsid w:val="008E559E"/>
    <w:rsid w:val="008E6544"/>
    <w:rsid w:val="008E7338"/>
    <w:rsid w:val="008F4C75"/>
    <w:rsid w:val="008F5D03"/>
    <w:rsid w:val="009033A6"/>
    <w:rsid w:val="00904CD5"/>
    <w:rsid w:val="00904E57"/>
    <w:rsid w:val="00924896"/>
    <w:rsid w:val="00924B25"/>
    <w:rsid w:val="009338BE"/>
    <w:rsid w:val="00944E9B"/>
    <w:rsid w:val="00957355"/>
    <w:rsid w:val="00967BF3"/>
    <w:rsid w:val="0097232B"/>
    <w:rsid w:val="00977B99"/>
    <w:rsid w:val="00983481"/>
    <w:rsid w:val="00983A4E"/>
    <w:rsid w:val="009955FA"/>
    <w:rsid w:val="00997280"/>
    <w:rsid w:val="00997301"/>
    <w:rsid w:val="009A0065"/>
    <w:rsid w:val="009A280C"/>
    <w:rsid w:val="009A4D08"/>
    <w:rsid w:val="009A78F7"/>
    <w:rsid w:val="009B2521"/>
    <w:rsid w:val="009B356A"/>
    <w:rsid w:val="009B58FE"/>
    <w:rsid w:val="009C553F"/>
    <w:rsid w:val="009D5552"/>
    <w:rsid w:val="009D6D0F"/>
    <w:rsid w:val="009E19B6"/>
    <w:rsid w:val="009E3E7B"/>
    <w:rsid w:val="009E76C9"/>
    <w:rsid w:val="009F4ECF"/>
    <w:rsid w:val="00A0011F"/>
    <w:rsid w:val="00A00A1E"/>
    <w:rsid w:val="00A02C90"/>
    <w:rsid w:val="00A06525"/>
    <w:rsid w:val="00A20984"/>
    <w:rsid w:val="00A21DB2"/>
    <w:rsid w:val="00A24827"/>
    <w:rsid w:val="00A24E12"/>
    <w:rsid w:val="00A27A61"/>
    <w:rsid w:val="00A3005B"/>
    <w:rsid w:val="00A31093"/>
    <w:rsid w:val="00A32653"/>
    <w:rsid w:val="00A37B6F"/>
    <w:rsid w:val="00A4399E"/>
    <w:rsid w:val="00A44174"/>
    <w:rsid w:val="00A54CBB"/>
    <w:rsid w:val="00A6046C"/>
    <w:rsid w:val="00A60B41"/>
    <w:rsid w:val="00A72674"/>
    <w:rsid w:val="00A7329F"/>
    <w:rsid w:val="00A81450"/>
    <w:rsid w:val="00A92D6D"/>
    <w:rsid w:val="00AA2C3F"/>
    <w:rsid w:val="00AA41C8"/>
    <w:rsid w:val="00AA6DA3"/>
    <w:rsid w:val="00AB48BE"/>
    <w:rsid w:val="00AB4A67"/>
    <w:rsid w:val="00AC021E"/>
    <w:rsid w:val="00AD1932"/>
    <w:rsid w:val="00AD30E3"/>
    <w:rsid w:val="00AD3DA8"/>
    <w:rsid w:val="00AE316E"/>
    <w:rsid w:val="00AF41AE"/>
    <w:rsid w:val="00AF47E5"/>
    <w:rsid w:val="00AF5F1A"/>
    <w:rsid w:val="00B047B0"/>
    <w:rsid w:val="00B051CF"/>
    <w:rsid w:val="00B100FB"/>
    <w:rsid w:val="00B10296"/>
    <w:rsid w:val="00B11BB1"/>
    <w:rsid w:val="00B13FC4"/>
    <w:rsid w:val="00B14B87"/>
    <w:rsid w:val="00B2190F"/>
    <w:rsid w:val="00B22D97"/>
    <w:rsid w:val="00B22EDF"/>
    <w:rsid w:val="00B23CE7"/>
    <w:rsid w:val="00B279B8"/>
    <w:rsid w:val="00B27DA0"/>
    <w:rsid w:val="00B31818"/>
    <w:rsid w:val="00B35491"/>
    <w:rsid w:val="00B428BF"/>
    <w:rsid w:val="00B44498"/>
    <w:rsid w:val="00B5153E"/>
    <w:rsid w:val="00B60B11"/>
    <w:rsid w:val="00B623F1"/>
    <w:rsid w:val="00B646EE"/>
    <w:rsid w:val="00B80A96"/>
    <w:rsid w:val="00B9022E"/>
    <w:rsid w:val="00BA0247"/>
    <w:rsid w:val="00BA2445"/>
    <w:rsid w:val="00BC455F"/>
    <w:rsid w:val="00BC7D42"/>
    <w:rsid w:val="00BD0B32"/>
    <w:rsid w:val="00BD14BA"/>
    <w:rsid w:val="00BD4970"/>
    <w:rsid w:val="00BE03EC"/>
    <w:rsid w:val="00BE3E49"/>
    <w:rsid w:val="00BE6EF1"/>
    <w:rsid w:val="00BE740B"/>
    <w:rsid w:val="00BF2776"/>
    <w:rsid w:val="00BF4BCB"/>
    <w:rsid w:val="00C00513"/>
    <w:rsid w:val="00C00980"/>
    <w:rsid w:val="00C02863"/>
    <w:rsid w:val="00C14DBD"/>
    <w:rsid w:val="00C15D45"/>
    <w:rsid w:val="00C166F4"/>
    <w:rsid w:val="00C16FCD"/>
    <w:rsid w:val="00C209A4"/>
    <w:rsid w:val="00C21DC0"/>
    <w:rsid w:val="00C263F3"/>
    <w:rsid w:val="00C2715F"/>
    <w:rsid w:val="00C315A3"/>
    <w:rsid w:val="00C31ABE"/>
    <w:rsid w:val="00C36CA6"/>
    <w:rsid w:val="00C46AA9"/>
    <w:rsid w:val="00C61D41"/>
    <w:rsid w:val="00C6214E"/>
    <w:rsid w:val="00C6403B"/>
    <w:rsid w:val="00C67696"/>
    <w:rsid w:val="00C72433"/>
    <w:rsid w:val="00C84CD7"/>
    <w:rsid w:val="00CA2891"/>
    <w:rsid w:val="00CB588C"/>
    <w:rsid w:val="00CB7131"/>
    <w:rsid w:val="00CB730D"/>
    <w:rsid w:val="00CC2ED6"/>
    <w:rsid w:val="00CC4134"/>
    <w:rsid w:val="00CD04A2"/>
    <w:rsid w:val="00CD2AB2"/>
    <w:rsid w:val="00CD3DE3"/>
    <w:rsid w:val="00CD6356"/>
    <w:rsid w:val="00CE70F0"/>
    <w:rsid w:val="00D03BA2"/>
    <w:rsid w:val="00D06CA2"/>
    <w:rsid w:val="00D135A1"/>
    <w:rsid w:val="00D2642C"/>
    <w:rsid w:val="00D27687"/>
    <w:rsid w:val="00D27BB2"/>
    <w:rsid w:val="00D32CB3"/>
    <w:rsid w:val="00D37660"/>
    <w:rsid w:val="00D43766"/>
    <w:rsid w:val="00D44E0F"/>
    <w:rsid w:val="00D472B3"/>
    <w:rsid w:val="00D51130"/>
    <w:rsid w:val="00D53664"/>
    <w:rsid w:val="00D672C3"/>
    <w:rsid w:val="00D80A6F"/>
    <w:rsid w:val="00D92C8A"/>
    <w:rsid w:val="00DA72CF"/>
    <w:rsid w:val="00DB482A"/>
    <w:rsid w:val="00DB5968"/>
    <w:rsid w:val="00DB673E"/>
    <w:rsid w:val="00DC0D5E"/>
    <w:rsid w:val="00DC3C37"/>
    <w:rsid w:val="00DC5DD1"/>
    <w:rsid w:val="00DC714F"/>
    <w:rsid w:val="00DD50FC"/>
    <w:rsid w:val="00DD5367"/>
    <w:rsid w:val="00DD76B0"/>
    <w:rsid w:val="00DE0C24"/>
    <w:rsid w:val="00DE1730"/>
    <w:rsid w:val="00DE2648"/>
    <w:rsid w:val="00DE624A"/>
    <w:rsid w:val="00E02696"/>
    <w:rsid w:val="00E052E9"/>
    <w:rsid w:val="00E06C91"/>
    <w:rsid w:val="00E07373"/>
    <w:rsid w:val="00E14FDA"/>
    <w:rsid w:val="00E21FDB"/>
    <w:rsid w:val="00E27486"/>
    <w:rsid w:val="00E33965"/>
    <w:rsid w:val="00E45697"/>
    <w:rsid w:val="00E539B5"/>
    <w:rsid w:val="00E679B2"/>
    <w:rsid w:val="00E70D86"/>
    <w:rsid w:val="00E73FFE"/>
    <w:rsid w:val="00E860D9"/>
    <w:rsid w:val="00E90ED6"/>
    <w:rsid w:val="00E93B96"/>
    <w:rsid w:val="00E94B80"/>
    <w:rsid w:val="00E96748"/>
    <w:rsid w:val="00EA0ACD"/>
    <w:rsid w:val="00EA0CB5"/>
    <w:rsid w:val="00EA7F5B"/>
    <w:rsid w:val="00EB53E2"/>
    <w:rsid w:val="00EC5F7D"/>
    <w:rsid w:val="00ED14C4"/>
    <w:rsid w:val="00ED3021"/>
    <w:rsid w:val="00ED6909"/>
    <w:rsid w:val="00EE2FB2"/>
    <w:rsid w:val="00EE6134"/>
    <w:rsid w:val="00EF5548"/>
    <w:rsid w:val="00EF6997"/>
    <w:rsid w:val="00EF7B88"/>
    <w:rsid w:val="00F07FE9"/>
    <w:rsid w:val="00F13DCB"/>
    <w:rsid w:val="00F1544B"/>
    <w:rsid w:val="00F1689C"/>
    <w:rsid w:val="00F21D12"/>
    <w:rsid w:val="00F30ECA"/>
    <w:rsid w:val="00F4647D"/>
    <w:rsid w:val="00F515B1"/>
    <w:rsid w:val="00F515F5"/>
    <w:rsid w:val="00F54A8D"/>
    <w:rsid w:val="00F6129D"/>
    <w:rsid w:val="00F612DA"/>
    <w:rsid w:val="00F70FC6"/>
    <w:rsid w:val="00F7174B"/>
    <w:rsid w:val="00F750A9"/>
    <w:rsid w:val="00FA037A"/>
    <w:rsid w:val="00FA32CF"/>
    <w:rsid w:val="00FA5CAE"/>
    <w:rsid w:val="00FB041A"/>
    <w:rsid w:val="00FB6C08"/>
    <w:rsid w:val="00FC0F73"/>
    <w:rsid w:val="00FC3157"/>
    <w:rsid w:val="00FD423B"/>
    <w:rsid w:val="00FD7018"/>
    <w:rsid w:val="00FE0927"/>
    <w:rsid w:val="00FF19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39CCD6FC-0965-4210-B36B-A41997A3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51FB-3E04-4A04-A376-B9B4463F0682}">
  <ds:schemaRefs>
    <ds:schemaRef ds:uri="http://schemas.microsoft.com/sharepoint/v3/contenttype/forms"/>
  </ds:schemaRefs>
</ds:datastoreItem>
</file>

<file path=customXml/itemProps2.xml><?xml version="1.0" encoding="utf-8"?>
<ds:datastoreItem xmlns:ds="http://schemas.openxmlformats.org/officeDocument/2006/customXml" ds:itemID="{E7A3B070-76FC-48E8-8AAE-F78F6F942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22F60E-C684-4954-A66E-9EAF26FE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1158</Words>
  <Characters>6375</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wro</dc:creator>
  <cp:lastModifiedBy>Nathalie De Keyzer</cp:lastModifiedBy>
  <cp:revision>3</cp:revision>
  <cp:lastPrinted>2021-07-13T11:54:00Z</cp:lastPrinted>
  <dcterms:created xsi:type="dcterms:W3CDTF">2021-07-13T11:55:00Z</dcterms:created>
  <dcterms:modified xsi:type="dcterms:W3CDTF">2021-07-16T14:40:00Z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87cab678-15e4-4757-a3be-f89175931f29</vt:lpwstr>
  </property>
  <property fmtid="{D5CDD505-2E9C-101B-9397-08002B2CF9AE}" pid="4" name="_docset_NoMedatataSyncRequired">
    <vt:lpwstr>False</vt:lpwstr>
  </property>
</Properties>
</file>