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F13F"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zuhal demir </w:t>
      </w:r>
    </w:p>
    <w:p w14:paraId="39DEE9C1" w14:textId="77777777"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vlaams minister van justitie en handhaving, omgeving, energie en toerisme</w:t>
      </w:r>
    </w:p>
    <w:p w14:paraId="672A6659" w14:textId="77777777" w:rsidR="00214C83" w:rsidRPr="00CC7F21" w:rsidRDefault="00214C83" w:rsidP="00214C83">
      <w:pPr>
        <w:pStyle w:val="StandaardSV"/>
        <w:pBdr>
          <w:bottom w:val="single" w:sz="4" w:space="1" w:color="auto"/>
        </w:pBdr>
        <w:rPr>
          <w:rFonts w:ascii="Verdana" w:hAnsi="Verdana"/>
          <w:sz w:val="20"/>
          <w:lang w:val="nl-BE"/>
        </w:rPr>
      </w:pPr>
    </w:p>
    <w:p w14:paraId="0A37501D" w14:textId="77777777" w:rsidR="00214C83" w:rsidRPr="00CC7F21" w:rsidRDefault="00214C83" w:rsidP="00214C83">
      <w:pPr>
        <w:jc w:val="both"/>
        <w:rPr>
          <w:rFonts w:ascii="Verdana" w:hAnsi="Verdana"/>
          <w:sz w:val="20"/>
        </w:rPr>
      </w:pPr>
    </w:p>
    <w:p w14:paraId="14D14476" w14:textId="0989FF14" w:rsidR="00214C83" w:rsidRPr="009E1210" w:rsidRDefault="00266CC9" w:rsidP="00214C83">
      <w:pPr>
        <w:jc w:val="both"/>
        <w:outlineLvl w:val="0"/>
        <w:rPr>
          <w:rFonts w:ascii="Verdana" w:hAnsi="Verdana"/>
          <w:sz w:val="20"/>
          <w:lang w:val="nl-BE"/>
        </w:rPr>
      </w:pPr>
      <w:r>
        <w:rPr>
          <w:rFonts w:ascii="Verdana" w:hAnsi="Verdana"/>
          <w:b/>
          <w:smallCaps/>
          <w:sz w:val="20"/>
          <w:lang w:val="nl-BE"/>
        </w:rPr>
        <w:t xml:space="preserve">gecoördineerd </w:t>
      </w:r>
      <w:r w:rsidR="00214C83">
        <w:rPr>
          <w:rFonts w:ascii="Verdana" w:hAnsi="Verdana"/>
          <w:b/>
          <w:smallCaps/>
          <w:sz w:val="20"/>
          <w:lang w:val="nl-BE"/>
        </w:rPr>
        <w:t>antwoord</w:t>
      </w:r>
    </w:p>
    <w:p w14:paraId="2E4D5761"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426</w:t>
      </w:r>
      <w:r w:rsidRPr="009E1210">
        <w:rPr>
          <w:rFonts w:ascii="Verdana" w:hAnsi="Verdana"/>
          <w:sz w:val="20"/>
        </w:rPr>
        <w:t xml:space="preserve"> van </w:t>
      </w:r>
      <w:r>
        <w:rPr>
          <w:rFonts w:ascii="Verdana" w:hAnsi="Verdana"/>
          <w:sz w:val="20"/>
        </w:rPr>
        <w:t>2 februari 2023</w:t>
      </w:r>
    </w:p>
    <w:p w14:paraId="25A86275"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carmen ryheul</w:t>
      </w:r>
    </w:p>
    <w:p w14:paraId="5DAB6C7B" w14:textId="77777777" w:rsidR="00214C83" w:rsidRPr="00CC7F21" w:rsidRDefault="00214C83" w:rsidP="00214C83">
      <w:pPr>
        <w:pBdr>
          <w:bottom w:val="single" w:sz="4" w:space="1" w:color="auto"/>
        </w:pBdr>
        <w:jc w:val="both"/>
        <w:rPr>
          <w:rFonts w:ascii="Verdana" w:hAnsi="Verdana"/>
          <w:sz w:val="20"/>
        </w:rPr>
      </w:pPr>
    </w:p>
    <w:p w14:paraId="02EB378F" w14:textId="3039D926" w:rsidR="00214C83" w:rsidRDefault="00214C83" w:rsidP="00214C83">
      <w:pPr>
        <w:pStyle w:val="StandaardSV"/>
        <w:rPr>
          <w:rFonts w:ascii="Verdana" w:hAnsi="Verdana"/>
          <w:sz w:val="20"/>
        </w:rPr>
      </w:pPr>
    </w:p>
    <w:p w14:paraId="47439AEA" w14:textId="77777777" w:rsidR="00DC5770" w:rsidRPr="00CC7F21" w:rsidRDefault="00DC5770" w:rsidP="00214C83">
      <w:pPr>
        <w:pStyle w:val="StandaardSV"/>
        <w:rPr>
          <w:rFonts w:ascii="Verdana" w:hAnsi="Verdana"/>
          <w:sz w:val="20"/>
        </w:rPr>
      </w:pPr>
    </w:p>
    <w:p w14:paraId="665D847E" w14:textId="58A25DEF" w:rsidR="004C031C" w:rsidRDefault="5C34FD60">
      <w:pPr>
        <w:pStyle w:val="StandaardSV"/>
        <w:numPr>
          <w:ilvl w:val="0"/>
          <w:numId w:val="1"/>
        </w:numPr>
        <w:rPr>
          <w:rFonts w:ascii="Verdana" w:hAnsi="Verdana"/>
          <w:sz w:val="20"/>
        </w:rPr>
      </w:pPr>
      <w:r w:rsidRPr="5DD0CDC1">
        <w:rPr>
          <w:rFonts w:ascii="Verdana" w:hAnsi="Verdana"/>
          <w:sz w:val="20"/>
        </w:rPr>
        <w:t xml:space="preserve">Met de reeds bestaande 380 kV lijn verwijst u </w:t>
      </w:r>
      <w:r w:rsidR="00E911BC">
        <w:rPr>
          <w:rFonts w:ascii="Verdana" w:hAnsi="Verdana"/>
          <w:sz w:val="20"/>
        </w:rPr>
        <w:t>vermoedelijk</w:t>
      </w:r>
      <w:r w:rsidR="00E911BC" w:rsidRPr="5DD0CDC1">
        <w:rPr>
          <w:rFonts w:ascii="Verdana" w:hAnsi="Verdana"/>
          <w:sz w:val="20"/>
        </w:rPr>
        <w:t xml:space="preserve"> </w:t>
      </w:r>
      <w:r w:rsidRPr="5DD0CDC1">
        <w:rPr>
          <w:rFonts w:ascii="Verdana" w:hAnsi="Verdana"/>
          <w:sz w:val="20"/>
        </w:rPr>
        <w:t>naar de hoogspanningsverbinding tussen Izegem en Avelgem</w:t>
      </w:r>
      <w:r w:rsidR="004D5BCF">
        <w:rPr>
          <w:rFonts w:ascii="Verdana" w:hAnsi="Verdana"/>
          <w:sz w:val="20"/>
        </w:rPr>
        <w:t>.</w:t>
      </w:r>
      <w:r w:rsidRPr="5DD0CDC1">
        <w:rPr>
          <w:rFonts w:ascii="Verdana" w:hAnsi="Verdana"/>
          <w:sz w:val="20"/>
        </w:rPr>
        <w:t xml:space="preserve"> Dit traject </w:t>
      </w:r>
      <w:r w:rsidR="00C70440">
        <w:rPr>
          <w:rFonts w:ascii="Verdana" w:hAnsi="Verdana"/>
          <w:sz w:val="20"/>
        </w:rPr>
        <w:t>kan worden</w:t>
      </w:r>
      <w:r w:rsidR="00E911BC" w:rsidRPr="5DD0CDC1">
        <w:rPr>
          <w:rFonts w:ascii="Verdana" w:hAnsi="Verdana"/>
          <w:sz w:val="20"/>
        </w:rPr>
        <w:t xml:space="preserve"> </w:t>
      </w:r>
      <w:r w:rsidRPr="5DD0CDC1">
        <w:rPr>
          <w:rFonts w:ascii="Verdana" w:hAnsi="Verdana"/>
          <w:sz w:val="20"/>
        </w:rPr>
        <w:t xml:space="preserve">aangepast om de stroom die op zee geproduceerd wordt landinwaarts te kunnen vervoeren. Er </w:t>
      </w:r>
      <w:r w:rsidR="00E024FF">
        <w:rPr>
          <w:rFonts w:ascii="Verdana" w:hAnsi="Verdana"/>
          <w:sz w:val="20"/>
        </w:rPr>
        <w:t>kunnen</w:t>
      </w:r>
      <w:r w:rsidR="00E024FF" w:rsidRPr="5DD0CDC1">
        <w:rPr>
          <w:rFonts w:ascii="Verdana" w:hAnsi="Verdana"/>
          <w:sz w:val="20"/>
        </w:rPr>
        <w:t xml:space="preserve"> </w:t>
      </w:r>
      <w:r w:rsidRPr="5DD0CDC1">
        <w:rPr>
          <w:rFonts w:ascii="Verdana" w:hAnsi="Verdana"/>
          <w:sz w:val="20"/>
        </w:rPr>
        <w:t xml:space="preserve">daarom HTLS-geleiders geplaatst </w:t>
      </w:r>
      <w:r w:rsidR="00BC1E6E">
        <w:rPr>
          <w:rFonts w:ascii="Verdana" w:hAnsi="Verdana"/>
          <w:sz w:val="20"/>
        </w:rPr>
        <w:t xml:space="preserve">worden </w:t>
      </w:r>
      <w:r w:rsidRPr="5DD0CDC1">
        <w:rPr>
          <w:rFonts w:ascii="Verdana" w:hAnsi="Verdana"/>
          <w:sz w:val="20"/>
        </w:rPr>
        <w:t xml:space="preserve">die meer stroom kunnen vervoeren dan de geleiders die nu gebruikt worden. De masten </w:t>
      </w:r>
      <w:r w:rsidR="00E024FF">
        <w:rPr>
          <w:rFonts w:ascii="Verdana" w:hAnsi="Verdana"/>
          <w:sz w:val="20"/>
        </w:rPr>
        <w:t>zouden</w:t>
      </w:r>
      <w:r w:rsidR="004D5BCF">
        <w:rPr>
          <w:rFonts w:ascii="Verdana" w:hAnsi="Verdana"/>
          <w:sz w:val="20"/>
        </w:rPr>
        <w:t xml:space="preserve"> daarom</w:t>
      </w:r>
      <w:r w:rsidR="004D5BCF" w:rsidRPr="5DD0CDC1">
        <w:rPr>
          <w:rFonts w:ascii="Verdana" w:hAnsi="Verdana"/>
          <w:sz w:val="20"/>
        </w:rPr>
        <w:t xml:space="preserve"> </w:t>
      </w:r>
      <w:r w:rsidRPr="5DD0CDC1">
        <w:rPr>
          <w:rFonts w:ascii="Verdana" w:hAnsi="Verdana"/>
          <w:sz w:val="20"/>
        </w:rPr>
        <w:t xml:space="preserve">niet vervangen </w:t>
      </w:r>
      <w:r w:rsidR="00E024FF">
        <w:rPr>
          <w:rFonts w:ascii="Verdana" w:hAnsi="Verdana"/>
          <w:sz w:val="20"/>
        </w:rPr>
        <w:t xml:space="preserve">moeten </w:t>
      </w:r>
      <w:r w:rsidR="004D5BCF">
        <w:rPr>
          <w:rFonts w:ascii="Verdana" w:hAnsi="Verdana"/>
          <w:sz w:val="20"/>
        </w:rPr>
        <w:t xml:space="preserve">worden </w:t>
      </w:r>
      <w:r w:rsidRPr="5DD0CDC1">
        <w:rPr>
          <w:rFonts w:ascii="Verdana" w:hAnsi="Verdana"/>
          <w:sz w:val="20"/>
        </w:rPr>
        <w:t>omdat dit reeds 380 kV masten zijn</w:t>
      </w:r>
      <w:r w:rsidR="004D5BCF">
        <w:rPr>
          <w:rFonts w:ascii="Verdana" w:hAnsi="Verdana"/>
          <w:sz w:val="20"/>
        </w:rPr>
        <w:t>, wat betreft het uitzicht wijzigt er dus niets</w:t>
      </w:r>
      <w:r w:rsidRPr="5DD0CDC1">
        <w:rPr>
          <w:rFonts w:ascii="Verdana" w:hAnsi="Verdana"/>
          <w:sz w:val="20"/>
        </w:rPr>
        <w:t>.</w:t>
      </w:r>
    </w:p>
    <w:p w14:paraId="2909A6D8" w14:textId="77777777" w:rsidR="00BB460E" w:rsidRDefault="00BB460E" w:rsidP="00F324CC">
      <w:pPr>
        <w:pStyle w:val="StandaardSV"/>
        <w:rPr>
          <w:rFonts w:ascii="Verdana" w:hAnsi="Verdana"/>
          <w:sz w:val="20"/>
        </w:rPr>
      </w:pPr>
    </w:p>
    <w:p w14:paraId="24D9A502" w14:textId="0D44F221" w:rsidR="00214C83" w:rsidRPr="00CC7F21" w:rsidRDefault="5C34FD60" w:rsidP="00BB460E">
      <w:pPr>
        <w:pStyle w:val="StandaardSV"/>
        <w:ind w:left="360"/>
        <w:rPr>
          <w:rFonts w:ascii="Verdana" w:hAnsi="Verdana"/>
          <w:sz w:val="20"/>
        </w:rPr>
      </w:pPr>
      <w:r w:rsidRPr="5DD0CDC1">
        <w:rPr>
          <w:rFonts w:ascii="Verdana" w:hAnsi="Verdana"/>
          <w:sz w:val="20"/>
        </w:rPr>
        <w:t xml:space="preserve">In de praktijk heeft </w:t>
      </w:r>
      <w:r w:rsidR="00E024FF">
        <w:rPr>
          <w:rFonts w:ascii="Verdana" w:hAnsi="Verdana"/>
          <w:sz w:val="20"/>
        </w:rPr>
        <w:t>een degelijke ingreep</w:t>
      </w:r>
      <w:r w:rsidR="00E024FF" w:rsidRPr="5DD0CDC1">
        <w:rPr>
          <w:rFonts w:ascii="Verdana" w:hAnsi="Verdana"/>
          <w:sz w:val="20"/>
        </w:rPr>
        <w:t xml:space="preserve"> </w:t>
      </w:r>
      <w:r w:rsidR="00BD23E2">
        <w:rPr>
          <w:rFonts w:ascii="Verdana" w:hAnsi="Verdana"/>
          <w:sz w:val="20"/>
        </w:rPr>
        <w:t>ook</w:t>
      </w:r>
      <w:r w:rsidR="00BD23E2" w:rsidRPr="5DD0CDC1">
        <w:rPr>
          <w:rFonts w:ascii="Verdana" w:hAnsi="Verdana"/>
          <w:sz w:val="20"/>
        </w:rPr>
        <w:t xml:space="preserve"> </w:t>
      </w:r>
      <w:r w:rsidRPr="5DD0CDC1">
        <w:rPr>
          <w:rFonts w:ascii="Verdana" w:hAnsi="Verdana"/>
          <w:sz w:val="20"/>
        </w:rPr>
        <w:t xml:space="preserve">weinig invloed op de grootte van de zone waar magnetische velden van meer dan 0.4 µT (microtesla) kunnen voorkomen. De reden hiervoor is dat </w:t>
      </w:r>
      <w:r w:rsidR="00384481">
        <w:rPr>
          <w:rFonts w:ascii="Verdana" w:hAnsi="Verdana"/>
          <w:sz w:val="20"/>
        </w:rPr>
        <w:t xml:space="preserve">naast de verzwaring er tegelijk een matigende maatregel </w:t>
      </w:r>
      <w:r w:rsidR="002C33B9">
        <w:rPr>
          <w:rFonts w:ascii="Verdana" w:hAnsi="Verdana"/>
          <w:sz w:val="20"/>
        </w:rPr>
        <w:t>kan</w:t>
      </w:r>
      <w:r w:rsidR="00384481">
        <w:rPr>
          <w:rFonts w:ascii="Verdana" w:hAnsi="Verdana"/>
          <w:sz w:val="20"/>
        </w:rPr>
        <w:t xml:space="preserve"> getroffen</w:t>
      </w:r>
      <w:r w:rsidR="002C33B9">
        <w:rPr>
          <w:rFonts w:ascii="Verdana" w:hAnsi="Verdana"/>
          <w:sz w:val="20"/>
        </w:rPr>
        <w:t xml:space="preserve"> worden</w:t>
      </w:r>
      <w:r w:rsidR="00384481">
        <w:rPr>
          <w:rFonts w:ascii="Verdana" w:hAnsi="Verdana"/>
          <w:sz w:val="20"/>
        </w:rPr>
        <w:t xml:space="preserve">: </w:t>
      </w:r>
      <w:r w:rsidRPr="5DD0CDC1">
        <w:rPr>
          <w:rFonts w:ascii="Verdana" w:hAnsi="Verdana"/>
          <w:sz w:val="20"/>
        </w:rPr>
        <w:t xml:space="preserve">de geleiders </w:t>
      </w:r>
      <w:r w:rsidR="002C33B9">
        <w:rPr>
          <w:rFonts w:ascii="Verdana" w:hAnsi="Verdana"/>
          <w:sz w:val="20"/>
        </w:rPr>
        <w:t xml:space="preserve">kunnen </w:t>
      </w:r>
      <w:r w:rsidRPr="5DD0CDC1">
        <w:rPr>
          <w:rFonts w:ascii="Verdana" w:hAnsi="Verdana"/>
          <w:sz w:val="20"/>
        </w:rPr>
        <w:t xml:space="preserve">na aanpassing in transpositie geplaatst worden. Dat is een technische aanpassing, waarbij de fasen op een bepaalde manier geschikt worden. Die aanpassing zorgt ervoor dat de magnetische velden elkaar gedeeltelijk </w:t>
      </w:r>
      <w:r w:rsidR="007465C6">
        <w:rPr>
          <w:rFonts w:ascii="Verdana" w:hAnsi="Verdana"/>
          <w:sz w:val="20"/>
        </w:rPr>
        <w:t xml:space="preserve">zullen </w:t>
      </w:r>
      <w:r w:rsidRPr="5DD0CDC1">
        <w:rPr>
          <w:rFonts w:ascii="Verdana" w:hAnsi="Verdana"/>
          <w:sz w:val="20"/>
        </w:rPr>
        <w:t xml:space="preserve">opheffen. Voor </w:t>
      </w:r>
      <w:r w:rsidR="0011395D">
        <w:rPr>
          <w:rFonts w:ascii="Verdana" w:hAnsi="Verdana"/>
          <w:sz w:val="20"/>
        </w:rPr>
        <w:t xml:space="preserve">het traject </w:t>
      </w:r>
      <w:r w:rsidRPr="5DD0CDC1">
        <w:rPr>
          <w:rFonts w:ascii="Verdana" w:hAnsi="Verdana"/>
          <w:sz w:val="20"/>
        </w:rPr>
        <w:t xml:space="preserve">Izegem-Avelgem </w:t>
      </w:r>
      <w:r w:rsidR="0011395D">
        <w:rPr>
          <w:rFonts w:ascii="Verdana" w:hAnsi="Verdana"/>
          <w:sz w:val="20"/>
        </w:rPr>
        <w:t>zal</w:t>
      </w:r>
      <w:r w:rsidRPr="5DD0CDC1">
        <w:rPr>
          <w:rFonts w:ascii="Verdana" w:hAnsi="Verdana"/>
          <w:sz w:val="20"/>
        </w:rPr>
        <w:t xml:space="preserve"> er weinig verschil </w:t>
      </w:r>
      <w:r w:rsidR="007465C6">
        <w:rPr>
          <w:rFonts w:ascii="Verdana" w:hAnsi="Verdana"/>
          <w:sz w:val="20"/>
        </w:rPr>
        <w:t>zijn</w:t>
      </w:r>
      <w:r w:rsidR="007465C6" w:rsidRPr="5DD0CDC1">
        <w:rPr>
          <w:rFonts w:ascii="Verdana" w:hAnsi="Verdana"/>
          <w:sz w:val="20"/>
        </w:rPr>
        <w:t xml:space="preserve"> </w:t>
      </w:r>
      <w:r w:rsidRPr="5DD0CDC1">
        <w:rPr>
          <w:rFonts w:ascii="Verdana" w:hAnsi="Verdana"/>
          <w:sz w:val="20"/>
        </w:rPr>
        <w:t xml:space="preserve">in de grootte van de zone </w:t>
      </w:r>
      <w:r w:rsidR="00A93745">
        <w:rPr>
          <w:rFonts w:ascii="Verdana" w:hAnsi="Verdana"/>
          <w:sz w:val="20"/>
        </w:rPr>
        <w:t>van</w:t>
      </w:r>
      <w:r w:rsidRPr="5DD0CDC1">
        <w:rPr>
          <w:rFonts w:ascii="Verdana" w:hAnsi="Verdana"/>
          <w:sz w:val="20"/>
        </w:rPr>
        <w:t xml:space="preserve"> 0.4 µT</w:t>
      </w:r>
      <w:r w:rsidR="00EF1E27">
        <w:rPr>
          <w:rFonts w:ascii="Verdana" w:hAnsi="Verdana"/>
          <w:sz w:val="20"/>
        </w:rPr>
        <w:t>.</w:t>
      </w:r>
    </w:p>
    <w:p w14:paraId="41DC826F" w14:textId="47345CE4" w:rsidR="00214C83" w:rsidRDefault="00214C83" w:rsidP="00EF1E27">
      <w:pPr>
        <w:pStyle w:val="StandaardSV"/>
        <w:rPr>
          <w:rFonts w:ascii="Verdana" w:hAnsi="Verdana"/>
          <w:sz w:val="20"/>
        </w:rPr>
      </w:pPr>
    </w:p>
    <w:p w14:paraId="62FB5BC1" w14:textId="7B357B37" w:rsidR="00784426" w:rsidRPr="007845B4" w:rsidRDefault="5C34FD60">
      <w:pPr>
        <w:pStyle w:val="StandaardSV"/>
        <w:numPr>
          <w:ilvl w:val="0"/>
          <w:numId w:val="1"/>
        </w:numPr>
        <w:rPr>
          <w:rFonts w:ascii="Verdana" w:hAnsi="Verdana"/>
          <w:sz w:val="20"/>
        </w:rPr>
      </w:pPr>
      <w:r w:rsidRPr="5DD0CDC1">
        <w:rPr>
          <w:rFonts w:ascii="Verdana" w:hAnsi="Verdana"/>
          <w:sz w:val="20"/>
        </w:rPr>
        <w:t xml:space="preserve">Zoals vermeld in de nota van de Vlaamse regering van 13 januari </w:t>
      </w:r>
      <w:r w:rsidR="000A5B42">
        <w:rPr>
          <w:rFonts w:ascii="Verdana" w:hAnsi="Verdana"/>
          <w:sz w:val="20"/>
        </w:rPr>
        <w:t xml:space="preserve">2023 </w:t>
      </w:r>
      <w:r w:rsidRPr="5DD0CDC1">
        <w:rPr>
          <w:rFonts w:ascii="Verdana" w:hAnsi="Verdana"/>
          <w:sz w:val="20"/>
        </w:rPr>
        <w:t>over het 'verzoek tot uitbreiding pakket flankerende (compensatie)maatregelen bij Ventilus' heeft de Vlaamse regering aan de federale overheid gevraagd om voor een versterking van bestaande 380kV lijnen met een omvangrijke visuele impact een gepast bedrag te voorzien</w:t>
      </w:r>
      <w:r w:rsidR="0056353A">
        <w:rPr>
          <w:rFonts w:ascii="Verdana" w:hAnsi="Verdana"/>
          <w:sz w:val="20"/>
        </w:rPr>
        <w:t xml:space="preserve">, aangezien de Vlaamse Overheid </w:t>
      </w:r>
      <w:r w:rsidR="00784426">
        <w:rPr>
          <w:rFonts w:ascii="Verdana" w:hAnsi="Verdana"/>
          <w:sz w:val="20"/>
        </w:rPr>
        <w:t>geen bevoegdheden heeft met betrekking tot de compensatieregeling</w:t>
      </w:r>
      <w:r w:rsidRPr="5DD0CDC1">
        <w:rPr>
          <w:rFonts w:ascii="Verdana" w:hAnsi="Verdana"/>
          <w:sz w:val="20"/>
        </w:rPr>
        <w:t>.</w:t>
      </w:r>
      <w:r w:rsidR="00784426">
        <w:rPr>
          <w:rFonts w:ascii="Verdana" w:hAnsi="Verdana"/>
          <w:sz w:val="20"/>
        </w:rPr>
        <w:t xml:space="preserve"> Vanuit het kabinet van de minister-president werd er gevraagd om het overlegcomité te vervroegen. Er werd door de </w:t>
      </w:r>
      <w:r w:rsidR="0087602E">
        <w:rPr>
          <w:rFonts w:ascii="Verdana" w:hAnsi="Verdana"/>
          <w:sz w:val="20"/>
        </w:rPr>
        <w:t>f</w:t>
      </w:r>
      <w:r w:rsidR="00784426">
        <w:rPr>
          <w:rFonts w:ascii="Verdana" w:hAnsi="Verdana"/>
          <w:sz w:val="20"/>
        </w:rPr>
        <w:t xml:space="preserve">ederale </w:t>
      </w:r>
      <w:r w:rsidR="0087602E">
        <w:rPr>
          <w:rFonts w:ascii="Verdana" w:hAnsi="Verdana"/>
          <w:sz w:val="20"/>
        </w:rPr>
        <w:t>o</w:t>
      </w:r>
      <w:r w:rsidR="00784426">
        <w:rPr>
          <w:rFonts w:ascii="Verdana" w:hAnsi="Verdana"/>
          <w:sz w:val="20"/>
        </w:rPr>
        <w:t xml:space="preserve">verheid ingegaan op dit verzoek vanuit de Vlaamse </w:t>
      </w:r>
      <w:r w:rsidR="0087602E">
        <w:rPr>
          <w:rFonts w:ascii="Verdana" w:hAnsi="Verdana"/>
          <w:sz w:val="20"/>
        </w:rPr>
        <w:t>r</w:t>
      </w:r>
      <w:r w:rsidR="00784426">
        <w:rPr>
          <w:rFonts w:ascii="Verdana" w:hAnsi="Verdana"/>
          <w:sz w:val="20"/>
        </w:rPr>
        <w:t xml:space="preserve">egering. Dit extra overlegcomité vond plaats op 15 februari 2023. </w:t>
      </w:r>
      <w:r w:rsidR="00784426" w:rsidRPr="007845B4">
        <w:rPr>
          <w:rFonts w:ascii="Verdana" w:hAnsi="Verdana"/>
          <w:sz w:val="20"/>
        </w:rPr>
        <w:t>Het Comité heeft akte genomen</w:t>
      </w:r>
      <w:r w:rsidR="00D64725">
        <w:rPr>
          <w:rFonts w:ascii="Verdana" w:hAnsi="Verdana"/>
          <w:sz w:val="20"/>
        </w:rPr>
        <w:t>:</w:t>
      </w:r>
    </w:p>
    <w:p w14:paraId="5FFBDADF" w14:textId="542D6A12" w:rsidR="00784426" w:rsidRPr="007845B4" w:rsidRDefault="00784426" w:rsidP="00BB460E">
      <w:pPr>
        <w:pStyle w:val="StandaardSV"/>
        <w:ind w:left="708" w:hanging="282"/>
        <w:rPr>
          <w:rFonts w:ascii="Verdana" w:hAnsi="Verdana"/>
          <w:sz w:val="20"/>
        </w:rPr>
      </w:pPr>
      <w:r w:rsidRPr="007845B4">
        <w:rPr>
          <w:rFonts w:ascii="Verdana" w:hAnsi="Verdana"/>
          <w:sz w:val="20"/>
        </w:rPr>
        <w:t>-</w:t>
      </w:r>
      <w:r w:rsidR="00BB460E">
        <w:rPr>
          <w:rFonts w:ascii="Verdana" w:hAnsi="Verdana"/>
          <w:sz w:val="20"/>
        </w:rPr>
        <w:tab/>
      </w:r>
      <w:r w:rsidRPr="007845B4">
        <w:rPr>
          <w:rFonts w:ascii="Verdana" w:hAnsi="Verdana"/>
          <w:sz w:val="20"/>
        </w:rPr>
        <w:t>van de nota van de Vlaamse Regering van 13 januari 2023 en van de Waalse Regering van 13 februari 2023 en erkent het strategisch belang van de projecten;</w:t>
      </w:r>
    </w:p>
    <w:p w14:paraId="5C087C18" w14:textId="776A2341" w:rsidR="00784426" w:rsidRDefault="00784426" w:rsidP="00BB460E">
      <w:pPr>
        <w:pStyle w:val="StandaardSV"/>
        <w:ind w:left="708" w:hanging="282"/>
        <w:rPr>
          <w:rFonts w:ascii="Verdana" w:hAnsi="Verdana"/>
          <w:sz w:val="20"/>
        </w:rPr>
      </w:pPr>
      <w:r w:rsidRPr="007845B4">
        <w:rPr>
          <w:rFonts w:ascii="Verdana" w:hAnsi="Verdana"/>
          <w:sz w:val="20"/>
        </w:rPr>
        <w:t>-</w:t>
      </w:r>
      <w:r w:rsidR="00BB460E">
        <w:rPr>
          <w:rFonts w:ascii="Verdana" w:hAnsi="Verdana"/>
          <w:sz w:val="20"/>
        </w:rPr>
        <w:tab/>
      </w:r>
      <w:r w:rsidRPr="007845B4">
        <w:rPr>
          <w:rFonts w:ascii="Verdana" w:hAnsi="Verdana"/>
          <w:sz w:val="20"/>
        </w:rPr>
        <w:t>van de gedachtewisseling die er plaatsgevonden heeft.</w:t>
      </w:r>
    </w:p>
    <w:p w14:paraId="40799DDD" w14:textId="37E373F5" w:rsidR="0046376D" w:rsidRPr="00D64725" w:rsidRDefault="5C34FD60" w:rsidP="009B0D5A">
      <w:pPr>
        <w:pStyle w:val="StandaardSV"/>
        <w:rPr>
          <w:rFonts w:ascii="Verdana" w:hAnsi="Verdana"/>
          <w:sz w:val="20"/>
        </w:rPr>
      </w:pPr>
      <w:r w:rsidRPr="00D64725">
        <w:rPr>
          <w:rFonts w:ascii="Verdana" w:hAnsi="Verdana"/>
          <w:sz w:val="20"/>
        </w:rPr>
        <w:t xml:space="preserve">  </w:t>
      </w:r>
    </w:p>
    <w:p w14:paraId="6A05A809" w14:textId="57EBD88D" w:rsidR="00214C83" w:rsidRDefault="5C34FD60">
      <w:pPr>
        <w:pStyle w:val="StandaardSV"/>
        <w:numPr>
          <w:ilvl w:val="0"/>
          <w:numId w:val="1"/>
        </w:numPr>
        <w:rPr>
          <w:rFonts w:ascii="Verdana" w:hAnsi="Verdana"/>
          <w:sz w:val="20"/>
        </w:rPr>
      </w:pPr>
      <w:r w:rsidRPr="5DD0CDC1">
        <w:rPr>
          <w:rFonts w:ascii="Verdana" w:hAnsi="Verdana"/>
          <w:sz w:val="20"/>
        </w:rPr>
        <w:t xml:space="preserve">Zoals vermeld in de nota van de Vlaamse regering van 13 januari </w:t>
      </w:r>
      <w:r w:rsidR="00DF4140">
        <w:rPr>
          <w:rFonts w:ascii="Verdana" w:hAnsi="Verdana"/>
          <w:sz w:val="20"/>
        </w:rPr>
        <w:t xml:space="preserve">2023 </w:t>
      </w:r>
      <w:r w:rsidRPr="5DD0CDC1">
        <w:rPr>
          <w:rFonts w:ascii="Verdana" w:hAnsi="Verdana"/>
          <w:sz w:val="20"/>
        </w:rPr>
        <w:t xml:space="preserve">over het 'verzoek tot uitbreiding pakket flankerende (compensatie)maatregelen bij Ventilus' is de verkoopmogelijkheid bij nieuwe 380 kV hoogspanningslijnen gebaseerd op een zone met </w:t>
      </w:r>
      <w:r w:rsidRPr="00562426">
        <w:rPr>
          <w:rFonts w:ascii="Verdana" w:hAnsi="Verdana"/>
          <w:sz w:val="20"/>
        </w:rPr>
        <w:t>sign</w:t>
      </w:r>
      <w:r w:rsidRPr="009B0D5A">
        <w:rPr>
          <w:rFonts w:ascii="Verdana" w:hAnsi="Verdana"/>
          <w:sz w:val="20"/>
        </w:rPr>
        <w:t>ificante visuele hinder</w:t>
      </w:r>
      <w:r w:rsidRPr="5DD0CDC1">
        <w:rPr>
          <w:rFonts w:ascii="Verdana" w:hAnsi="Verdana"/>
          <w:sz w:val="20"/>
        </w:rPr>
        <w:t xml:space="preserve"> door de komst van een nieuwe lijn</w:t>
      </w:r>
      <w:r w:rsidR="00EB45D0">
        <w:rPr>
          <w:rFonts w:ascii="Verdana" w:hAnsi="Verdana"/>
          <w:sz w:val="20"/>
        </w:rPr>
        <w:t>, Dit is ook zo bij de bestaande compensatieregelingen met betrekking tot hoogspanningslijnen</w:t>
      </w:r>
      <w:r w:rsidRPr="5DD0CDC1">
        <w:rPr>
          <w:rFonts w:ascii="Verdana" w:hAnsi="Verdana"/>
          <w:sz w:val="20"/>
        </w:rPr>
        <w:t xml:space="preserve">. Bij bestaande lijnen </w:t>
      </w:r>
      <w:r w:rsidR="00BE639E">
        <w:rPr>
          <w:rFonts w:ascii="Verdana" w:hAnsi="Verdana"/>
          <w:sz w:val="20"/>
        </w:rPr>
        <w:t>bestaat die visuele hinder al.</w:t>
      </w:r>
      <w:r w:rsidR="009B0D5A">
        <w:rPr>
          <w:rFonts w:ascii="Verdana" w:hAnsi="Verdana"/>
          <w:sz w:val="20"/>
        </w:rPr>
        <w:t xml:space="preserve"> </w:t>
      </w:r>
      <w:r w:rsidR="0080019D">
        <w:rPr>
          <w:rFonts w:ascii="Verdana" w:hAnsi="Verdana"/>
          <w:sz w:val="20"/>
        </w:rPr>
        <w:t xml:space="preserve">Om die reden wordt er enkel in een </w:t>
      </w:r>
      <w:r w:rsidR="00DF4140">
        <w:rPr>
          <w:rFonts w:ascii="Verdana" w:hAnsi="Verdana"/>
          <w:sz w:val="20"/>
        </w:rPr>
        <w:t>verkoopmogelijkheid</w:t>
      </w:r>
      <w:r w:rsidR="0080019D">
        <w:rPr>
          <w:rFonts w:ascii="Verdana" w:hAnsi="Verdana"/>
          <w:sz w:val="20"/>
        </w:rPr>
        <w:t xml:space="preserve"> voorzien wanneer het gaat om het plaatsen van nieuwe bovengrondse hoogspanningslijnen. </w:t>
      </w:r>
      <w:r w:rsidR="00DF4140">
        <w:rPr>
          <w:rFonts w:ascii="Verdana" w:hAnsi="Verdana"/>
          <w:sz w:val="20"/>
        </w:rPr>
        <w:t xml:space="preserve">Bij bestaande hoogspanningslijnen die een upgrade krijgen wordt wel voorzien in een uitbreiding van het vergoedingspercentage. Dit </w:t>
      </w:r>
      <w:r w:rsidR="009B0D5A">
        <w:rPr>
          <w:rFonts w:ascii="Verdana" w:hAnsi="Verdana"/>
          <w:sz w:val="20"/>
        </w:rPr>
        <w:t>is</w:t>
      </w:r>
      <w:r w:rsidR="00DF4140">
        <w:rPr>
          <w:rFonts w:ascii="Verdana" w:hAnsi="Verdana"/>
          <w:sz w:val="20"/>
        </w:rPr>
        <w:t xml:space="preserve"> tevens ook opgenomen in de nota van de Vlaamse </w:t>
      </w:r>
      <w:r w:rsidR="009B0D5A">
        <w:rPr>
          <w:rFonts w:ascii="Verdana" w:hAnsi="Verdana"/>
          <w:sz w:val="20"/>
        </w:rPr>
        <w:t>r</w:t>
      </w:r>
      <w:r w:rsidR="00DF4140">
        <w:rPr>
          <w:rFonts w:ascii="Verdana" w:hAnsi="Verdana"/>
          <w:sz w:val="20"/>
        </w:rPr>
        <w:t>egering van 13 januari 2023</w:t>
      </w:r>
      <w:r w:rsidR="009B0D5A">
        <w:rPr>
          <w:rFonts w:ascii="Verdana" w:hAnsi="Verdana"/>
          <w:sz w:val="20"/>
        </w:rPr>
        <w:t>.</w:t>
      </w:r>
    </w:p>
    <w:p w14:paraId="4F738850" w14:textId="77777777" w:rsidR="00BB460E" w:rsidRDefault="00BB460E" w:rsidP="00D43487">
      <w:pPr>
        <w:pStyle w:val="StandaardSV"/>
        <w:rPr>
          <w:rFonts w:ascii="Verdana" w:hAnsi="Verdana"/>
          <w:sz w:val="20"/>
        </w:rPr>
      </w:pPr>
    </w:p>
    <w:p w14:paraId="6C2F5BBF" w14:textId="0DDF6D5F" w:rsidR="00D43487" w:rsidRPr="00D43487" w:rsidRDefault="00D43487" w:rsidP="00BB460E">
      <w:pPr>
        <w:pStyle w:val="StandaardSV"/>
        <w:ind w:left="360"/>
        <w:rPr>
          <w:rFonts w:ascii="Verdana" w:hAnsi="Verdana"/>
          <w:sz w:val="20"/>
        </w:rPr>
      </w:pPr>
      <w:r w:rsidRPr="00D43487">
        <w:rPr>
          <w:rFonts w:ascii="Verdana" w:hAnsi="Verdana"/>
          <w:sz w:val="20"/>
        </w:rPr>
        <w:t>Ook wanneer een bestaande 380 kV lijn een upgrading zou krijgen met een omvangrijke visuele impact zou een passende compensatie dienen te worden voorzien.</w:t>
      </w:r>
    </w:p>
    <w:p w14:paraId="48F72B81" w14:textId="77777777" w:rsidR="00BB460E" w:rsidRDefault="00BB460E" w:rsidP="00D43487">
      <w:pPr>
        <w:pStyle w:val="StandaardSV"/>
        <w:rPr>
          <w:rFonts w:ascii="Verdana" w:hAnsi="Verdana"/>
          <w:sz w:val="20"/>
        </w:rPr>
      </w:pPr>
    </w:p>
    <w:p w14:paraId="7537EBBB" w14:textId="1E4144C0" w:rsidR="00F324CC" w:rsidRDefault="00D43487" w:rsidP="00BB460E">
      <w:pPr>
        <w:pStyle w:val="StandaardSV"/>
        <w:ind w:left="360"/>
        <w:rPr>
          <w:rFonts w:ascii="Verdana" w:hAnsi="Verdana"/>
          <w:sz w:val="20"/>
        </w:rPr>
      </w:pPr>
      <w:r w:rsidRPr="00D43487">
        <w:rPr>
          <w:rFonts w:ascii="Verdana" w:hAnsi="Verdana"/>
          <w:sz w:val="20"/>
        </w:rPr>
        <w:t xml:space="preserve">De volgende afstanden en percentages worden gevraagd door de Vlaamse </w:t>
      </w:r>
      <w:r>
        <w:rPr>
          <w:rFonts w:ascii="Verdana" w:hAnsi="Verdana"/>
          <w:sz w:val="20"/>
        </w:rPr>
        <w:t>r</w:t>
      </w:r>
      <w:r w:rsidRPr="00D43487">
        <w:rPr>
          <w:rFonts w:ascii="Verdana" w:hAnsi="Verdana"/>
          <w:sz w:val="20"/>
        </w:rPr>
        <w:t>egering voor wat betreft het berekenen van een compensatievergoeding per getroffen woning:</w:t>
      </w:r>
    </w:p>
    <w:p w14:paraId="37EC701D" w14:textId="77777777" w:rsidR="00D43487" w:rsidRDefault="00D43487" w:rsidP="00D43487">
      <w:pPr>
        <w:pStyle w:val="StandaardSV"/>
        <w:rPr>
          <w:rFonts w:ascii="Verdana" w:hAnsi="Verdana"/>
          <w:sz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4"/>
        <w:gridCol w:w="1955"/>
        <w:gridCol w:w="1954"/>
        <w:gridCol w:w="1955"/>
      </w:tblGrid>
      <w:tr w:rsidR="00EA449A" w:rsidRPr="00EA449A" w14:paraId="0172B3A8" w14:textId="77777777" w:rsidTr="00E43A40">
        <w:trPr>
          <w:trHeight w:val="259"/>
        </w:trPr>
        <w:tc>
          <w:tcPr>
            <w:tcW w:w="3909" w:type="dxa"/>
            <w:gridSpan w:val="2"/>
            <w:tcMar>
              <w:top w:w="0" w:type="dxa"/>
              <w:left w:w="108" w:type="dxa"/>
              <w:bottom w:w="0" w:type="dxa"/>
              <w:right w:w="108" w:type="dxa"/>
            </w:tcMar>
            <w:hideMark/>
          </w:tcPr>
          <w:p w14:paraId="71919A80" w14:textId="77777777" w:rsidR="00EA449A" w:rsidRPr="00EA449A" w:rsidRDefault="00EA449A">
            <w:pPr>
              <w:rPr>
                <w:rFonts w:ascii="Verdana" w:hAnsi="Verdana"/>
                <w:sz w:val="18"/>
                <w:szCs w:val="16"/>
                <w:lang w:val="nl-BE" w:eastAsia="en-US"/>
              </w:rPr>
            </w:pPr>
            <w:r w:rsidRPr="00EA449A">
              <w:rPr>
                <w:rFonts w:ascii="Verdana" w:hAnsi="Verdana"/>
                <w:sz w:val="20"/>
                <w:szCs w:val="16"/>
              </w:rPr>
              <w:lastRenderedPageBreak/>
              <w:t xml:space="preserve">Nieuwe lijn </w:t>
            </w:r>
          </w:p>
        </w:tc>
        <w:tc>
          <w:tcPr>
            <w:tcW w:w="3909" w:type="dxa"/>
            <w:gridSpan w:val="2"/>
            <w:tcMar>
              <w:top w:w="0" w:type="dxa"/>
              <w:left w:w="108" w:type="dxa"/>
              <w:bottom w:w="0" w:type="dxa"/>
              <w:right w:w="108" w:type="dxa"/>
            </w:tcMar>
            <w:hideMark/>
          </w:tcPr>
          <w:p w14:paraId="79E127E4" w14:textId="77777777" w:rsidR="00EA449A" w:rsidRPr="00EA449A" w:rsidRDefault="00EA449A">
            <w:pPr>
              <w:rPr>
                <w:rFonts w:ascii="Verdana" w:hAnsi="Verdana"/>
                <w:sz w:val="20"/>
                <w:szCs w:val="16"/>
              </w:rPr>
            </w:pPr>
            <w:r w:rsidRPr="00EA449A">
              <w:rPr>
                <w:rFonts w:ascii="Verdana" w:hAnsi="Verdana"/>
                <w:sz w:val="20"/>
                <w:szCs w:val="16"/>
              </w:rPr>
              <w:t xml:space="preserve">Upgrade van een bestaande lijn </w:t>
            </w:r>
          </w:p>
          <w:p w14:paraId="4DC45EB9" w14:textId="77777777" w:rsidR="00EA449A" w:rsidRPr="00EA449A" w:rsidRDefault="00EA449A">
            <w:pPr>
              <w:rPr>
                <w:rFonts w:ascii="Verdana" w:hAnsi="Verdana"/>
                <w:sz w:val="20"/>
                <w:szCs w:val="16"/>
              </w:rPr>
            </w:pPr>
            <w:r w:rsidRPr="00EA449A">
              <w:rPr>
                <w:rFonts w:ascii="Verdana" w:hAnsi="Verdana"/>
                <w:sz w:val="20"/>
                <w:szCs w:val="16"/>
              </w:rPr>
              <w:t xml:space="preserve">(met minstens 2 spanningsniveaus) </w:t>
            </w:r>
          </w:p>
        </w:tc>
      </w:tr>
      <w:tr w:rsidR="00EA449A" w:rsidRPr="00EA449A" w14:paraId="09153202" w14:textId="77777777" w:rsidTr="00BB460E">
        <w:trPr>
          <w:trHeight w:val="117"/>
        </w:trPr>
        <w:tc>
          <w:tcPr>
            <w:tcW w:w="1954" w:type="dxa"/>
            <w:tcMar>
              <w:top w:w="0" w:type="dxa"/>
              <w:left w:w="108" w:type="dxa"/>
              <w:bottom w:w="0" w:type="dxa"/>
              <w:right w:w="108" w:type="dxa"/>
            </w:tcMar>
            <w:hideMark/>
          </w:tcPr>
          <w:p w14:paraId="2862DC58" w14:textId="77777777" w:rsidR="00EA449A" w:rsidRPr="00EA449A" w:rsidRDefault="00EA449A">
            <w:pPr>
              <w:rPr>
                <w:rFonts w:ascii="Verdana" w:hAnsi="Verdana"/>
                <w:sz w:val="20"/>
                <w:szCs w:val="16"/>
              </w:rPr>
            </w:pPr>
            <w:r w:rsidRPr="00EA449A">
              <w:rPr>
                <w:rFonts w:ascii="Verdana" w:hAnsi="Verdana"/>
                <w:sz w:val="20"/>
                <w:szCs w:val="16"/>
              </w:rPr>
              <w:t xml:space="preserve">Afstand </w:t>
            </w:r>
          </w:p>
        </w:tc>
        <w:tc>
          <w:tcPr>
            <w:tcW w:w="1955" w:type="dxa"/>
            <w:tcMar>
              <w:top w:w="0" w:type="dxa"/>
              <w:left w:w="108" w:type="dxa"/>
              <w:bottom w:w="0" w:type="dxa"/>
              <w:right w:w="108" w:type="dxa"/>
            </w:tcMar>
            <w:hideMark/>
          </w:tcPr>
          <w:p w14:paraId="73ABEB2B" w14:textId="77777777" w:rsidR="00EA449A" w:rsidRPr="00EA449A" w:rsidRDefault="00EA449A">
            <w:pPr>
              <w:rPr>
                <w:rFonts w:ascii="Verdana" w:hAnsi="Verdana"/>
                <w:sz w:val="20"/>
                <w:szCs w:val="16"/>
              </w:rPr>
            </w:pPr>
            <w:r w:rsidRPr="00EA449A">
              <w:rPr>
                <w:rFonts w:ascii="Verdana" w:hAnsi="Verdana"/>
                <w:sz w:val="20"/>
                <w:szCs w:val="16"/>
              </w:rPr>
              <w:t xml:space="preserve">Vergoeding </w:t>
            </w:r>
          </w:p>
        </w:tc>
        <w:tc>
          <w:tcPr>
            <w:tcW w:w="1954" w:type="dxa"/>
            <w:tcMar>
              <w:top w:w="0" w:type="dxa"/>
              <w:left w:w="108" w:type="dxa"/>
              <w:bottom w:w="0" w:type="dxa"/>
              <w:right w:w="108" w:type="dxa"/>
            </w:tcMar>
            <w:hideMark/>
          </w:tcPr>
          <w:p w14:paraId="2569B5BD" w14:textId="77777777" w:rsidR="00EA449A" w:rsidRPr="00EA449A" w:rsidRDefault="00EA449A">
            <w:pPr>
              <w:rPr>
                <w:rFonts w:ascii="Verdana" w:hAnsi="Verdana"/>
                <w:sz w:val="20"/>
                <w:szCs w:val="16"/>
              </w:rPr>
            </w:pPr>
            <w:r w:rsidRPr="00EA449A">
              <w:rPr>
                <w:rFonts w:ascii="Verdana" w:hAnsi="Verdana"/>
                <w:sz w:val="20"/>
                <w:szCs w:val="16"/>
              </w:rPr>
              <w:t xml:space="preserve">Afstand </w:t>
            </w:r>
          </w:p>
        </w:tc>
        <w:tc>
          <w:tcPr>
            <w:tcW w:w="1955" w:type="dxa"/>
            <w:tcMar>
              <w:top w:w="0" w:type="dxa"/>
              <w:left w:w="108" w:type="dxa"/>
              <w:bottom w:w="0" w:type="dxa"/>
              <w:right w:w="108" w:type="dxa"/>
            </w:tcMar>
            <w:hideMark/>
          </w:tcPr>
          <w:p w14:paraId="636DDF1C" w14:textId="77777777" w:rsidR="00EA449A" w:rsidRPr="00EA449A" w:rsidRDefault="00EA449A">
            <w:pPr>
              <w:rPr>
                <w:rFonts w:ascii="Verdana" w:hAnsi="Verdana"/>
                <w:sz w:val="20"/>
                <w:szCs w:val="16"/>
              </w:rPr>
            </w:pPr>
            <w:r w:rsidRPr="00EA449A">
              <w:rPr>
                <w:rFonts w:ascii="Verdana" w:hAnsi="Verdana"/>
                <w:sz w:val="20"/>
                <w:szCs w:val="16"/>
              </w:rPr>
              <w:t xml:space="preserve">Vergoeding </w:t>
            </w:r>
          </w:p>
        </w:tc>
      </w:tr>
      <w:tr w:rsidR="00EA449A" w:rsidRPr="00EA449A" w14:paraId="4679FC09" w14:textId="77777777" w:rsidTr="00BB460E">
        <w:trPr>
          <w:trHeight w:val="117"/>
        </w:trPr>
        <w:tc>
          <w:tcPr>
            <w:tcW w:w="1954" w:type="dxa"/>
            <w:tcMar>
              <w:top w:w="0" w:type="dxa"/>
              <w:left w:w="108" w:type="dxa"/>
              <w:bottom w:w="0" w:type="dxa"/>
              <w:right w:w="108" w:type="dxa"/>
            </w:tcMar>
            <w:hideMark/>
          </w:tcPr>
          <w:p w14:paraId="0D2C1B5F" w14:textId="77777777" w:rsidR="00EA449A" w:rsidRPr="00EA449A" w:rsidRDefault="00EA449A">
            <w:pPr>
              <w:rPr>
                <w:rFonts w:ascii="Verdana" w:hAnsi="Verdana"/>
                <w:sz w:val="20"/>
                <w:szCs w:val="16"/>
              </w:rPr>
            </w:pPr>
            <w:r w:rsidRPr="00EA449A">
              <w:rPr>
                <w:rFonts w:ascii="Verdana" w:hAnsi="Verdana"/>
                <w:sz w:val="20"/>
                <w:szCs w:val="16"/>
              </w:rPr>
              <w:t xml:space="preserve">0m - 35m </w:t>
            </w:r>
          </w:p>
        </w:tc>
        <w:tc>
          <w:tcPr>
            <w:tcW w:w="1955" w:type="dxa"/>
            <w:tcMar>
              <w:top w:w="0" w:type="dxa"/>
              <w:left w:w="108" w:type="dxa"/>
              <w:bottom w:w="0" w:type="dxa"/>
              <w:right w:w="108" w:type="dxa"/>
            </w:tcMar>
            <w:hideMark/>
          </w:tcPr>
          <w:p w14:paraId="7022B82B" w14:textId="77777777" w:rsidR="00EA449A" w:rsidRPr="00EA449A" w:rsidRDefault="00EA449A">
            <w:pPr>
              <w:rPr>
                <w:rFonts w:ascii="Verdana" w:hAnsi="Verdana"/>
                <w:sz w:val="20"/>
                <w:szCs w:val="16"/>
              </w:rPr>
            </w:pPr>
            <w:r w:rsidRPr="00EA449A">
              <w:rPr>
                <w:rFonts w:ascii="Verdana" w:hAnsi="Verdana"/>
                <w:sz w:val="20"/>
                <w:szCs w:val="16"/>
              </w:rPr>
              <w:t xml:space="preserve">25% </w:t>
            </w:r>
          </w:p>
        </w:tc>
        <w:tc>
          <w:tcPr>
            <w:tcW w:w="1954" w:type="dxa"/>
            <w:tcMar>
              <w:top w:w="0" w:type="dxa"/>
              <w:left w:w="108" w:type="dxa"/>
              <w:bottom w:w="0" w:type="dxa"/>
              <w:right w:w="108" w:type="dxa"/>
            </w:tcMar>
            <w:hideMark/>
          </w:tcPr>
          <w:p w14:paraId="7F002D59" w14:textId="77777777" w:rsidR="00EA449A" w:rsidRPr="00EA449A" w:rsidRDefault="00EA449A">
            <w:pPr>
              <w:rPr>
                <w:rFonts w:ascii="Verdana" w:hAnsi="Verdana"/>
                <w:sz w:val="20"/>
                <w:szCs w:val="16"/>
              </w:rPr>
            </w:pPr>
            <w:r w:rsidRPr="00EA449A">
              <w:rPr>
                <w:rFonts w:ascii="Verdana" w:hAnsi="Verdana"/>
                <w:sz w:val="20"/>
                <w:szCs w:val="16"/>
              </w:rPr>
              <w:t xml:space="preserve">0m - 35m </w:t>
            </w:r>
          </w:p>
        </w:tc>
        <w:tc>
          <w:tcPr>
            <w:tcW w:w="1955" w:type="dxa"/>
            <w:tcMar>
              <w:top w:w="0" w:type="dxa"/>
              <w:left w:w="108" w:type="dxa"/>
              <w:bottom w:w="0" w:type="dxa"/>
              <w:right w:w="108" w:type="dxa"/>
            </w:tcMar>
            <w:hideMark/>
          </w:tcPr>
          <w:p w14:paraId="44D8A68B" w14:textId="77777777" w:rsidR="00EA449A" w:rsidRPr="00EA449A" w:rsidRDefault="00EA449A">
            <w:pPr>
              <w:rPr>
                <w:rFonts w:ascii="Verdana" w:hAnsi="Verdana"/>
                <w:sz w:val="20"/>
                <w:szCs w:val="16"/>
              </w:rPr>
            </w:pPr>
            <w:r w:rsidRPr="00EA449A">
              <w:rPr>
                <w:rFonts w:ascii="Verdana" w:hAnsi="Verdana"/>
                <w:sz w:val="20"/>
                <w:szCs w:val="16"/>
              </w:rPr>
              <w:t xml:space="preserve">12,50% </w:t>
            </w:r>
          </w:p>
        </w:tc>
      </w:tr>
      <w:tr w:rsidR="00EA449A" w:rsidRPr="00EA449A" w14:paraId="6874AD12" w14:textId="77777777" w:rsidTr="00BB460E">
        <w:trPr>
          <w:trHeight w:val="117"/>
        </w:trPr>
        <w:tc>
          <w:tcPr>
            <w:tcW w:w="1954" w:type="dxa"/>
            <w:tcMar>
              <w:top w:w="0" w:type="dxa"/>
              <w:left w:w="108" w:type="dxa"/>
              <w:bottom w:w="0" w:type="dxa"/>
              <w:right w:w="108" w:type="dxa"/>
            </w:tcMar>
            <w:hideMark/>
          </w:tcPr>
          <w:p w14:paraId="50C6C16E" w14:textId="77777777" w:rsidR="00EA449A" w:rsidRPr="00EA449A" w:rsidRDefault="00EA449A">
            <w:pPr>
              <w:rPr>
                <w:rFonts w:ascii="Verdana" w:hAnsi="Verdana"/>
                <w:sz w:val="20"/>
                <w:szCs w:val="16"/>
              </w:rPr>
            </w:pPr>
            <w:r w:rsidRPr="00EA449A">
              <w:rPr>
                <w:rFonts w:ascii="Verdana" w:hAnsi="Verdana"/>
                <w:sz w:val="20"/>
                <w:szCs w:val="16"/>
              </w:rPr>
              <w:t xml:space="preserve">35m - 55m </w:t>
            </w:r>
          </w:p>
        </w:tc>
        <w:tc>
          <w:tcPr>
            <w:tcW w:w="1955" w:type="dxa"/>
            <w:tcMar>
              <w:top w:w="0" w:type="dxa"/>
              <w:left w:w="108" w:type="dxa"/>
              <w:bottom w:w="0" w:type="dxa"/>
              <w:right w:w="108" w:type="dxa"/>
            </w:tcMar>
            <w:hideMark/>
          </w:tcPr>
          <w:p w14:paraId="73F782D5" w14:textId="77777777" w:rsidR="00EA449A" w:rsidRPr="00EA449A" w:rsidRDefault="00EA449A">
            <w:pPr>
              <w:rPr>
                <w:rFonts w:ascii="Verdana" w:hAnsi="Verdana"/>
                <w:sz w:val="20"/>
                <w:szCs w:val="16"/>
              </w:rPr>
            </w:pPr>
            <w:r w:rsidRPr="00EA449A">
              <w:rPr>
                <w:rFonts w:ascii="Verdana" w:hAnsi="Verdana"/>
                <w:sz w:val="20"/>
                <w:szCs w:val="16"/>
              </w:rPr>
              <w:t xml:space="preserve">20% </w:t>
            </w:r>
          </w:p>
        </w:tc>
        <w:tc>
          <w:tcPr>
            <w:tcW w:w="1954" w:type="dxa"/>
            <w:tcMar>
              <w:top w:w="0" w:type="dxa"/>
              <w:left w:w="108" w:type="dxa"/>
              <w:bottom w:w="0" w:type="dxa"/>
              <w:right w:w="108" w:type="dxa"/>
            </w:tcMar>
            <w:hideMark/>
          </w:tcPr>
          <w:p w14:paraId="79631877" w14:textId="77777777" w:rsidR="00EA449A" w:rsidRPr="00EA449A" w:rsidRDefault="00EA449A">
            <w:pPr>
              <w:rPr>
                <w:rFonts w:ascii="Verdana" w:hAnsi="Verdana"/>
                <w:sz w:val="20"/>
                <w:szCs w:val="16"/>
              </w:rPr>
            </w:pPr>
            <w:r w:rsidRPr="00EA449A">
              <w:rPr>
                <w:rFonts w:ascii="Verdana" w:hAnsi="Verdana"/>
                <w:sz w:val="20"/>
                <w:szCs w:val="16"/>
              </w:rPr>
              <w:t xml:space="preserve">35m - 55m </w:t>
            </w:r>
          </w:p>
        </w:tc>
        <w:tc>
          <w:tcPr>
            <w:tcW w:w="1955" w:type="dxa"/>
            <w:tcMar>
              <w:top w:w="0" w:type="dxa"/>
              <w:left w:w="108" w:type="dxa"/>
              <w:bottom w:w="0" w:type="dxa"/>
              <w:right w:w="108" w:type="dxa"/>
            </w:tcMar>
            <w:hideMark/>
          </w:tcPr>
          <w:p w14:paraId="69AE8D6E" w14:textId="77777777" w:rsidR="00EA449A" w:rsidRPr="00EA449A" w:rsidRDefault="00EA449A">
            <w:pPr>
              <w:rPr>
                <w:rFonts w:ascii="Verdana" w:hAnsi="Verdana"/>
                <w:sz w:val="20"/>
                <w:szCs w:val="16"/>
              </w:rPr>
            </w:pPr>
            <w:r w:rsidRPr="00EA449A">
              <w:rPr>
                <w:rFonts w:ascii="Verdana" w:hAnsi="Verdana"/>
                <w:sz w:val="20"/>
                <w:szCs w:val="16"/>
              </w:rPr>
              <w:t xml:space="preserve">10% </w:t>
            </w:r>
          </w:p>
        </w:tc>
      </w:tr>
      <w:tr w:rsidR="00EA449A" w:rsidRPr="00EA449A" w14:paraId="07DA4B12" w14:textId="77777777" w:rsidTr="00BB460E">
        <w:trPr>
          <w:trHeight w:val="117"/>
        </w:trPr>
        <w:tc>
          <w:tcPr>
            <w:tcW w:w="1954" w:type="dxa"/>
            <w:tcMar>
              <w:top w:w="0" w:type="dxa"/>
              <w:left w:w="108" w:type="dxa"/>
              <w:bottom w:w="0" w:type="dxa"/>
              <w:right w:w="108" w:type="dxa"/>
            </w:tcMar>
            <w:hideMark/>
          </w:tcPr>
          <w:p w14:paraId="5F206BE5" w14:textId="77777777" w:rsidR="00EA449A" w:rsidRPr="00EA449A" w:rsidRDefault="00EA449A">
            <w:pPr>
              <w:rPr>
                <w:rFonts w:ascii="Verdana" w:hAnsi="Verdana"/>
                <w:sz w:val="20"/>
                <w:szCs w:val="16"/>
              </w:rPr>
            </w:pPr>
            <w:r w:rsidRPr="00EA449A">
              <w:rPr>
                <w:rFonts w:ascii="Verdana" w:hAnsi="Verdana"/>
                <w:sz w:val="20"/>
                <w:szCs w:val="16"/>
              </w:rPr>
              <w:t xml:space="preserve">55m - 125m </w:t>
            </w:r>
          </w:p>
        </w:tc>
        <w:tc>
          <w:tcPr>
            <w:tcW w:w="1955" w:type="dxa"/>
            <w:tcMar>
              <w:top w:w="0" w:type="dxa"/>
              <w:left w:w="108" w:type="dxa"/>
              <w:bottom w:w="0" w:type="dxa"/>
              <w:right w:w="108" w:type="dxa"/>
            </w:tcMar>
            <w:hideMark/>
          </w:tcPr>
          <w:p w14:paraId="79D820A8" w14:textId="77777777" w:rsidR="00EA449A" w:rsidRPr="00EA449A" w:rsidRDefault="00EA449A">
            <w:pPr>
              <w:rPr>
                <w:rFonts w:ascii="Verdana" w:hAnsi="Verdana"/>
                <w:sz w:val="20"/>
                <w:szCs w:val="16"/>
              </w:rPr>
            </w:pPr>
            <w:r w:rsidRPr="00EA449A">
              <w:rPr>
                <w:rFonts w:ascii="Verdana" w:hAnsi="Verdana"/>
                <w:sz w:val="20"/>
                <w:szCs w:val="16"/>
              </w:rPr>
              <w:t xml:space="preserve">10% </w:t>
            </w:r>
          </w:p>
        </w:tc>
        <w:tc>
          <w:tcPr>
            <w:tcW w:w="1954" w:type="dxa"/>
            <w:tcMar>
              <w:top w:w="0" w:type="dxa"/>
              <w:left w:w="108" w:type="dxa"/>
              <w:bottom w:w="0" w:type="dxa"/>
              <w:right w:w="108" w:type="dxa"/>
            </w:tcMar>
            <w:hideMark/>
          </w:tcPr>
          <w:p w14:paraId="7369BF85" w14:textId="77777777" w:rsidR="00EA449A" w:rsidRPr="00EA449A" w:rsidRDefault="00EA449A">
            <w:pPr>
              <w:rPr>
                <w:rFonts w:ascii="Verdana" w:hAnsi="Verdana"/>
                <w:sz w:val="20"/>
                <w:szCs w:val="16"/>
              </w:rPr>
            </w:pPr>
            <w:r w:rsidRPr="00EA449A">
              <w:rPr>
                <w:rFonts w:ascii="Verdana" w:hAnsi="Verdana"/>
                <w:sz w:val="20"/>
                <w:szCs w:val="16"/>
              </w:rPr>
              <w:t xml:space="preserve">55m - 125m </w:t>
            </w:r>
          </w:p>
        </w:tc>
        <w:tc>
          <w:tcPr>
            <w:tcW w:w="1955" w:type="dxa"/>
            <w:tcMar>
              <w:top w:w="0" w:type="dxa"/>
              <w:left w:w="108" w:type="dxa"/>
              <w:bottom w:w="0" w:type="dxa"/>
              <w:right w:w="108" w:type="dxa"/>
            </w:tcMar>
            <w:hideMark/>
          </w:tcPr>
          <w:p w14:paraId="3AE54023" w14:textId="77777777" w:rsidR="00EA449A" w:rsidRPr="00EA449A" w:rsidRDefault="00EA449A">
            <w:pPr>
              <w:rPr>
                <w:rFonts w:ascii="Verdana" w:hAnsi="Verdana"/>
                <w:sz w:val="20"/>
                <w:szCs w:val="16"/>
              </w:rPr>
            </w:pPr>
            <w:r w:rsidRPr="00EA449A">
              <w:rPr>
                <w:rFonts w:ascii="Verdana" w:hAnsi="Verdana"/>
                <w:sz w:val="20"/>
                <w:szCs w:val="16"/>
              </w:rPr>
              <w:t xml:space="preserve">5% </w:t>
            </w:r>
          </w:p>
        </w:tc>
      </w:tr>
      <w:tr w:rsidR="00EA449A" w:rsidRPr="00EA449A" w14:paraId="5225444F" w14:textId="77777777" w:rsidTr="00BB460E">
        <w:trPr>
          <w:trHeight w:val="117"/>
        </w:trPr>
        <w:tc>
          <w:tcPr>
            <w:tcW w:w="1954" w:type="dxa"/>
            <w:tcMar>
              <w:top w:w="0" w:type="dxa"/>
              <w:left w:w="108" w:type="dxa"/>
              <w:bottom w:w="0" w:type="dxa"/>
              <w:right w:w="108" w:type="dxa"/>
            </w:tcMar>
            <w:hideMark/>
          </w:tcPr>
          <w:p w14:paraId="5C7EA889" w14:textId="77777777" w:rsidR="00EA449A" w:rsidRPr="00EA449A" w:rsidRDefault="00EA449A">
            <w:pPr>
              <w:rPr>
                <w:rFonts w:ascii="Verdana" w:hAnsi="Verdana"/>
                <w:sz w:val="20"/>
                <w:szCs w:val="16"/>
              </w:rPr>
            </w:pPr>
            <w:r w:rsidRPr="00EA449A">
              <w:rPr>
                <w:rFonts w:ascii="Verdana" w:hAnsi="Verdana"/>
                <w:sz w:val="20"/>
                <w:szCs w:val="16"/>
              </w:rPr>
              <w:t xml:space="preserve">125m - 200m </w:t>
            </w:r>
          </w:p>
        </w:tc>
        <w:tc>
          <w:tcPr>
            <w:tcW w:w="1955" w:type="dxa"/>
            <w:tcMar>
              <w:top w:w="0" w:type="dxa"/>
              <w:left w:w="108" w:type="dxa"/>
              <w:bottom w:w="0" w:type="dxa"/>
              <w:right w:w="108" w:type="dxa"/>
            </w:tcMar>
            <w:hideMark/>
          </w:tcPr>
          <w:p w14:paraId="0214760D" w14:textId="77777777" w:rsidR="00EA449A" w:rsidRPr="00EA449A" w:rsidRDefault="00EA449A">
            <w:pPr>
              <w:rPr>
                <w:rFonts w:ascii="Verdana" w:hAnsi="Verdana"/>
                <w:sz w:val="20"/>
                <w:szCs w:val="16"/>
              </w:rPr>
            </w:pPr>
            <w:r w:rsidRPr="00EA449A">
              <w:rPr>
                <w:rFonts w:ascii="Verdana" w:hAnsi="Verdana"/>
                <w:sz w:val="20"/>
                <w:szCs w:val="16"/>
              </w:rPr>
              <w:t xml:space="preserve">2,5% </w:t>
            </w:r>
          </w:p>
        </w:tc>
        <w:tc>
          <w:tcPr>
            <w:tcW w:w="1954" w:type="dxa"/>
            <w:tcMar>
              <w:top w:w="0" w:type="dxa"/>
              <w:left w:w="108" w:type="dxa"/>
              <w:bottom w:w="0" w:type="dxa"/>
              <w:right w:w="108" w:type="dxa"/>
            </w:tcMar>
            <w:hideMark/>
          </w:tcPr>
          <w:p w14:paraId="660181E0" w14:textId="77777777" w:rsidR="00EA449A" w:rsidRPr="00EA449A" w:rsidRDefault="00EA449A">
            <w:pPr>
              <w:rPr>
                <w:rFonts w:ascii="Verdana" w:hAnsi="Verdana"/>
                <w:sz w:val="20"/>
                <w:szCs w:val="16"/>
              </w:rPr>
            </w:pPr>
            <w:r w:rsidRPr="00EA449A">
              <w:rPr>
                <w:rFonts w:ascii="Verdana" w:hAnsi="Verdana"/>
                <w:sz w:val="20"/>
                <w:szCs w:val="16"/>
              </w:rPr>
              <w:t xml:space="preserve">&gt;125m </w:t>
            </w:r>
          </w:p>
        </w:tc>
        <w:tc>
          <w:tcPr>
            <w:tcW w:w="1955" w:type="dxa"/>
            <w:tcMar>
              <w:top w:w="0" w:type="dxa"/>
              <w:left w:w="108" w:type="dxa"/>
              <w:bottom w:w="0" w:type="dxa"/>
              <w:right w:w="108" w:type="dxa"/>
            </w:tcMar>
            <w:hideMark/>
          </w:tcPr>
          <w:p w14:paraId="62E04E35" w14:textId="77777777" w:rsidR="00EA449A" w:rsidRPr="00EA449A" w:rsidRDefault="00EA449A">
            <w:pPr>
              <w:rPr>
                <w:rFonts w:ascii="Verdana" w:hAnsi="Verdana"/>
                <w:sz w:val="20"/>
                <w:szCs w:val="16"/>
              </w:rPr>
            </w:pPr>
            <w:r w:rsidRPr="00EA449A">
              <w:rPr>
                <w:rFonts w:ascii="Verdana" w:hAnsi="Verdana"/>
                <w:sz w:val="20"/>
                <w:szCs w:val="16"/>
              </w:rPr>
              <w:t xml:space="preserve">0% </w:t>
            </w:r>
          </w:p>
        </w:tc>
      </w:tr>
      <w:tr w:rsidR="00EA449A" w:rsidRPr="00EA449A" w14:paraId="67A4E071" w14:textId="77777777" w:rsidTr="00E43A40">
        <w:trPr>
          <w:trHeight w:val="117"/>
        </w:trPr>
        <w:tc>
          <w:tcPr>
            <w:tcW w:w="3909" w:type="dxa"/>
            <w:gridSpan w:val="2"/>
            <w:tcMar>
              <w:top w:w="0" w:type="dxa"/>
              <w:left w:w="108" w:type="dxa"/>
              <w:bottom w:w="0" w:type="dxa"/>
              <w:right w:w="108" w:type="dxa"/>
            </w:tcMar>
            <w:hideMark/>
          </w:tcPr>
          <w:p w14:paraId="7ABA6A9B" w14:textId="77777777" w:rsidR="00EA449A" w:rsidRPr="00EA449A" w:rsidRDefault="00EA449A">
            <w:pPr>
              <w:rPr>
                <w:rFonts w:ascii="Verdana" w:hAnsi="Verdana"/>
                <w:sz w:val="20"/>
                <w:szCs w:val="16"/>
              </w:rPr>
            </w:pPr>
            <w:r w:rsidRPr="00EA449A">
              <w:rPr>
                <w:rFonts w:ascii="Verdana" w:hAnsi="Verdana"/>
                <w:sz w:val="20"/>
                <w:szCs w:val="16"/>
              </w:rPr>
              <w:t xml:space="preserve">&gt;200m </w:t>
            </w:r>
          </w:p>
        </w:tc>
        <w:tc>
          <w:tcPr>
            <w:tcW w:w="3909" w:type="dxa"/>
            <w:gridSpan w:val="2"/>
            <w:tcMar>
              <w:top w:w="0" w:type="dxa"/>
              <w:left w:w="108" w:type="dxa"/>
              <w:bottom w:w="0" w:type="dxa"/>
              <w:right w:w="108" w:type="dxa"/>
            </w:tcMar>
            <w:hideMark/>
          </w:tcPr>
          <w:p w14:paraId="5C98A954" w14:textId="77777777" w:rsidR="00EA449A" w:rsidRPr="00EA449A" w:rsidRDefault="00EA449A">
            <w:pPr>
              <w:rPr>
                <w:rFonts w:ascii="Verdana" w:hAnsi="Verdana"/>
                <w:sz w:val="20"/>
                <w:szCs w:val="16"/>
              </w:rPr>
            </w:pPr>
            <w:r w:rsidRPr="00EA449A">
              <w:rPr>
                <w:rFonts w:ascii="Verdana" w:hAnsi="Verdana"/>
                <w:sz w:val="20"/>
                <w:szCs w:val="16"/>
              </w:rPr>
              <w:t xml:space="preserve">0% </w:t>
            </w:r>
          </w:p>
        </w:tc>
      </w:tr>
    </w:tbl>
    <w:p w14:paraId="3B434297" w14:textId="77777777" w:rsidR="00EA449A" w:rsidRPr="00EA449A" w:rsidRDefault="00EA449A" w:rsidP="00EA449A">
      <w:pPr>
        <w:rPr>
          <w:rFonts w:ascii="Verdana" w:eastAsiaTheme="minorHAnsi" w:hAnsi="Verdana" w:cs="Calibri"/>
          <w:sz w:val="18"/>
          <w:szCs w:val="18"/>
          <w:lang w:eastAsia="en-US"/>
        </w:rPr>
      </w:pPr>
    </w:p>
    <w:p w14:paraId="396A7054" w14:textId="77777777" w:rsidR="00EA449A" w:rsidRPr="00CC7F21" w:rsidRDefault="00EA449A" w:rsidP="00D43487">
      <w:pPr>
        <w:pStyle w:val="StandaardSV"/>
        <w:rPr>
          <w:rFonts w:ascii="Verdana" w:hAnsi="Verdana"/>
          <w:sz w:val="20"/>
        </w:rPr>
      </w:pPr>
    </w:p>
    <w:sectPr w:rsidR="00EA449A" w:rsidRPr="00CC7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7AF1" w14:textId="77777777" w:rsidR="009E6275" w:rsidRDefault="009E6275" w:rsidP="00DC5770">
      <w:r>
        <w:separator/>
      </w:r>
    </w:p>
  </w:endnote>
  <w:endnote w:type="continuationSeparator" w:id="0">
    <w:p w14:paraId="5B3C7A42" w14:textId="77777777" w:rsidR="009E6275" w:rsidRDefault="009E6275" w:rsidP="00DC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D4F5" w14:textId="77777777" w:rsidR="009E6275" w:rsidRDefault="009E6275" w:rsidP="00DC5770">
      <w:r>
        <w:separator/>
      </w:r>
    </w:p>
  </w:footnote>
  <w:footnote w:type="continuationSeparator" w:id="0">
    <w:p w14:paraId="48715F23" w14:textId="77777777" w:rsidR="009E6275" w:rsidRDefault="009E6275" w:rsidP="00DC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624B7"/>
    <w:multiLevelType w:val="hybridMultilevel"/>
    <w:tmpl w:val="2FB831C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5726894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349BF"/>
    <w:rsid w:val="000A2414"/>
    <w:rsid w:val="000A5B42"/>
    <w:rsid w:val="000E1C54"/>
    <w:rsid w:val="0011395D"/>
    <w:rsid w:val="00214C83"/>
    <w:rsid w:val="00266CC9"/>
    <w:rsid w:val="002C33B9"/>
    <w:rsid w:val="00384481"/>
    <w:rsid w:val="0043323A"/>
    <w:rsid w:val="0044462C"/>
    <w:rsid w:val="0046376D"/>
    <w:rsid w:val="004C031C"/>
    <w:rsid w:val="004D5BCF"/>
    <w:rsid w:val="00541161"/>
    <w:rsid w:val="00562426"/>
    <w:rsid w:val="0056353A"/>
    <w:rsid w:val="0064373D"/>
    <w:rsid w:val="006E58AC"/>
    <w:rsid w:val="006F7463"/>
    <w:rsid w:val="007465C6"/>
    <w:rsid w:val="00771067"/>
    <w:rsid w:val="00784426"/>
    <w:rsid w:val="007C11F4"/>
    <w:rsid w:val="0080019D"/>
    <w:rsid w:val="00821058"/>
    <w:rsid w:val="0087602E"/>
    <w:rsid w:val="008C0141"/>
    <w:rsid w:val="009B0D5A"/>
    <w:rsid w:val="009C12E5"/>
    <w:rsid w:val="009D7D59"/>
    <w:rsid w:val="009E6275"/>
    <w:rsid w:val="009F1287"/>
    <w:rsid w:val="00A93745"/>
    <w:rsid w:val="00B63EBD"/>
    <w:rsid w:val="00BB17E1"/>
    <w:rsid w:val="00BB460E"/>
    <w:rsid w:val="00BC1E6E"/>
    <w:rsid w:val="00BD23E2"/>
    <w:rsid w:val="00BE639E"/>
    <w:rsid w:val="00C70440"/>
    <w:rsid w:val="00CC1078"/>
    <w:rsid w:val="00D43487"/>
    <w:rsid w:val="00D64725"/>
    <w:rsid w:val="00DC5770"/>
    <w:rsid w:val="00DD500A"/>
    <w:rsid w:val="00DF4140"/>
    <w:rsid w:val="00E02378"/>
    <w:rsid w:val="00E024FF"/>
    <w:rsid w:val="00E43A40"/>
    <w:rsid w:val="00E53969"/>
    <w:rsid w:val="00E85F9C"/>
    <w:rsid w:val="00E911BC"/>
    <w:rsid w:val="00EA449A"/>
    <w:rsid w:val="00EB45D0"/>
    <w:rsid w:val="00EF1E27"/>
    <w:rsid w:val="00F324CC"/>
    <w:rsid w:val="34529316"/>
    <w:rsid w:val="5C34FD60"/>
    <w:rsid w:val="5DD0CDC1"/>
    <w:rsid w:val="61491B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FD4E1"/>
  <w15:docId w15:val="{7301ACD5-C500-4116-9600-2C8E2958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character" w:styleId="Hyperlink">
    <w:name w:val="Hyperlink"/>
    <w:basedOn w:val="Standaardalinea-lettertype"/>
    <w:uiPriority w:val="99"/>
    <w:unhideWhenUsed/>
    <w:rsid w:val="00DC5770"/>
    <w:rPr>
      <w:color w:val="0000FF" w:themeColor="hyperlink"/>
      <w:u w:val="single"/>
    </w:rPr>
  </w:style>
  <w:style w:type="character" w:styleId="Onopgelostemelding">
    <w:name w:val="Unresolved Mention"/>
    <w:basedOn w:val="Standaardalinea-lettertype"/>
    <w:uiPriority w:val="99"/>
    <w:semiHidden/>
    <w:unhideWhenUsed/>
    <w:rsid w:val="00DC5770"/>
    <w:rPr>
      <w:color w:val="605E5C"/>
      <w:shd w:val="clear" w:color="auto" w:fill="E1DFDD"/>
    </w:rPr>
  </w:style>
  <w:style w:type="paragraph" w:styleId="Revisie">
    <w:name w:val="Revision"/>
    <w:hidden/>
    <w:uiPriority w:val="99"/>
    <w:semiHidden/>
    <w:rsid w:val="006E58AC"/>
    <w:pPr>
      <w:spacing w:after="0" w:line="240" w:lineRule="auto"/>
    </w:pPr>
    <w:rPr>
      <w:rFonts w:ascii="Times New Roman" w:eastAsia="Times New Roman" w:hAnsi="Times New Roman" w:cs="Times New Roman"/>
      <w:sz w:val="24"/>
      <w:szCs w:val="20"/>
      <w:lang w:val="nl-NL" w:eastAsia="nl-NL"/>
    </w:rPr>
  </w:style>
  <w:style w:type="character" w:styleId="Verwijzingopmerking">
    <w:name w:val="annotation reference"/>
    <w:basedOn w:val="Standaardalinea-lettertype"/>
    <w:uiPriority w:val="99"/>
    <w:semiHidden/>
    <w:unhideWhenUsed/>
    <w:rsid w:val="006F7463"/>
    <w:rPr>
      <w:sz w:val="16"/>
      <w:szCs w:val="16"/>
    </w:rPr>
  </w:style>
  <w:style w:type="paragraph" w:styleId="Tekstopmerking">
    <w:name w:val="annotation text"/>
    <w:basedOn w:val="Standaard"/>
    <w:link w:val="TekstopmerkingChar"/>
    <w:uiPriority w:val="99"/>
    <w:semiHidden/>
    <w:unhideWhenUsed/>
    <w:rsid w:val="006F7463"/>
    <w:rPr>
      <w:sz w:val="20"/>
    </w:rPr>
  </w:style>
  <w:style w:type="character" w:customStyle="1" w:styleId="TekstopmerkingChar">
    <w:name w:val="Tekst opmerking Char"/>
    <w:basedOn w:val="Standaardalinea-lettertype"/>
    <w:link w:val="Tekstopmerking"/>
    <w:uiPriority w:val="99"/>
    <w:semiHidden/>
    <w:rsid w:val="006F7463"/>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F7463"/>
    <w:rPr>
      <w:b/>
      <w:bCs/>
    </w:rPr>
  </w:style>
  <w:style w:type="character" w:customStyle="1" w:styleId="OnderwerpvanopmerkingChar">
    <w:name w:val="Onderwerp van opmerking Char"/>
    <w:basedOn w:val="TekstopmerkingChar"/>
    <w:link w:val="Onderwerpvanopmerking"/>
    <w:uiPriority w:val="99"/>
    <w:semiHidden/>
    <w:rsid w:val="006F7463"/>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0445">
      <w:bodyDiv w:val="1"/>
      <w:marLeft w:val="0"/>
      <w:marRight w:val="0"/>
      <w:marTop w:val="0"/>
      <w:marBottom w:val="0"/>
      <w:divBdr>
        <w:top w:val="none" w:sz="0" w:space="0" w:color="auto"/>
        <w:left w:val="none" w:sz="0" w:space="0" w:color="auto"/>
        <w:bottom w:val="none" w:sz="0" w:space="0" w:color="auto"/>
        <w:right w:val="none" w:sz="0" w:space="0" w:color="auto"/>
      </w:divBdr>
    </w:div>
    <w:div w:id="19505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03d5240a-782c-4048-8313-d01b5d6ab2a6">
      <Terms xmlns="http://schemas.microsoft.com/office/infopath/2007/PartnerControls"/>
    </lcf76f155ced4ddcb4097134ff3c332f>
    <dt xmlns="03d5240a-782c-4048-8313-d01b5d6ab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8" ma:contentTypeDescription="Een nieuw document maken." ma:contentTypeScope="" ma:versionID="b1564c90271ffa613157a175a0d07685">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eeb4339ca5d3091658dcc4c81724215d"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6AEAA-0214-4602-9051-3C6967FDDB4D}">
  <ds:schemaRefs>
    <ds:schemaRef ds:uri="http://schemas.microsoft.com/office/2006/metadata/properties"/>
    <ds:schemaRef ds:uri="http://schemas.microsoft.com/office/infopath/2007/PartnerControls"/>
    <ds:schemaRef ds:uri="9a9ec0f0-7796-43d0-ac1f-4c8c46ee0bd1"/>
    <ds:schemaRef ds:uri="03d5240a-782c-4048-8313-d01b5d6ab2a6"/>
  </ds:schemaRefs>
</ds:datastoreItem>
</file>

<file path=customXml/itemProps2.xml><?xml version="1.0" encoding="utf-8"?>
<ds:datastoreItem xmlns:ds="http://schemas.openxmlformats.org/officeDocument/2006/customXml" ds:itemID="{07227FF5-8D0D-4B9A-8A71-64FA25EB4DC6}">
  <ds:schemaRefs>
    <ds:schemaRef ds:uri="http://schemas.microsoft.com/sharepoint/v3/contenttype/forms"/>
  </ds:schemaRefs>
</ds:datastoreItem>
</file>

<file path=customXml/itemProps3.xml><?xml version="1.0" encoding="utf-8"?>
<ds:datastoreItem xmlns:ds="http://schemas.openxmlformats.org/officeDocument/2006/customXml" ds:itemID="{58937A34-5F46-4915-A94F-EC90766A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553</Words>
  <Characters>3042</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19</cp:revision>
  <dcterms:created xsi:type="dcterms:W3CDTF">2023-03-02T09:32:00Z</dcterms:created>
  <dcterms:modified xsi:type="dcterms:W3CDTF">2023-03-03T18:56:00Z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Trefwoorden">
    <vt:lpwstr/>
  </property>
  <property fmtid="{D5CDD505-2E9C-101B-9397-08002B2CF9AE}" pid="4" name="Documentsoort">
    <vt:lpwstr/>
  </property>
  <property fmtid="{D5CDD505-2E9C-101B-9397-08002B2CF9AE}" pid="5" name="Documentthema">
    <vt:lpwstr/>
  </property>
  <property fmtid="{D5CDD505-2E9C-101B-9397-08002B2CF9AE}" pid="6" name="MediaServiceImageTags">
    <vt:lpwstr/>
  </property>
</Properties>
</file>