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0F598" w14:textId="77777777" w:rsidR="00C46EE2" w:rsidRPr="006E7A40" w:rsidRDefault="000A4D64" w:rsidP="008C1A14">
      <w:pPr>
        <w:numPr>
          <w:ilvl w:val="12"/>
          <w:numId w:val="0"/>
        </w:numPr>
        <w:tabs>
          <w:tab w:val="left" w:pos="-1440"/>
          <w:tab w:val="left" w:pos="-720"/>
          <w:tab w:val="center" w:pos="4253"/>
          <w:tab w:val="right" w:pos="8222"/>
        </w:tabs>
        <w:jc w:val="center"/>
        <w:rPr>
          <w:rFonts w:ascii="Flanders Art Sans" w:hAnsi="Flanders Art Sans" w:cs="Calibri"/>
          <w:spacing w:val="-3"/>
          <w:sz w:val="22"/>
          <w:szCs w:val="22"/>
        </w:rPr>
      </w:pPr>
      <w:r w:rsidRPr="006E7A40">
        <w:rPr>
          <w:rFonts w:ascii="Verdana" w:hAnsi="Verdana" w:cs="Calibri"/>
          <w:noProof/>
          <w:spacing w:val="-3"/>
          <w:lang w:val="nl-BE" w:eastAsia="nl-BE"/>
        </w:rPr>
        <w:drawing>
          <wp:inline distT="0" distB="0" distL="0" distR="0" wp14:anchorId="1470F5E2" wp14:editId="1470F5E3">
            <wp:extent cx="1570990" cy="715010"/>
            <wp:effectExtent l="0" t="0" r="0" b="8890"/>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0990" cy="715010"/>
                    </a:xfrm>
                    <a:prstGeom prst="rect">
                      <a:avLst/>
                    </a:prstGeom>
                    <a:noFill/>
                    <a:ln>
                      <a:noFill/>
                    </a:ln>
                  </pic:spPr>
                </pic:pic>
              </a:graphicData>
            </a:graphic>
          </wp:inline>
        </w:drawing>
      </w:r>
    </w:p>
    <w:p w14:paraId="1470F599" w14:textId="77777777" w:rsidR="00C46EE2" w:rsidRPr="00366653" w:rsidRDefault="00C46EE2" w:rsidP="00B84013">
      <w:pPr>
        <w:numPr>
          <w:ilvl w:val="12"/>
          <w:numId w:val="0"/>
        </w:numPr>
        <w:tabs>
          <w:tab w:val="center" w:pos="4253"/>
          <w:tab w:val="right" w:pos="8222"/>
        </w:tabs>
        <w:rPr>
          <w:rFonts w:ascii="Verdana" w:hAnsi="Verdana" w:cs="Calibri"/>
          <w:spacing w:val="-3"/>
          <w:sz w:val="22"/>
          <w:szCs w:val="22"/>
        </w:rPr>
      </w:pPr>
    </w:p>
    <w:p w14:paraId="20371BF1" w14:textId="77777777" w:rsidR="00002D43" w:rsidRPr="00366653" w:rsidRDefault="00002D43" w:rsidP="00B84013">
      <w:pPr>
        <w:numPr>
          <w:ilvl w:val="12"/>
          <w:numId w:val="0"/>
        </w:numPr>
        <w:tabs>
          <w:tab w:val="center" w:pos="4253"/>
          <w:tab w:val="right" w:pos="8222"/>
        </w:tabs>
        <w:rPr>
          <w:rFonts w:ascii="Verdana" w:hAnsi="Verdana" w:cs="Calibri"/>
          <w:spacing w:val="-3"/>
          <w:sz w:val="22"/>
          <w:szCs w:val="22"/>
        </w:rPr>
      </w:pPr>
    </w:p>
    <w:p w14:paraId="4DC613EF" w14:textId="01A82F48" w:rsidR="006D1E02" w:rsidRPr="006E7A40" w:rsidRDefault="006D1E02" w:rsidP="006D1E02">
      <w:pPr>
        <w:numPr>
          <w:ilvl w:val="12"/>
          <w:numId w:val="0"/>
        </w:numPr>
        <w:tabs>
          <w:tab w:val="center" w:pos="4253"/>
          <w:tab w:val="right" w:pos="8222"/>
        </w:tabs>
        <w:rPr>
          <w:rFonts w:ascii="Verdana" w:hAnsi="Verdana"/>
          <w:b/>
          <w:sz w:val="24"/>
          <w:szCs w:val="24"/>
        </w:rPr>
      </w:pPr>
      <w:r w:rsidRPr="006E7A40">
        <w:rPr>
          <w:rFonts w:ascii="Verdana" w:hAnsi="Verdana"/>
          <w:b/>
          <w:sz w:val="24"/>
          <w:szCs w:val="24"/>
        </w:rPr>
        <w:t xml:space="preserve">Besluit van de Vlaamse Regering </w:t>
      </w:r>
      <w:r w:rsidR="00CD69DD" w:rsidRPr="006E7A40">
        <w:rPr>
          <w:rFonts w:ascii="Verdana" w:hAnsi="Verdana"/>
          <w:b/>
          <w:sz w:val="24"/>
          <w:szCs w:val="24"/>
        </w:rPr>
        <w:t>houdende</w:t>
      </w:r>
      <w:r w:rsidRPr="006E7A40">
        <w:rPr>
          <w:rFonts w:ascii="Verdana" w:hAnsi="Verdana"/>
          <w:b/>
          <w:sz w:val="24"/>
          <w:szCs w:val="24"/>
        </w:rPr>
        <w:t xml:space="preserve"> erkenning van de </w:t>
      </w:r>
      <w:r w:rsidR="003B215E" w:rsidRPr="006E7A40">
        <w:rPr>
          <w:rFonts w:ascii="Verdana" w:hAnsi="Verdana"/>
          <w:b/>
          <w:sz w:val="24"/>
          <w:szCs w:val="24"/>
        </w:rPr>
        <w:t xml:space="preserve">droogte </w:t>
      </w:r>
      <w:r w:rsidR="003016C0" w:rsidRPr="006E7A40">
        <w:rPr>
          <w:rFonts w:ascii="Verdana" w:hAnsi="Verdana"/>
          <w:b/>
          <w:sz w:val="24"/>
          <w:szCs w:val="24"/>
        </w:rPr>
        <w:t>van</w:t>
      </w:r>
      <w:r w:rsidR="006C22D4" w:rsidRPr="006E7A40">
        <w:rPr>
          <w:rFonts w:ascii="Verdana" w:hAnsi="Verdana"/>
          <w:b/>
          <w:sz w:val="24"/>
          <w:szCs w:val="24"/>
        </w:rPr>
        <w:t xml:space="preserve"> </w:t>
      </w:r>
      <w:r w:rsidR="003016C0" w:rsidRPr="006E7A40">
        <w:rPr>
          <w:rFonts w:ascii="Verdana" w:hAnsi="Verdana"/>
          <w:b/>
          <w:sz w:val="24"/>
          <w:szCs w:val="24"/>
        </w:rPr>
        <w:t xml:space="preserve">1 april tot </w:t>
      </w:r>
      <w:r w:rsidR="001B551F" w:rsidRPr="006E7A40">
        <w:rPr>
          <w:rFonts w:ascii="Verdana" w:hAnsi="Verdana"/>
          <w:b/>
          <w:sz w:val="24"/>
          <w:szCs w:val="24"/>
        </w:rPr>
        <w:t xml:space="preserve">en met </w:t>
      </w:r>
      <w:r w:rsidR="003016C0" w:rsidRPr="006E7A40">
        <w:rPr>
          <w:rFonts w:ascii="Verdana" w:hAnsi="Verdana"/>
          <w:b/>
          <w:sz w:val="24"/>
          <w:szCs w:val="24"/>
        </w:rPr>
        <w:t xml:space="preserve">30 </w:t>
      </w:r>
      <w:r w:rsidR="006C22D4" w:rsidRPr="006E7A40">
        <w:rPr>
          <w:rFonts w:ascii="Verdana" w:hAnsi="Verdana"/>
          <w:b/>
          <w:sz w:val="24"/>
          <w:szCs w:val="24"/>
        </w:rPr>
        <w:t>juni</w:t>
      </w:r>
      <w:r w:rsidRPr="006E7A40">
        <w:rPr>
          <w:rFonts w:ascii="Verdana" w:hAnsi="Verdana"/>
          <w:b/>
          <w:sz w:val="24"/>
          <w:szCs w:val="24"/>
        </w:rPr>
        <w:t xml:space="preserve"> 2017 als landbouwramp en de afbakening van de geografische uitgestrektheid en de getroffen teelten </w:t>
      </w:r>
      <w:r w:rsidR="000A57CD">
        <w:rPr>
          <w:rFonts w:ascii="Verdana" w:hAnsi="Verdana"/>
          <w:b/>
          <w:sz w:val="24"/>
          <w:szCs w:val="24"/>
        </w:rPr>
        <w:t>van die ramp</w:t>
      </w:r>
    </w:p>
    <w:p w14:paraId="26714BA5" w14:textId="77777777" w:rsidR="00206F40" w:rsidRPr="00366653" w:rsidRDefault="00206F40" w:rsidP="00B84013">
      <w:pPr>
        <w:numPr>
          <w:ilvl w:val="12"/>
          <w:numId w:val="0"/>
        </w:numPr>
        <w:tabs>
          <w:tab w:val="center" w:pos="4253"/>
          <w:tab w:val="right" w:pos="8222"/>
        </w:tabs>
        <w:rPr>
          <w:rFonts w:ascii="Verdana" w:hAnsi="Verdana" w:cs="Calibri"/>
          <w:spacing w:val="-3"/>
          <w:sz w:val="22"/>
          <w:szCs w:val="22"/>
        </w:rPr>
      </w:pPr>
      <w:bookmarkStart w:id="0" w:name="_GoBack"/>
      <w:bookmarkEnd w:id="0"/>
    </w:p>
    <w:p w14:paraId="76C15CB7" w14:textId="77777777" w:rsidR="00002D43" w:rsidRPr="00366653" w:rsidRDefault="00002D43" w:rsidP="00B84013">
      <w:pPr>
        <w:numPr>
          <w:ilvl w:val="12"/>
          <w:numId w:val="0"/>
        </w:numPr>
        <w:tabs>
          <w:tab w:val="center" w:pos="4253"/>
          <w:tab w:val="right" w:pos="8222"/>
        </w:tabs>
        <w:rPr>
          <w:rFonts w:ascii="Verdana" w:hAnsi="Verdana" w:cs="Calibri"/>
          <w:spacing w:val="-3"/>
          <w:sz w:val="22"/>
          <w:szCs w:val="22"/>
        </w:rPr>
      </w:pPr>
    </w:p>
    <w:p w14:paraId="1470F59D" w14:textId="77777777" w:rsidR="00C46EE2" w:rsidRPr="006E7A40" w:rsidRDefault="00C46EE2" w:rsidP="00793CBC">
      <w:pPr>
        <w:numPr>
          <w:ilvl w:val="12"/>
          <w:numId w:val="0"/>
        </w:numPr>
        <w:tabs>
          <w:tab w:val="center" w:pos="4253"/>
          <w:tab w:val="right" w:pos="8222"/>
        </w:tabs>
        <w:jc w:val="center"/>
        <w:rPr>
          <w:rFonts w:ascii="Verdana" w:hAnsi="Verdana" w:cs="Calibri"/>
          <w:spacing w:val="-3"/>
        </w:rPr>
      </w:pPr>
      <w:r w:rsidRPr="006E7A40">
        <w:rPr>
          <w:rFonts w:ascii="Verdana" w:hAnsi="Verdana" w:cs="Calibri"/>
          <w:spacing w:val="-3"/>
        </w:rPr>
        <w:t>DE VLAAMSE REGERING,</w:t>
      </w:r>
    </w:p>
    <w:p w14:paraId="1470F59E" w14:textId="77777777" w:rsidR="00C46EE2" w:rsidRPr="006E7A40" w:rsidRDefault="00C46EE2" w:rsidP="00DB6637">
      <w:pPr>
        <w:numPr>
          <w:ilvl w:val="12"/>
          <w:numId w:val="0"/>
        </w:numPr>
        <w:tabs>
          <w:tab w:val="left" w:pos="-1440"/>
          <w:tab w:val="left" w:pos="-720"/>
          <w:tab w:val="center" w:pos="4253"/>
          <w:tab w:val="right" w:pos="8222"/>
        </w:tabs>
        <w:rPr>
          <w:rFonts w:ascii="FlandersArtSans-Regular" w:hAnsi="FlandersArtSans-Regular" w:cs="Calibri"/>
          <w:spacing w:val="-3"/>
          <w:sz w:val="22"/>
          <w:szCs w:val="22"/>
        </w:rPr>
      </w:pPr>
    </w:p>
    <w:p w14:paraId="22DD7130" w14:textId="77777777" w:rsidR="00CE7B4C" w:rsidRPr="006E7A40" w:rsidRDefault="00CE7B4C" w:rsidP="00DB6637">
      <w:pPr>
        <w:numPr>
          <w:ilvl w:val="12"/>
          <w:numId w:val="0"/>
        </w:numPr>
        <w:tabs>
          <w:tab w:val="left" w:pos="-1440"/>
          <w:tab w:val="left" w:pos="-720"/>
          <w:tab w:val="center" w:pos="4253"/>
          <w:tab w:val="right" w:pos="8222"/>
        </w:tabs>
        <w:rPr>
          <w:rFonts w:ascii="Verdana" w:hAnsi="Verdana" w:cs="Calibri"/>
          <w:spacing w:val="-3"/>
        </w:rPr>
      </w:pPr>
    </w:p>
    <w:p w14:paraId="01415B00" w14:textId="09019B37" w:rsidR="00AF4525"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Gelet op de wet van 12 juli 1976 betreffende het herstel van zekere schade veroorzaakt aan private goederen door natuurrampen</w:t>
      </w:r>
      <w:r w:rsidR="00475EB4" w:rsidRPr="006E7A40">
        <w:rPr>
          <w:rFonts w:ascii="Verdana" w:hAnsi="Verdana" w:cs="Calibri"/>
          <w:spacing w:val="-3"/>
        </w:rPr>
        <w:t xml:space="preserve">, inzonderheid op artikel 2, </w:t>
      </w:r>
      <w:r w:rsidR="005C3C34" w:rsidRPr="006E7A40">
        <w:rPr>
          <w:rFonts w:ascii="Verdana" w:hAnsi="Verdana" w:cs="Calibri"/>
          <w:spacing w:val="-3"/>
        </w:rPr>
        <w:t>§1</w:t>
      </w:r>
      <w:r w:rsidR="00B363DB" w:rsidRPr="006E7A40">
        <w:rPr>
          <w:rFonts w:ascii="Verdana" w:hAnsi="Verdana" w:cs="Calibri"/>
          <w:spacing w:val="-3"/>
        </w:rPr>
        <w:t>,</w:t>
      </w:r>
      <w:r w:rsidR="005C3C34" w:rsidRPr="006E7A40">
        <w:rPr>
          <w:rFonts w:ascii="Verdana" w:hAnsi="Verdana" w:cs="Calibri"/>
          <w:spacing w:val="-3"/>
        </w:rPr>
        <w:t xml:space="preserve"> </w:t>
      </w:r>
      <w:r w:rsidR="00B363DB" w:rsidRPr="006E7A40">
        <w:rPr>
          <w:rFonts w:ascii="Verdana" w:hAnsi="Verdana" w:cs="Calibri"/>
          <w:spacing w:val="-3"/>
        </w:rPr>
        <w:t xml:space="preserve"> 2</w:t>
      </w:r>
      <w:r w:rsidRPr="006E7A40">
        <w:rPr>
          <w:rFonts w:ascii="Verdana" w:hAnsi="Verdana" w:cs="Calibri"/>
          <w:spacing w:val="-3"/>
        </w:rPr>
        <w:t xml:space="preserve">°, gewijzigd bij de wet van 21 mei 2003, en §2; </w:t>
      </w:r>
    </w:p>
    <w:p w14:paraId="58299824" w14:textId="77777777" w:rsidR="00AF4525" w:rsidRPr="006E7A40" w:rsidRDefault="00AF4525" w:rsidP="00DB6637">
      <w:pPr>
        <w:numPr>
          <w:ilvl w:val="12"/>
          <w:numId w:val="0"/>
        </w:numPr>
        <w:tabs>
          <w:tab w:val="left" w:pos="-1440"/>
          <w:tab w:val="left" w:pos="-720"/>
          <w:tab w:val="center" w:pos="4253"/>
          <w:tab w:val="right" w:pos="8222"/>
        </w:tabs>
        <w:rPr>
          <w:rFonts w:ascii="Verdana" w:hAnsi="Verdana" w:cs="Calibri"/>
          <w:spacing w:val="-3"/>
        </w:rPr>
      </w:pPr>
    </w:p>
    <w:p w14:paraId="5DE04C8C" w14:textId="7E838E59" w:rsidR="00405A67" w:rsidRPr="006E7A40" w:rsidRDefault="00AF4525" w:rsidP="00A03076">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Gelet op het koninklijk besluit van 18 augustus 1976 tot vaststelling van de vorm en de termijn van indiening der aanvragen tot financiële tegemoetkoming wegens schade aan private goederen veroorzaakt door natuurrampen (algemene rampen en landbouwrampen), </w:t>
      </w:r>
      <w:r w:rsidR="00353BBA" w:rsidRPr="006E7A40">
        <w:rPr>
          <w:rFonts w:ascii="Verdana" w:hAnsi="Verdana" w:cs="Calibri"/>
          <w:spacing w:val="-3"/>
        </w:rPr>
        <w:t>gewijzigd bij de koninklijke besluiten van 15 juni 1984, 19 december 1984, 9 april 1990, 20 februari 1995</w:t>
      </w:r>
      <w:r w:rsidR="00165A32" w:rsidRPr="006E7A40">
        <w:rPr>
          <w:rFonts w:ascii="Verdana" w:hAnsi="Verdana" w:cs="Calibri"/>
          <w:spacing w:val="-3"/>
        </w:rPr>
        <w:t xml:space="preserve">, </w:t>
      </w:r>
      <w:r w:rsidR="00353BBA" w:rsidRPr="006E7A40">
        <w:rPr>
          <w:rFonts w:ascii="Verdana" w:hAnsi="Verdana" w:cs="Calibri"/>
          <w:spacing w:val="-3"/>
        </w:rPr>
        <w:t>18 december 1998</w:t>
      </w:r>
      <w:r w:rsidRPr="006E7A40">
        <w:rPr>
          <w:rFonts w:ascii="Verdana" w:hAnsi="Verdana" w:cs="Calibri"/>
          <w:spacing w:val="-3"/>
        </w:rPr>
        <w:t>;</w:t>
      </w:r>
    </w:p>
    <w:p w14:paraId="5421958B" w14:textId="77777777" w:rsidR="00405A67" w:rsidRPr="006E7A40" w:rsidRDefault="00405A67" w:rsidP="00A03076">
      <w:pPr>
        <w:numPr>
          <w:ilvl w:val="12"/>
          <w:numId w:val="0"/>
        </w:numPr>
        <w:tabs>
          <w:tab w:val="left" w:pos="-1440"/>
          <w:tab w:val="left" w:pos="-720"/>
          <w:tab w:val="center" w:pos="4253"/>
          <w:tab w:val="right" w:pos="8222"/>
        </w:tabs>
        <w:rPr>
          <w:rFonts w:ascii="Verdana" w:hAnsi="Verdana" w:cs="Calibri"/>
          <w:spacing w:val="-3"/>
        </w:rPr>
      </w:pPr>
    </w:p>
    <w:p w14:paraId="3B167F16" w14:textId="3AAB6DD7" w:rsidR="00405A67" w:rsidRPr="006E7A40" w:rsidRDefault="00405A67" w:rsidP="00A03076">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Gelet op het koninklijk besluit van 7 april 1978</w:t>
      </w:r>
      <w:r w:rsidRPr="006E7A40">
        <w:t xml:space="preserve"> </w:t>
      </w:r>
      <w:r w:rsidRPr="006E7A40">
        <w:rPr>
          <w:rFonts w:ascii="Verdana" w:hAnsi="Verdana" w:cs="Calibri"/>
          <w:spacing w:val="-3"/>
        </w:rPr>
        <w:t>tot vaststelling van de percentages, veranderlijk per gedeelten van het nettototaal bedrag van de geleden schade, evenals van het bedrag van de vrijstelling en van het abattement voor de berekening van de herstelvergoeding van zekere schade veroorzaakt aan private goederen door landbouwrampen</w:t>
      </w:r>
      <w:r w:rsidR="00165A32" w:rsidRPr="006E7A40">
        <w:rPr>
          <w:rFonts w:ascii="Verdana" w:hAnsi="Verdana" w:cs="Calibri"/>
          <w:spacing w:val="-3"/>
        </w:rPr>
        <w:t>, gewijzigd bij de koninklijke besluiten van 20 juli 2000, 6 mei 2002 en 8 november 2007</w:t>
      </w:r>
      <w:r w:rsidRPr="006E7A40">
        <w:rPr>
          <w:rFonts w:ascii="Verdana" w:hAnsi="Verdana" w:cs="Calibri"/>
          <w:spacing w:val="-3"/>
        </w:rPr>
        <w:t xml:space="preserve">;  </w:t>
      </w:r>
    </w:p>
    <w:p w14:paraId="5C1ED2D5" w14:textId="143A6540" w:rsidR="00002D43" w:rsidRPr="006E7A40" w:rsidRDefault="00A03076" w:rsidP="00CE7B4C">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ab/>
      </w:r>
      <w:r w:rsidRPr="006E7A40">
        <w:rPr>
          <w:rFonts w:ascii="Verdana" w:hAnsi="Verdana" w:cs="Calibri"/>
          <w:spacing w:val="-3"/>
        </w:rPr>
        <w:tab/>
      </w:r>
    </w:p>
    <w:p w14:paraId="1470F5AD" w14:textId="60FEF18B" w:rsidR="00692A9E" w:rsidRPr="006E7A40" w:rsidRDefault="00692A9E"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Gelet op het </w:t>
      </w:r>
      <w:r w:rsidR="000A57CD">
        <w:rPr>
          <w:rFonts w:ascii="Verdana" w:hAnsi="Verdana" w:cs="Calibri"/>
          <w:spacing w:val="-3"/>
        </w:rPr>
        <w:t xml:space="preserve">voorwaardelijk </w:t>
      </w:r>
      <w:r w:rsidRPr="006E7A40">
        <w:rPr>
          <w:rFonts w:ascii="Verdana" w:hAnsi="Verdana" w:cs="Calibri"/>
          <w:spacing w:val="-3"/>
        </w:rPr>
        <w:t xml:space="preserve">akkoord van </w:t>
      </w:r>
      <w:r w:rsidR="00002D43" w:rsidRPr="006E7A40">
        <w:rPr>
          <w:rFonts w:ascii="Verdana" w:hAnsi="Verdana" w:cs="Calibri"/>
          <w:spacing w:val="-3"/>
        </w:rPr>
        <w:t>de Vlaamse minister, bevoegd voor de begroting,</w:t>
      </w:r>
    </w:p>
    <w:p w14:paraId="1470F5AE" w14:textId="1AB68CA7" w:rsidR="00692A9E" w:rsidRPr="006E7A40" w:rsidRDefault="00070BED" w:rsidP="00692A9E">
      <w:pPr>
        <w:numPr>
          <w:ilvl w:val="12"/>
          <w:numId w:val="0"/>
        </w:numPr>
        <w:tabs>
          <w:tab w:val="left" w:pos="-1440"/>
          <w:tab w:val="left" w:pos="-720"/>
          <w:tab w:val="center" w:pos="4253"/>
          <w:tab w:val="right" w:pos="8222"/>
        </w:tabs>
        <w:rPr>
          <w:rFonts w:ascii="Verdana" w:hAnsi="Verdana" w:cs="Calibri"/>
          <w:color w:val="FF0000"/>
          <w:spacing w:val="-3"/>
        </w:rPr>
      </w:pPr>
      <w:r>
        <w:rPr>
          <w:rFonts w:ascii="Verdana" w:hAnsi="Verdana" w:cs="Calibri"/>
          <w:spacing w:val="-3"/>
        </w:rPr>
        <w:t xml:space="preserve">gegeven op 19 september </w:t>
      </w:r>
      <w:r w:rsidRPr="00070BED">
        <w:rPr>
          <w:rFonts w:ascii="Verdana" w:hAnsi="Verdana" w:cs="Calibri"/>
          <w:spacing w:val="-3"/>
        </w:rPr>
        <w:t>2017</w:t>
      </w:r>
      <w:r w:rsidR="00692A9E" w:rsidRPr="00070BED">
        <w:rPr>
          <w:rFonts w:ascii="Verdana" w:hAnsi="Verdana" w:cs="Calibri"/>
          <w:spacing w:val="-3"/>
        </w:rPr>
        <w:t xml:space="preserve">; </w:t>
      </w:r>
    </w:p>
    <w:p w14:paraId="05954132" w14:textId="77777777" w:rsidR="00A002D1" w:rsidRPr="006E7A40" w:rsidRDefault="00A002D1" w:rsidP="00692A9E">
      <w:pPr>
        <w:numPr>
          <w:ilvl w:val="12"/>
          <w:numId w:val="0"/>
        </w:numPr>
        <w:tabs>
          <w:tab w:val="left" w:pos="-1440"/>
          <w:tab w:val="left" w:pos="-720"/>
          <w:tab w:val="center" w:pos="4253"/>
          <w:tab w:val="right" w:pos="8222"/>
        </w:tabs>
        <w:rPr>
          <w:rFonts w:ascii="Verdana" w:hAnsi="Verdana" w:cs="Calibri"/>
          <w:spacing w:val="-3"/>
        </w:rPr>
      </w:pPr>
    </w:p>
    <w:p w14:paraId="2C222108" w14:textId="5B4F2041" w:rsidR="0028012C" w:rsidRPr="006E7A40" w:rsidRDefault="00A002D1"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Gelet op de wetten op de Raad van State, gecoördineerd op 12 januari 1973, artikel 3, §1;</w:t>
      </w:r>
    </w:p>
    <w:p w14:paraId="49F2DE00" w14:textId="77777777" w:rsidR="00A002D1" w:rsidRPr="006E7A40" w:rsidRDefault="00A002D1" w:rsidP="00692A9E">
      <w:pPr>
        <w:numPr>
          <w:ilvl w:val="12"/>
          <w:numId w:val="0"/>
        </w:numPr>
        <w:tabs>
          <w:tab w:val="left" w:pos="-1440"/>
          <w:tab w:val="left" w:pos="-720"/>
          <w:tab w:val="center" w:pos="4253"/>
          <w:tab w:val="right" w:pos="8222"/>
        </w:tabs>
        <w:rPr>
          <w:rFonts w:ascii="Verdana" w:hAnsi="Verdana" w:cs="Calibri"/>
          <w:spacing w:val="-3"/>
        </w:rPr>
      </w:pPr>
    </w:p>
    <w:p w14:paraId="1470F5B2" w14:textId="723471B6" w:rsidR="00692A9E" w:rsidRPr="006E7A40" w:rsidRDefault="00692A9E"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Gelet op de dringende noodzakelijkheid;</w:t>
      </w:r>
      <w:r w:rsidR="00276A79" w:rsidRPr="006E7A40">
        <w:rPr>
          <w:rFonts w:ascii="Verdana" w:hAnsi="Verdana" w:cs="Calibri"/>
          <w:spacing w:val="-3"/>
        </w:rPr>
        <w:t xml:space="preserve">  </w:t>
      </w:r>
    </w:p>
    <w:p w14:paraId="7E2220F9" w14:textId="77777777" w:rsidR="00276A79" w:rsidRPr="006E7A40" w:rsidRDefault="00276A79" w:rsidP="00692A9E">
      <w:pPr>
        <w:numPr>
          <w:ilvl w:val="12"/>
          <w:numId w:val="0"/>
        </w:numPr>
        <w:tabs>
          <w:tab w:val="left" w:pos="-1440"/>
          <w:tab w:val="left" w:pos="-720"/>
          <w:tab w:val="center" w:pos="4253"/>
          <w:tab w:val="right" w:pos="8222"/>
        </w:tabs>
        <w:rPr>
          <w:rFonts w:ascii="Verdana" w:hAnsi="Verdana" w:cs="Calibri"/>
          <w:spacing w:val="-3"/>
        </w:rPr>
      </w:pPr>
    </w:p>
    <w:p w14:paraId="0F1A14E1" w14:textId="053B80BE" w:rsidR="00AF4525" w:rsidRPr="006E7A40" w:rsidRDefault="00276A79"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Overwegende </w:t>
      </w:r>
      <w:r w:rsidR="00A002D1" w:rsidRPr="006E7A40">
        <w:rPr>
          <w:rFonts w:ascii="Verdana" w:hAnsi="Verdana" w:cs="Calibri"/>
          <w:spacing w:val="-3"/>
        </w:rPr>
        <w:t xml:space="preserve">dat </w:t>
      </w:r>
      <w:r w:rsidR="00392AA7" w:rsidRPr="006E7A40">
        <w:rPr>
          <w:rFonts w:ascii="Verdana" w:hAnsi="Verdana" w:cs="Calibri"/>
          <w:spacing w:val="-3"/>
        </w:rPr>
        <w:t>de aanvragen voor schadeloosstelling van de geteisterde landbouwers zonder verwijl ingediend moeten worden;</w:t>
      </w:r>
    </w:p>
    <w:p w14:paraId="73E16201" w14:textId="77777777" w:rsidR="00AF4525" w:rsidRPr="006E7A40" w:rsidRDefault="00AF4525" w:rsidP="00692A9E">
      <w:pPr>
        <w:numPr>
          <w:ilvl w:val="12"/>
          <w:numId w:val="0"/>
        </w:numPr>
        <w:tabs>
          <w:tab w:val="left" w:pos="-1440"/>
          <w:tab w:val="left" w:pos="-720"/>
          <w:tab w:val="center" w:pos="4253"/>
          <w:tab w:val="right" w:pos="8222"/>
        </w:tabs>
        <w:rPr>
          <w:rFonts w:ascii="Verdana" w:hAnsi="Verdana" w:cs="Calibri"/>
          <w:spacing w:val="-3"/>
        </w:rPr>
      </w:pPr>
    </w:p>
    <w:p w14:paraId="3BBA3022" w14:textId="4E325041" w:rsidR="00276A79" w:rsidRPr="006E7A40" w:rsidRDefault="00AF4525"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Overwegende dat de</w:t>
      </w:r>
      <w:r w:rsidR="00B621E2" w:rsidRPr="006E7A40">
        <w:rPr>
          <w:rFonts w:ascii="Verdana" w:hAnsi="Verdana" w:cs="Calibri"/>
          <w:spacing w:val="-3"/>
        </w:rPr>
        <w:t xml:space="preserve"> definitieve schadevaststellingen gerichter kunnen gebeuren en de </w:t>
      </w:r>
      <w:r w:rsidRPr="006E7A40">
        <w:rPr>
          <w:rFonts w:ascii="Verdana" w:hAnsi="Verdana" w:cs="Calibri"/>
          <w:spacing w:val="-3"/>
        </w:rPr>
        <w:t>definitieve schadeaangifte en de tegemoetkomingsaanvraag slechts kunnen worden ingediend na erkenning van de landbouwramp;</w:t>
      </w:r>
    </w:p>
    <w:p w14:paraId="27CBFED4" w14:textId="77777777" w:rsidR="00CA5E80" w:rsidRPr="006E7A40" w:rsidRDefault="00CA5E80" w:rsidP="00692A9E">
      <w:pPr>
        <w:numPr>
          <w:ilvl w:val="12"/>
          <w:numId w:val="0"/>
        </w:numPr>
        <w:tabs>
          <w:tab w:val="left" w:pos="-1440"/>
          <w:tab w:val="left" w:pos="-720"/>
          <w:tab w:val="center" w:pos="4253"/>
          <w:tab w:val="right" w:pos="8222"/>
        </w:tabs>
        <w:rPr>
          <w:rFonts w:ascii="Verdana" w:hAnsi="Verdana" w:cs="Calibri"/>
          <w:spacing w:val="-3"/>
        </w:rPr>
      </w:pPr>
    </w:p>
    <w:p w14:paraId="57FBC3A9" w14:textId="624EB913" w:rsidR="00CA5E80" w:rsidRPr="006E7A40" w:rsidRDefault="00CA5E80"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Overwegende dat de definitieve schadevaststellingen </w:t>
      </w:r>
      <w:r w:rsidR="00206BCA" w:rsidRPr="006E7A40">
        <w:rPr>
          <w:rFonts w:ascii="Verdana" w:hAnsi="Verdana" w:cs="Calibri"/>
          <w:spacing w:val="-3"/>
        </w:rPr>
        <w:t xml:space="preserve">voor de oogst </w:t>
      </w:r>
      <w:r w:rsidR="000A57CD">
        <w:rPr>
          <w:rFonts w:ascii="Verdana" w:hAnsi="Verdana" w:cs="Calibri"/>
          <w:spacing w:val="-3"/>
        </w:rPr>
        <w:t>zo snel mogelijk</w:t>
      </w:r>
      <w:r w:rsidRPr="006E7A40">
        <w:rPr>
          <w:rFonts w:ascii="Verdana" w:hAnsi="Verdana" w:cs="Calibri"/>
          <w:spacing w:val="-3"/>
        </w:rPr>
        <w:t xml:space="preserve"> moeten </w:t>
      </w:r>
      <w:r w:rsidR="000A57CD">
        <w:rPr>
          <w:rFonts w:ascii="Verdana" w:hAnsi="Verdana" w:cs="Calibri"/>
          <w:spacing w:val="-3"/>
        </w:rPr>
        <w:t xml:space="preserve">kunnen </w:t>
      </w:r>
      <w:r w:rsidRPr="006E7A40">
        <w:rPr>
          <w:rFonts w:ascii="Verdana" w:hAnsi="Verdana" w:cs="Calibri"/>
          <w:spacing w:val="-3"/>
        </w:rPr>
        <w:t>aanvatten om een correcte schadevaststelling mogelijk te maken;</w:t>
      </w:r>
    </w:p>
    <w:p w14:paraId="6EF5A642" w14:textId="77777777" w:rsidR="009D2B1E" w:rsidRPr="006E7A40" w:rsidRDefault="009D2B1E" w:rsidP="00692A9E">
      <w:pPr>
        <w:numPr>
          <w:ilvl w:val="12"/>
          <w:numId w:val="0"/>
        </w:numPr>
        <w:tabs>
          <w:tab w:val="left" w:pos="-1440"/>
          <w:tab w:val="left" w:pos="-720"/>
          <w:tab w:val="center" w:pos="4253"/>
          <w:tab w:val="right" w:pos="8222"/>
        </w:tabs>
        <w:rPr>
          <w:rFonts w:ascii="Verdana" w:hAnsi="Verdana" w:cs="Calibri"/>
          <w:spacing w:val="-3"/>
        </w:rPr>
      </w:pPr>
    </w:p>
    <w:p w14:paraId="64602EF2" w14:textId="44ECEDBB" w:rsidR="009D2B1E" w:rsidRPr="006E7A40" w:rsidRDefault="009D2B1E"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Overwegende dat een spoedige erkenning en </w:t>
      </w:r>
      <w:r w:rsidR="00A70092">
        <w:rPr>
          <w:rFonts w:ascii="Verdana" w:hAnsi="Verdana" w:cs="Calibri"/>
          <w:spacing w:val="-3"/>
        </w:rPr>
        <w:t xml:space="preserve">een </w:t>
      </w:r>
      <w:r w:rsidRPr="006E7A40">
        <w:rPr>
          <w:rFonts w:ascii="Verdana" w:hAnsi="Verdana" w:cs="Calibri"/>
          <w:spacing w:val="-3"/>
        </w:rPr>
        <w:t xml:space="preserve">correcte behandeling en uitbetaling van de vergoedingsaanvragen noodzakelijk is om de continuïteit van de getroffen landbouwbedrijven te verzekeren;  </w:t>
      </w:r>
    </w:p>
    <w:p w14:paraId="706E846F" w14:textId="77777777" w:rsidR="00AF4525" w:rsidRPr="006E7A40" w:rsidRDefault="00AF4525" w:rsidP="00692A9E">
      <w:pPr>
        <w:numPr>
          <w:ilvl w:val="12"/>
          <w:numId w:val="0"/>
        </w:numPr>
        <w:tabs>
          <w:tab w:val="left" w:pos="-1440"/>
          <w:tab w:val="left" w:pos="-720"/>
          <w:tab w:val="center" w:pos="4253"/>
          <w:tab w:val="right" w:pos="8222"/>
        </w:tabs>
        <w:rPr>
          <w:rFonts w:ascii="Verdana" w:hAnsi="Verdana" w:cs="Calibri"/>
          <w:spacing w:val="-3"/>
        </w:rPr>
      </w:pPr>
    </w:p>
    <w:p w14:paraId="63BF73B6" w14:textId="00FD7322" w:rsidR="00D5670A" w:rsidRPr="006E7A40" w:rsidRDefault="00D5670A" w:rsidP="00D5670A">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Gelet op de </w:t>
      </w:r>
      <w:r w:rsidR="009B120E" w:rsidRPr="006E7A40">
        <w:rPr>
          <w:rFonts w:ascii="Verdana" w:hAnsi="Verdana" w:cs="Calibri"/>
          <w:spacing w:val="-3"/>
        </w:rPr>
        <w:t xml:space="preserve">inlichtingen die </w:t>
      </w:r>
      <w:r w:rsidRPr="006E7A40">
        <w:rPr>
          <w:rFonts w:ascii="Verdana" w:hAnsi="Verdana" w:cs="Calibri"/>
          <w:spacing w:val="-3"/>
        </w:rPr>
        <w:t xml:space="preserve">de </w:t>
      </w:r>
      <w:r w:rsidR="00D85B3C" w:rsidRPr="006E7A40">
        <w:rPr>
          <w:rFonts w:ascii="Verdana" w:hAnsi="Verdana" w:cs="Calibri"/>
          <w:spacing w:val="-3"/>
        </w:rPr>
        <w:t>Vlaamse steden en gemeenten</w:t>
      </w:r>
      <w:r w:rsidRPr="006E7A40">
        <w:rPr>
          <w:rFonts w:ascii="Verdana" w:hAnsi="Verdana" w:cs="Calibri"/>
          <w:spacing w:val="-3"/>
        </w:rPr>
        <w:t xml:space="preserve"> </w:t>
      </w:r>
      <w:r w:rsidR="009B120E" w:rsidRPr="006E7A40">
        <w:rPr>
          <w:rFonts w:ascii="Verdana" w:hAnsi="Verdana" w:cs="Calibri"/>
          <w:spacing w:val="-3"/>
        </w:rPr>
        <w:t xml:space="preserve">hebben verstrekt </w:t>
      </w:r>
      <w:r w:rsidRPr="006E7A40">
        <w:rPr>
          <w:rFonts w:ascii="Verdana" w:hAnsi="Verdana" w:cs="Calibri"/>
          <w:spacing w:val="-3"/>
        </w:rPr>
        <w:t xml:space="preserve">betreffende de omvang van de schade, veroorzaakt door deze </w:t>
      </w:r>
      <w:r w:rsidR="003B215E" w:rsidRPr="006E7A40">
        <w:rPr>
          <w:rFonts w:ascii="Verdana" w:hAnsi="Verdana" w:cs="Calibri"/>
          <w:spacing w:val="-3"/>
        </w:rPr>
        <w:t>droogte</w:t>
      </w:r>
      <w:r w:rsidRPr="006E7A40">
        <w:rPr>
          <w:rFonts w:ascii="Verdana" w:hAnsi="Verdana" w:cs="Calibri"/>
          <w:spacing w:val="-3"/>
        </w:rPr>
        <w:t>;</w:t>
      </w:r>
    </w:p>
    <w:p w14:paraId="21CFB214" w14:textId="77777777" w:rsidR="00AF4525" w:rsidRPr="006E7A40" w:rsidRDefault="00AF4525" w:rsidP="00D5670A">
      <w:pPr>
        <w:numPr>
          <w:ilvl w:val="12"/>
          <w:numId w:val="0"/>
        </w:numPr>
        <w:tabs>
          <w:tab w:val="left" w:pos="-1440"/>
          <w:tab w:val="left" w:pos="-720"/>
          <w:tab w:val="center" w:pos="4253"/>
          <w:tab w:val="right" w:pos="8222"/>
        </w:tabs>
        <w:rPr>
          <w:rFonts w:ascii="Verdana" w:hAnsi="Verdana" w:cs="Calibri"/>
          <w:spacing w:val="-3"/>
        </w:rPr>
      </w:pPr>
    </w:p>
    <w:p w14:paraId="7B3D30BD" w14:textId="3EB3C407" w:rsidR="00396997" w:rsidRPr="006E7A40" w:rsidRDefault="00396997" w:rsidP="00D5670A">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Gelet op het </w:t>
      </w:r>
      <w:r w:rsidR="004B40F4" w:rsidRPr="006E7A40">
        <w:rPr>
          <w:rFonts w:ascii="Verdana" w:hAnsi="Verdana" w:cs="Calibri"/>
          <w:spacing w:val="-3"/>
        </w:rPr>
        <w:t>advies</w:t>
      </w:r>
      <w:r w:rsidRPr="006E7A40">
        <w:rPr>
          <w:rFonts w:ascii="Verdana" w:hAnsi="Verdana" w:cs="Calibri"/>
          <w:spacing w:val="-3"/>
        </w:rPr>
        <w:t xml:space="preserve"> van het K</w:t>
      </w:r>
      <w:r w:rsidR="00A70092">
        <w:rPr>
          <w:rFonts w:ascii="Verdana" w:hAnsi="Verdana" w:cs="Calibri"/>
          <w:spacing w:val="-3"/>
        </w:rPr>
        <w:t xml:space="preserve">oninklijk </w:t>
      </w:r>
      <w:r w:rsidRPr="006E7A40">
        <w:rPr>
          <w:rFonts w:ascii="Verdana" w:hAnsi="Verdana" w:cs="Calibri"/>
          <w:spacing w:val="-3"/>
        </w:rPr>
        <w:t>M</w:t>
      </w:r>
      <w:r w:rsidR="00A70092">
        <w:rPr>
          <w:rFonts w:ascii="Verdana" w:hAnsi="Verdana" w:cs="Calibri"/>
          <w:spacing w:val="-3"/>
        </w:rPr>
        <w:t xml:space="preserve">eteorologisch </w:t>
      </w:r>
      <w:r w:rsidRPr="006E7A40">
        <w:rPr>
          <w:rFonts w:ascii="Verdana" w:hAnsi="Verdana" w:cs="Calibri"/>
          <w:spacing w:val="-3"/>
        </w:rPr>
        <w:t>I</w:t>
      </w:r>
      <w:r w:rsidR="00A70092">
        <w:rPr>
          <w:rFonts w:ascii="Verdana" w:hAnsi="Verdana" w:cs="Calibri"/>
          <w:spacing w:val="-3"/>
        </w:rPr>
        <w:t>nstituut</w:t>
      </w:r>
      <w:r w:rsidR="004B40F4" w:rsidRPr="006E7A40">
        <w:rPr>
          <w:rFonts w:ascii="Verdana" w:hAnsi="Verdana" w:cs="Calibri"/>
          <w:spacing w:val="-3"/>
        </w:rPr>
        <w:t xml:space="preserve"> van </w:t>
      </w:r>
      <w:r w:rsidR="00CA15B4" w:rsidRPr="006E7A40">
        <w:rPr>
          <w:rFonts w:ascii="Verdana" w:hAnsi="Verdana" w:cs="Calibri"/>
          <w:spacing w:val="-3"/>
        </w:rPr>
        <w:t>14 juli</w:t>
      </w:r>
      <w:r w:rsidR="004B40F4" w:rsidRPr="006E7A40">
        <w:rPr>
          <w:rFonts w:ascii="Verdana" w:hAnsi="Verdana" w:cs="Calibri"/>
          <w:spacing w:val="-3"/>
        </w:rPr>
        <w:t xml:space="preserve"> 2017</w:t>
      </w:r>
      <w:r w:rsidRPr="006E7A40">
        <w:rPr>
          <w:rFonts w:ascii="Verdana" w:hAnsi="Verdana" w:cs="Calibri"/>
          <w:spacing w:val="-3"/>
        </w:rPr>
        <w:t>;</w:t>
      </w:r>
      <w:r w:rsidR="00AF4525" w:rsidRPr="006E7A40">
        <w:rPr>
          <w:rFonts w:ascii="Verdana" w:hAnsi="Verdana" w:cs="Calibri"/>
          <w:spacing w:val="-3"/>
        </w:rPr>
        <w:tab/>
      </w:r>
    </w:p>
    <w:p w14:paraId="59BDB6B4" w14:textId="77777777" w:rsidR="00396997" w:rsidRPr="006E7A40" w:rsidRDefault="00396997" w:rsidP="00D5670A">
      <w:pPr>
        <w:numPr>
          <w:ilvl w:val="12"/>
          <w:numId w:val="0"/>
        </w:numPr>
        <w:tabs>
          <w:tab w:val="left" w:pos="-1440"/>
          <w:tab w:val="left" w:pos="-720"/>
          <w:tab w:val="center" w:pos="4253"/>
          <w:tab w:val="right" w:pos="8222"/>
        </w:tabs>
        <w:rPr>
          <w:rFonts w:ascii="Verdana" w:hAnsi="Verdana" w:cs="Calibri"/>
          <w:spacing w:val="-3"/>
        </w:rPr>
      </w:pPr>
    </w:p>
    <w:p w14:paraId="50113F82" w14:textId="011EF349" w:rsidR="00AF4525" w:rsidRPr="006E7A40" w:rsidRDefault="00AF4525" w:rsidP="00D5670A">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lastRenderedPageBreak/>
        <w:t xml:space="preserve">Gelet op het technische verslag opgemaakt door het Departement Landbouw en Visserij </w:t>
      </w:r>
      <w:r w:rsidR="00CB6CC1" w:rsidRPr="006E7A40">
        <w:rPr>
          <w:rFonts w:ascii="Verdana" w:hAnsi="Verdana" w:cs="Calibri"/>
          <w:spacing w:val="-3"/>
        </w:rPr>
        <w:t xml:space="preserve">van </w:t>
      </w:r>
      <w:r w:rsidR="00CA15B4" w:rsidRPr="006E7A40">
        <w:rPr>
          <w:rFonts w:ascii="Verdana" w:hAnsi="Verdana" w:cs="Calibri"/>
          <w:spacing w:val="-3"/>
        </w:rPr>
        <w:t>14 september</w:t>
      </w:r>
      <w:r w:rsidR="000A57CD">
        <w:rPr>
          <w:rFonts w:ascii="Verdana" w:hAnsi="Verdana" w:cs="Calibri"/>
          <w:spacing w:val="-3"/>
        </w:rPr>
        <w:t xml:space="preserve"> </w:t>
      </w:r>
      <w:r w:rsidR="00CB6CC1" w:rsidRPr="006E7A40">
        <w:rPr>
          <w:rFonts w:ascii="Verdana" w:hAnsi="Verdana" w:cs="Calibri"/>
          <w:spacing w:val="-3"/>
        </w:rPr>
        <w:t xml:space="preserve">2017 </w:t>
      </w:r>
      <w:r w:rsidRPr="006E7A40">
        <w:rPr>
          <w:rFonts w:ascii="Verdana" w:hAnsi="Verdana" w:cs="Calibri"/>
          <w:spacing w:val="-3"/>
        </w:rPr>
        <w:t xml:space="preserve">waarin </w:t>
      </w:r>
      <w:r w:rsidR="009B120E" w:rsidRPr="006E7A40">
        <w:rPr>
          <w:rFonts w:ascii="Verdana" w:hAnsi="Verdana" w:cs="Calibri"/>
          <w:spacing w:val="-3"/>
        </w:rPr>
        <w:t>besloten</w:t>
      </w:r>
      <w:r w:rsidRPr="006E7A40">
        <w:rPr>
          <w:rFonts w:ascii="Verdana" w:hAnsi="Verdana" w:cs="Calibri"/>
          <w:spacing w:val="-3"/>
        </w:rPr>
        <w:t xml:space="preserve"> wordt dat dit fenomeen voldoet aan de criteria vastgelegd in de wet van 12 juli 1976;</w:t>
      </w:r>
    </w:p>
    <w:p w14:paraId="5CB9BE54" w14:textId="77777777" w:rsidR="00CC59A7" w:rsidRPr="006E7A40" w:rsidRDefault="00CC59A7" w:rsidP="00D5670A">
      <w:pPr>
        <w:numPr>
          <w:ilvl w:val="12"/>
          <w:numId w:val="0"/>
        </w:numPr>
        <w:tabs>
          <w:tab w:val="left" w:pos="-1440"/>
          <w:tab w:val="left" w:pos="-720"/>
          <w:tab w:val="center" w:pos="4253"/>
          <w:tab w:val="right" w:pos="8222"/>
        </w:tabs>
        <w:rPr>
          <w:rFonts w:ascii="Verdana" w:hAnsi="Verdana" w:cs="Calibri"/>
          <w:spacing w:val="-3"/>
        </w:rPr>
      </w:pPr>
    </w:p>
    <w:p w14:paraId="0946373E" w14:textId="4959A709" w:rsidR="00CC59A7" w:rsidRPr="006E7A40" w:rsidRDefault="006866A2"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Overwegende dat </w:t>
      </w:r>
      <w:r w:rsidR="003B215E" w:rsidRPr="006E7A40">
        <w:rPr>
          <w:rFonts w:ascii="Verdana" w:hAnsi="Verdana" w:cs="Calibri"/>
          <w:spacing w:val="-3"/>
        </w:rPr>
        <w:t xml:space="preserve">de droogte </w:t>
      </w:r>
      <w:r w:rsidRPr="006E7A40">
        <w:rPr>
          <w:rFonts w:ascii="Verdana" w:hAnsi="Verdana" w:cs="Calibri"/>
          <w:spacing w:val="-3"/>
        </w:rPr>
        <w:t xml:space="preserve">is opgetreden </w:t>
      </w:r>
      <w:r w:rsidR="003016C0" w:rsidRPr="006E7A40">
        <w:rPr>
          <w:rFonts w:ascii="Verdana" w:hAnsi="Verdana" w:cs="Calibri"/>
          <w:spacing w:val="-3"/>
        </w:rPr>
        <w:t xml:space="preserve">van 1 </w:t>
      </w:r>
      <w:r w:rsidR="006C22D4" w:rsidRPr="006E7A40">
        <w:rPr>
          <w:rFonts w:ascii="Verdana" w:hAnsi="Verdana" w:cs="Calibri"/>
          <w:spacing w:val="-3"/>
        </w:rPr>
        <w:t>april</w:t>
      </w:r>
      <w:r w:rsidR="003016C0" w:rsidRPr="006E7A40">
        <w:rPr>
          <w:rFonts w:ascii="Verdana" w:hAnsi="Verdana" w:cs="Calibri"/>
          <w:spacing w:val="-3"/>
        </w:rPr>
        <w:t xml:space="preserve"> tot </w:t>
      </w:r>
      <w:r w:rsidR="001B551F" w:rsidRPr="006E7A40">
        <w:rPr>
          <w:rFonts w:ascii="Verdana" w:hAnsi="Verdana" w:cs="Calibri"/>
          <w:spacing w:val="-3"/>
        </w:rPr>
        <w:t xml:space="preserve">en met </w:t>
      </w:r>
      <w:r w:rsidR="003016C0" w:rsidRPr="006E7A40">
        <w:rPr>
          <w:rFonts w:ascii="Verdana" w:hAnsi="Verdana" w:cs="Calibri"/>
          <w:spacing w:val="-3"/>
        </w:rPr>
        <w:t>30</w:t>
      </w:r>
      <w:r w:rsidR="00CA15B4" w:rsidRPr="006E7A40">
        <w:rPr>
          <w:rFonts w:ascii="Verdana" w:hAnsi="Verdana" w:cs="Calibri"/>
          <w:spacing w:val="-3"/>
        </w:rPr>
        <w:t xml:space="preserve"> </w:t>
      </w:r>
      <w:r w:rsidR="006C22D4" w:rsidRPr="006E7A40">
        <w:rPr>
          <w:rFonts w:ascii="Verdana" w:hAnsi="Verdana" w:cs="Calibri"/>
          <w:spacing w:val="-3"/>
        </w:rPr>
        <w:t>juni</w:t>
      </w:r>
      <w:r w:rsidRPr="006E7A40">
        <w:rPr>
          <w:rFonts w:ascii="Verdana" w:hAnsi="Verdana" w:cs="Calibri"/>
          <w:spacing w:val="-3"/>
        </w:rPr>
        <w:t xml:space="preserve"> 2017 op het Vlaams grondgebied;</w:t>
      </w:r>
    </w:p>
    <w:p w14:paraId="79630F73" w14:textId="77777777" w:rsidR="006866A2" w:rsidRPr="006E7A40" w:rsidRDefault="006866A2" w:rsidP="00692A9E">
      <w:pPr>
        <w:numPr>
          <w:ilvl w:val="12"/>
          <w:numId w:val="0"/>
        </w:numPr>
        <w:tabs>
          <w:tab w:val="left" w:pos="-1440"/>
          <w:tab w:val="left" w:pos="-720"/>
          <w:tab w:val="center" w:pos="4253"/>
          <w:tab w:val="right" w:pos="8222"/>
        </w:tabs>
        <w:rPr>
          <w:rFonts w:ascii="Verdana" w:hAnsi="Verdana" w:cs="Calibri"/>
          <w:spacing w:val="-3"/>
        </w:rPr>
      </w:pPr>
    </w:p>
    <w:p w14:paraId="1470F5B4" w14:textId="0F69D26C" w:rsidR="00692A9E" w:rsidRPr="006E7A40" w:rsidRDefault="00692A9E" w:rsidP="00692A9E">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Overwegende dat de </w:t>
      </w:r>
      <w:r w:rsidR="003B215E" w:rsidRPr="006E7A40">
        <w:rPr>
          <w:rFonts w:ascii="Verdana" w:hAnsi="Verdana" w:cs="Calibri"/>
          <w:spacing w:val="-3"/>
        </w:rPr>
        <w:t xml:space="preserve">droogte </w:t>
      </w:r>
      <w:r w:rsidRPr="006E7A40">
        <w:rPr>
          <w:rFonts w:ascii="Verdana" w:hAnsi="Verdana" w:cs="Calibri"/>
          <w:spacing w:val="-3"/>
        </w:rPr>
        <w:t xml:space="preserve">belangrijke schade heeft toegebracht </w:t>
      </w:r>
      <w:r w:rsidR="00D5670A" w:rsidRPr="006E7A40">
        <w:rPr>
          <w:rFonts w:ascii="Verdana" w:hAnsi="Verdana" w:cs="Calibri"/>
          <w:spacing w:val="-3"/>
        </w:rPr>
        <w:t xml:space="preserve">aan teelten en aanplantingen op </w:t>
      </w:r>
      <w:r w:rsidRPr="006E7A40">
        <w:rPr>
          <w:rFonts w:ascii="Verdana" w:hAnsi="Verdana" w:cs="Calibri"/>
          <w:spacing w:val="-3"/>
        </w:rPr>
        <w:t xml:space="preserve">Vlaamse land- en tuinbouwbedrijven </w:t>
      </w:r>
      <w:r w:rsidR="00D5670A" w:rsidRPr="006E7A40">
        <w:rPr>
          <w:rFonts w:ascii="Verdana" w:hAnsi="Verdana" w:cs="Calibri"/>
          <w:spacing w:val="-3"/>
        </w:rPr>
        <w:t xml:space="preserve">waarvoor het inkomensverlies </w:t>
      </w:r>
      <w:r w:rsidRPr="006E7A40">
        <w:rPr>
          <w:rFonts w:ascii="Verdana" w:hAnsi="Verdana" w:cs="Calibri"/>
          <w:spacing w:val="-3"/>
        </w:rPr>
        <w:t xml:space="preserve">het voortbestaan van zekere bedrijven in gevaar </w:t>
      </w:r>
      <w:r w:rsidR="00D5670A" w:rsidRPr="006E7A40">
        <w:rPr>
          <w:rFonts w:ascii="Verdana" w:hAnsi="Verdana" w:cs="Calibri"/>
          <w:spacing w:val="-3"/>
        </w:rPr>
        <w:t>brengt</w:t>
      </w:r>
      <w:r w:rsidRPr="006E7A40">
        <w:rPr>
          <w:rFonts w:ascii="Verdana" w:hAnsi="Verdana" w:cs="Calibri"/>
          <w:spacing w:val="-3"/>
        </w:rPr>
        <w:t>;</w:t>
      </w:r>
    </w:p>
    <w:p w14:paraId="1470F5B5" w14:textId="77777777" w:rsidR="00692A9E" w:rsidRPr="006E7A40" w:rsidRDefault="00692A9E" w:rsidP="00DB6637">
      <w:pPr>
        <w:numPr>
          <w:ilvl w:val="12"/>
          <w:numId w:val="0"/>
        </w:numPr>
        <w:tabs>
          <w:tab w:val="left" w:pos="-1440"/>
          <w:tab w:val="left" w:pos="-720"/>
          <w:tab w:val="center" w:pos="4253"/>
          <w:tab w:val="right" w:pos="8222"/>
        </w:tabs>
        <w:rPr>
          <w:rFonts w:ascii="Verdana" w:hAnsi="Verdana" w:cs="Calibri"/>
          <w:spacing w:val="-3"/>
        </w:rPr>
      </w:pPr>
    </w:p>
    <w:p w14:paraId="1470F5B6" w14:textId="37579284"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Overwegende dat de </w:t>
      </w:r>
      <w:r w:rsidR="003B215E" w:rsidRPr="006E7A40">
        <w:rPr>
          <w:rFonts w:ascii="Verdana" w:hAnsi="Verdana" w:cs="Calibri"/>
          <w:spacing w:val="-3"/>
        </w:rPr>
        <w:t xml:space="preserve">droogte </w:t>
      </w:r>
      <w:r w:rsidR="003016C0" w:rsidRPr="006E7A40">
        <w:rPr>
          <w:rFonts w:ascii="Verdana" w:hAnsi="Verdana" w:cs="Calibri"/>
          <w:spacing w:val="-3"/>
        </w:rPr>
        <w:t>van 1</w:t>
      </w:r>
      <w:r w:rsidR="006C22D4" w:rsidRPr="006E7A40">
        <w:rPr>
          <w:rFonts w:ascii="Verdana" w:hAnsi="Verdana" w:cs="Calibri"/>
          <w:spacing w:val="-3"/>
        </w:rPr>
        <w:t xml:space="preserve"> april</w:t>
      </w:r>
      <w:r w:rsidR="003016C0" w:rsidRPr="006E7A40">
        <w:rPr>
          <w:rFonts w:ascii="Verdana" w:hAnsi="Verdana" w:cs="Calibri"/>
          <w:spacing w:val="-3"/>
        </w:rPr>
        <w:t xml:space="preserve"> tot </w:t>
      </w:r>
      <w:r w:rsidR="001B551F" w:rsidRPr="006E7A40">
        <w:rPr>
          <w:rFonts w:ascii="Verdana" w:hAnsi="Verdana" w:cs="Calibri"/>
          <w:spacing w:val="-3"/>
        </w:rPr>
        <w:t xml:space="preserve">en met </w:t>
      </w:r>
      <w:r w:rsidR="003016C0" w:rsidRPr="006E7A40">
        <w:rPr>
          <w:rFonts w:ascii="Verdana" w:hAnsi="Verdana" w:cs="Calibri"/>
          <w:spacing w:val="-3"/>
        </w:rPr>
        <w:t>30 juni</w:t>
      </w:r>
      <w:r w:rsidR="009D539C" w:rsidRPr="006E7A40">
        <w:rPr>
          <w:rFonts w:ascii="Verdana" w:hAnsi="Verdana" w:cs="Calibri"/>
          <w:spacing w:val="-3"/>
        </w:rPr>
        <w:t xml:space="preserve"> 2017 </w:t>
      </w:r>
      <w:r w:rsidRPr="006E7A40">
        <w:rPr>
          <w:rFonts w:ascii="Verdana" w:hAnsi="Verdana" w:cs="Calibri"/>
          <w:spacing w:val="-3"/>
        </w:rPr>
        <w:t>derhalve een uitzonderlijk karakter he</w:t>
      </w:r>
      <w:r w:rsidR="00C165FB" w:rsidRPr="006E7A40">
        <w:rPr>
          <w:rFonts w:ascii="Verdana" w:hAnsi="Verdana" w:cs="Calibri"/>
          <w:spacing w:val="-3"/>
        </w:rPr>
        <w:t>e</w:t>
      </w:r>
      <w:r w:rsidR="00F6734E" w:rsidRPr="006E7A40">
        <w:rPr>
          <w:rFonts w:ascii="Verdana" w:hAnsi="Verdana" w:cs="Calibri"/>
          <w:spacing w:val="-3"/>
        </w:rPr>
        <w:t>ft</w:t>
      </w:r>
      <w:r w:rsidRPr="006E7A40">
        <w:rPr>
          <w:rFonts w:ascii="Verdana" w:hAnsi="Verdana" w:cs="Calibri"/>
          <w:spacing w:val="-3"/>
        </w:rPr>
        <w:t>;</w:t>
      </w:r>
    </w:p>
    <w:p w14:paraId="1470F5B7" w14:textId="77777777"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p>
    <w:p w14:paraId="1470F5BA" w14:textId="1C8749B8"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Op voorstel van de </w:t>
      </w:r>
      <w:r w:rsidR="00405A67" w:rsidRPr="006E7A40">
        <w:rPr>
          <w:rFonts w:ascii="Verdana" w:hAnsi="Verdana" w:cs="Calibri"/>
          <w:spacing w:val="-3"/>
        </w:rPr>
        <w:t>Vlaamse minister van Omgeving, Natuur en Landbouw</w:t>
      </w:r>
      <w:r w:rsidRPr="006E7A40">
        <w:rPr>
          <w:rFonts w:ascii="Verdana" w:hAnsi="Verdana" w:cs="Calibri"/>
          <w:spacing w:val="-3"/>
        </w:rPr>
        <w:t xml:space="preserve">; </w:t>
      </w:r>
    </w:p>
    <w:p w14:paraId="1470F5BB" w14:textId="77777777"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p>
    <w:p w14:paraId="1470F5BC" w14:textId="77777777"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Na beraadslaging,</w:t>
      </w:r>
    </w:p>
    <w:p w14:paraId="1470F5BD" w14:textId="77777777" w:rsidR="00C46EE2" w:rsidRPr="006E7A40" w:rsidRDefault="00C46EE2" w:rsidP="00DB6637">
      <w:pPr>
        <w:numPr>
          <w:ilvl w:val="12"/>
          <w:numId w:val="0"/>
        </w:numPr>
        <w:tabs>
          <w:tab w:val="center" w:pos="4253"/>
          <w:tab w:val="right" w:pos="8222"/>
        </w:tabs>
        <w:rPr>
          <w:rFonts w:ascii="Verdana" w:hAnsi="Verdana" w:cs="Calibri"/>
          <w:spacing w:val="-3"/>
        </w:rPr>
      </w:pPr>
    </w:p>
    <w:p w14:paraId="1470F5BF" w14:textId="22CD3CF3" w:rsidR="00C46EE2" w:rsidRPr="006E7A40" w:rsidRDefault="00405A67" w:rsidP="00A93F43">
      <w:pPr>
        <w:numPr>
          <w:ilvl w:val="12"/>
          <w:numId w:val="0"/>
        </w:numPr>
        <w:tabs>
          <w:tab w:val="left" w:pos="4216"/>
          <w:tab w:val="center" w:pos="4253"/>
          <w:tab w:val="right" w:pos="8222"/>
        </w:tabs>
        <w:rPr>
          <w:rFonts w:ascii="Verdana" w:hAnsi="Verdana" w:cs="Calibri"/>
          <w:spacing w:val="-3"/>
        </w:rPr>
      </w:pPr>
      <w:r w:rsidRPr="006E7A40">
        <w:rPr>
          <w:rFonts w:ascii="Verdana" w:hAnsi="Verdana" w:cs="Calibri"/>
          <w:spacing w:val="-3"/>
        </w:rPr>
        <w:tab/>
      </w:r>
      <w:r w:rsidRPr="006E7A40">
        <w:rPr>
          <w:rFonts w:ascii="Verdana" w:hAnsi="Verdana" w:cs="Calibri"/>
          <w:spacing w:val="-3"/>
        </w:rPr>
        <w:tab/>
      </w:r>
    </w:p>
    <w:p w14:paraId="1470F5C0" w14:textId="77777777" w:rsidR="00C46EE2" w:rsidRPr="006E7A40" w:rsidRDefault="00C46EE2" w:rsidP="00793CBC">
      <w:pPr>
        <w:numPr>
          <w:ilvl w:val="12"/>
          <w:numId w:val="0"/>
        </w:numPr>
        <w:tabs>
          <w:tab w:val="center" w:pos="4253"/>
          <w:tab w:val="right" w:pos="8222"/>
        </w:tabs>
        <w:jc w:val="center"/>
        <w:rPr>
          <w:rFonts w:ascii="Verdana" w:hAnsi="Verdana" w:cs="Calibri"/>
          <w:spacing w:val="-3"/>
        </w:rPr>
      </w:pPr>
      <w:r w:rsidRPr="006E7A40">
        <w:rPr>
          <w:rFonts w:ascii="Verdana" w:hAnsi="Verdana" w:cs="Calibri"/>
          <w:spacing w:val="-3"/>
        </w:rPr>
        <w:t>BESLUIT:</w:t>
      </w:r>
    </w:p>
    <w:p w14:paraId="1470F5C1" w14:textId="77777777"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p>
    <w:p w14:paraId="1470F5C2" w14:textId="77777777"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p>
    <w:p w14:paraId="1470F5C3" w14:textId="71AF17E2" w:rsidR="00C46EE2" w:rsidRPr="006E7A40" w:rsidRDefault="00C46EE2" w:rsidP="00C95BC1">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b/>
          <w:spacing w:val="-3"/>
        </w:rPr>
        <w:t>Artikel 1.</w:t>
      </w:r>
      <w:r w:rsidRPr="006E7A40">
        <w:rPr>
          <w:rFonts w:ascii="Verdana" w:hAnsi="Verdana" w:cs="Calibri"/>
          <w:spacing w:val="-3"/>
        </w:rPr>
        <w:t xml:space="preserve"> De</w:t>
      </w:r>
      <w:r w:rsidR="00E249FD" w:rsidRPr="006E7A40">
        <w:rPr>
          <w:rFonts w:ascii="Verdana" w:hAnsi="Verdana" w:cs="Calibri"/>
          <w:spacing w:val="-3"/>
        </w:rPr>
        <w:t xml:space="preserve"> schade aan de volgende teelten veroorzaakt door de</w:t>
      </w:r>
      <w:r w:rsidR="00475EB4" w:rsidRPr="006E7A40">
        <w:rPr>
          <w:rFonts w:ascii="Verdana" w:hAnsi="Verdana" w:cs="Calibri"/>
          <w:spacing w:val="-3"/>
        </w:rPr>
        <w:t xml:space="preserve"> </w:t>
      </w:r>
      <w:r w:rsidR="003B215E" w:rsidRPr="006E7A40">
        <w:rPr>
          <w:rFonts w:ascii="Verdana" w:hAnsi="Verdana" w:cs="Calibri"/>
          <w:spacing w:val="-3"/>
        </w:rPr>
        <w:t xml:space="preserve">droogte </w:t>
      </w:r>
      <w:r w:rsidR="00E249FD" w:rsidRPr="006E7A40">
        <w:rPr>
          <w:rFonts w:ascii="Verdana" w:hAnsi="Verdana" w:cs="Calibri"/>
          <w:spacing w:val="-3"/>
        </w:rPr>
        <w:t xml:space="preserve">van </w:t>
      </w:r>
      <w:r w:rsidR="003016C0" w:rsidRPr="006E7A40">
        <w:rPr>
          <w:rFonts w:ascii="Verdana" w:hAnsi="Verdana" w:cs="Calibri"/>
          <w:spacing w:val="-3"/>
        </w:rPr>
        <w:t xml:space="preserve">1 </w:t>
      </w:r>
      <w:r w:rsidR="006C22D4" w:rsidRPr="006E7A40">
        <w:rPr>
          <w:rFonts w:ascii="Verdana" w:hAnsi="Verdana" w:cs="Calibri"/>
          <w:spacing w:val="-3"/>
        </w:rPr>
        <w:t>april</w:t>
      </w:r>
      <w:r w:rsidR="003016C0" w:rsidRPr="006E7A40">
        <w:rPr>
          <w:rFonts w:ascii="Verdana" w:hAnsi="Verdana" w:cs="Calibri"/>
          <w:spacing w:val="-3"/>
        </w:rPr>
        <w:t xml:space="preserve"> tot </w:t>
      </w:r>
      <w:r w:rsidR="001B551F" w:rsidRPr="006E7A40">
        <w:rPr>
          <w:rFonts w:ascii="Verdana" w:hAnsi="Verdana" w:cs="Calibri"/>
          <w:spacing w:val="-3"/>
        </w:rPr>
        <w:t xml:space="preserve">en met </w:t>
      </w:r>
      <w:r w:rsidR="003016C0" w:rsidRPr="006E7A40">
        <w:rPr>
          <w:rFonts w:ascii="Verdana" w:hAnsi="Verdana" w:cs="Calibri"/>
          <w:spacing w:val="-3"/>
        </w:rPr>
        <w:t>30 juni</w:t>
      </w:r>
      <w:r w:rsidR="00692A9E" w:rsidRPr="006E7A40">
        <w:rPr>
          <w:rFonts w:ascii="Verdana" w:hAnsi="Verdana" w:cs="Calibri"/>
          <w:spacing w:val="-3"/>
        </w:rPr>
        <w:t xml:space="preserve"> 2017, wordt beschouwd als een </w:t>
      </w:r>
      <w:r w:rsidR="00475EB4" w:rsidRPr="006E7A40">
        <w:rPr>
          <w:rFonts w:ascii="Verdana" w:hAnsi="Verdana" w:cs="Calibri"/>
          <w:spacing w:val="-3"/>
        </w:rPr>
        <w:t>landbouwramp</w:t>
      </w:r>
      <w:r w:rsidR="00187876">
        <w:rPr>
          <w:rFonts w:ascii="Verdana" w:hAnsi="Verdana" w:cs="Calibri"/>
          <w:spacing w:val="-3"/>
        </w:rPr>
        <w:t xml:space="preserve"> en wordt erkend als een schadelijk feit als vermeld in artikel 2, §1, eerste lid, 2°, </w:t>
      </w:r>
      <w:r w:rsidR="00E249FD" w:rsidRPr="006E7A40">
        <w:rPr>
          <w:rFonts w:ascii="Verdana" w:hAnsi="Verdana" w:cs="Calibri"/>
          <w:spacing w:val="-3"/>
        </w:rPr>
        <w:t>van de</w:t>
      </w:r>
      <w:r w:rsidRPr="006E7A40">
        <w:rPr>
          <w:rFonts w:ascii="Verdana" w:hAnsi="Verdana" w:cs="Calibri"/>
          <w:spacing w:val="-3"/>
        </w:rPr>
        <w:t xml:space="preserve"> wet van 12 juli 1976 betreffende het herstel van zekere schade veroorzaakt aan pri</w:t>
      </w:r>
      <w:r w:rsidR="00E249FD" w:rsidRPr="006E7A40">
        <w:rPr>
          <w:rFonts w:ascii="Verdana" w:hAnsi="Verdana" w:cs="Calibri"/>
          <w:spacing w:val="-3"/>
        </w:rPr>
        <w:t>vate goederen door natuurrampen:</w:t>
      </w:r>
    </w:p>
    <w:p w14:paraId="1470F5C4" w14:textId="7AA0DDD0" w:rsidR="00E249FD" w:rsidRPr="006E7A40" w:rsidRDefault="00223B64" w:rsidP="00C95BC1">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 xml:space="preserve">1° </w:t>
      </w:r>
      <w:r w:rsidR="00CA15B4" w:rsidRPr="006E7A40">
        <w:rPr>
          <w:rFonts w:ascii="Verdana" w:hAnsi="Verdana" w:cs="Calibri"/>
          <w:spacing w:val="-3"/>
        </w:rPr>
        <w:t>groenten</w:t>
      </w:r>
      <w:r w:rsidR="00B621E2" w:rsidRPr="006E7A40">
        <w:rPr>
          <w:rFonts w:ascii="Verdana" w:hAnsi="Verdana" w:cs="Calibri"/>
          <w:spacing w:val="-3"/>
        </w:rPr>
        <w:t>;</w:t>
      </w:r>
    </w:p>
    <w:p w14:paraId="59F3192C" w14:textId="40B666FE" w:rsidR="00223B64" w:rsidRPr="006E7A40" w:rsidRDefault="002A2E50" w:rsidP="00223B64">
      <w:pPr>
        <w:numPr>
          <w:ilvl w:val="12"/>
          <w:numId w:val="0"/>
        </w:numPr>
        <w:tabs>
          <w:tab w:val="left" w:pos="-1440"/>
          <w:tab w:val="left" w:pos="-720"/>
          <w:tab w:val="center" w:pos="4253"/>
          <w:tab w:val="right" w:pos="8222"/>
        </w:tabs>
        <w:rPr>
          <w:rFonts w:ascii="Verdana" w:hAnsi="Verdana" w:cs="Calibri"/>
          <w:spacing w:val="-3"/>
        </w:rPr>
      </w:pPr>
      <w:r>
        <w:rPr>
          <w:rFonts w:ascii="Verdana" w:hAnsi="Verdana" w:cs="Calibri"/>
          <w:spacing w:val="-3"/>
        </w:rPr>
        <w:t>2</w:t>
      </w:r>
      <w:r w:rsidR="00223B64" w:rsidRPr="006E7A40">
        <w:rPr>
          <w:rFonts w:ascii="Verdana" w:hAnsi="Verdana" w:cs="Calibri"/>
          <w:spacing w:val="-3"/>
        </w:rPr>
        <w:t xml:space="preserve">° </w:t>
      </w:r>
      <w:r w:rsidR="002158D9" w:rsidRPr="006E7A40">
        <w:rPr>
          <w:rFonts w:ascii="Verdana" w:hAnsi="Verdana" w:cs="Calibri"/>
          <w:spacing w:val="-3"/>
        </w:rPr>
        <w:t>akkerbouwgewassen</w:t>
      </w:r>
      <w:r w:rsidR="00B621E2" w:rsidRPr="006E7A40">
        <w:rPr>
          <w:rFonts w:ascii="Verdana" w:hAnsi="Verdana" w:cs="Calibri"/>
          <w:spacing w:val="-3"/>
        </w:rPr>
        <w:t>;</w:t>
      </w:r>
    </w:p>
    <w:p w14:paraId="65F114C8" w14:textId="19CCCECE" w:rsidR="00223B64" w:rsidRPr="006E7A40" w:rsidRDefault="002A2E50" w:rsidP="00C95BC1">
      <w:pPr>
        <w:numPr>
          <w:ilvl w:val="12"/>
          <w:numId w:val="0"/>
        </w:numPr>
        <w:tabs>
          <w:tab w:val="left" w:pos="-1440"/>
          <w:tab w:val="left" w:pos="-720"/>
          <w:tab w:val="center" w:pos="4253"/>
          <w:tab w:val="right" w:pos="8222"/>
        </w:tabs>
        <w:rPr>
          <w:rFonts w:ascii="Verdana" w:hAnsi="Verdana" w:cs="Calibri"/>
          <w:spacing w:val="-3"/>
        </w:rPr>
      </w:pPr>
      <w:r>
        <w:rPr>
          <w:rFonts w:ascii="Verdana" w:hAnsi="Verdana" w:cs="Calibri"/>
          <w:spacing w:val="-3"/>
        </w:rPr>
        <w:t>3</w:t>
      </w:r>
      <w:r w:rsidR="00B621E2" w:rsidRPr="006E7A40">
        <w:rPr>
          <w:rFonts w:ascii="Verdana" w:hAnsi="Verdana" w:cs="Calibri"/>
          <w:spacing w:val="-3"/>
        </w:rPr>
        <w:t xml:space="preserve">° </w:t>
      </w:r>
      <w:r w:rsidR="002158D9" w:rsidRPr="006E7A40">
        <w:rPr>
          <w:rFonts w:ascii="Verdana" w:hAnsi="Verdana" w:cs="Calibri"/>
          <w:spacing w:val="-3"/>
        </w:rPr>
        <w:t>nijverheidsgewassen</w:t>
      </w:r>
      <w:r w:rsidR="00B621E2" w:rsidRPr="006E7A40">
        <w:rPr>
          <w:rFonts w:ascii="Verdana" w:hAnsi="Verdana" w:cs="Calibri"/>
          <w:spacing w:val="-3"/>
        </w:rPr>
        <w:t>;</w:t>
      </w:r>
    </w:p>
    <w:p w14:paraId="375B6A44" w14:textId="60BA92FC" w:rsidR="00B621E2" w:rsidRPr="006E7A40" w:rsidRDefault="002A2E50" w:rsidP="00C95BC1">
      <w:pPr>
        <w:numPr>
          <w:ilvl w:val="12"/>
          <w:numId w:val="0"/>
        </w:numPr>
        <w:tabs>
          <w:tab w:val="left" w:pos="-1440"/>
          <w:tab w:val="left" w:pos="-720"/>
          <w:tab w:val="center" w:pos="4253"/>
          <w:tab w:val="right" w:pos="8222"/>
        </w:tabs>
        <w:rPr>
          <w:rFonts w:ascii="Verdana" w:hAnsi="Verdana" w:cs="Calibri"/>
          <w:spacing w:val="-3"/>
        </w:rPr>
      </w:pPr>
      <w:r>
        <w:rPr>
          <w:rFonts w:ascii="Verdana" w:hAnsi="Verdana" w:cs="Calibri"/>
          <w:spacing w:val="-3"/>
        </w:rPr>
        <w:t>4</w:t>
      </w:r>
      <w:r w:rsidR="00B621E2" w:rsidRPr="006E7A40">
        <w:rPr>
          <w:rFonts w:ascii="Verdana" w:hAnsi="Verdana" w:cs="Calibri"/>
          <w:spacing w:val="-3"/>
        </w:rPr>
        <w:t xml:space="preserve">° </w:t>
      </w:r>
      <w:r w:rsidR="00CA15B4" w:rsidRPr="006E7A40">
        <w:rPr>
          <w:rFonts w:ascii="Verdana" w:hAnsi="Verdana" w:cs="Calibri"/>
          <w:spacing w:val="-3"/>
        </w:rPr>
        <w:t>voedergewassen;</w:t>
      </w:r>
    </w:p>
    <w:p w14:paraId="35AC5802" w14:textId="1B4F06ED" w:rsidR="00CA15B4" w:rsidRPr="006E7A40" w:rsidRDefault="002A2E50" w:rsidP="00C95BC1">
      <w:pPr>
        <w:numPr>
          <w:ilvl w:val="12"/>
          <w:numId w:val="0"/>
        </w:numPr>
        <w:tabs>
          <w:tab w:val="left" w:pos="-1440"/>
          <w:tab w:val="left" w:pos="-720"/>
          <w:tab w:val="center" w:pos="4253"/>
          <w:tab w:val="right" w:pos="8222"/>
        </w:tabs>
        <w:rPr>
          <w:rFonts w:ascii="Verdana" w:hAnsi="Verdana" w:cs="Calibri"/>
          <w:spacing w:val="-3"/>
        </w:rPr>
      </w:pPr>
      <w:r>
        <w:rPr>
          <w:rFonts w:ascii="Verdana" w:hAnsi="Verdana" w:cs="Calibri"/>
          <w:spacing w:val="-3"/>
        </w:rPr>
        <w:t>5</w:t>
      </w:r>
      <w:r w:rsidR="00CA15B4" w:rsidRPr="006E7A40">
        <w:rPr>
          <w:rFonts w:ascii="Verdana" w:hAnsi="Verdana" w:cs="Calibri"/>
          <w:spacing w:val="-3"/>
        </w:rPr>
        <w:t>° fruitteelt;</w:t>
      </w:r>
    </w:p>
    <w:p w14:paraId="6A63A307" w14:textId="1FA10F20" w:rsidR="00CA15B4" w:rsidRPr="006E7A40" w:rsidRDefault="002A2E50" w:rsidP="00C95BC1">
      <w:pPr>
        <w:numPr>
          <w:ilvl w:val="12"/>
          <w:numId w:val="0"/>
        </w:numPr>
        <w:tabs>
          <w:tab w:val="left" w:pos="-1440"/>
          <w:tab w:val="left" w:pos="-720"/>
          <w:tab w:val="center" w:pos="4253"/>
          <w:tab w:val="right" w:pos="8222"/>
        </w:tabs>
        <w:rPr>
          <w:rFonts w:ascii="Verdana" w:hAnsi="Verdana" w:cs="Calibri"/>
          <w:spacing w:val="-3"/>
        </w:rPr>
      </w:pPr>
      <w:r>
        <w:rPr>
          <w:rFonts w:ascii="Verdana" w:hAnsi="Verdana" w:cs="Calibri"/>
          <w:spacing w:val="-3"/>
        </w:rPr>
        <w:t>6</w:t>
      </w:r>
      <w:r w:rsidR="00CA15B4" w:rsidRPr="006E7A40">
        <w:rPr>
          <w:rFonts w:ascii="Verdana" w:hAnsi="Verdana" w:cs="Calibri"/>
          <w:spacing w:val="-3"/>
        </w:rPr>
        <w:t>° sierteelt;</w:t>
      </w:r>
    </w:p>
    <w:p w14:paraId="259D008F" w14:textId="1638C19D" w:rsidR="00CA15B4" w:rsidRPr="006E7A40" w:rsidRDefault="002A2E50" w:rsidP="00C95BC1">
      <w:pPr>
        <w:numPr>
          <w:ilvl w:val="12"/>
          <w:numId w:val="0"/>
        </w:numPr>
        <w:tabs>
          <w:tab w:val="left" w:pos="-1440"/>
          <w:tab w:val="left" w:pos="-720"/>
          <w:tab w:val="center" w:pos="4253"/>
          <w:tab w:val="right" w:pos="8222"/>
        </w:tabs>
        <w:rPr>
          <w:rFonts w:ascii="Verdana" w:hAnsi="Verdana" w:cs="Calibri"/>
          <w:spacing w:val="-3"/>
        </w:rPr>
      </w:pPr>
      <w:r>
        <w:rPr>
          <w:rFonts w:ascii="Verdana" w:hAnsi="Verdana" w:cs="Calibri"/>
          <w:spacing w:val="-3"/>
        </w:rPr>
        <w:t>7</w:t>
      </w:r>
      <w:r w:rsidR="00CA15B4" w:rsidRPr="006E7A40">
        <w:rPr>
          <w:rFonts w:ascii="Verdana" w:hAnsi="Verdana" w:cs="Calibri"/>
          <w:spacing w:val="-3"/>
        </w:rPr>
        <w:t>° boomkweek.</w:t>
      </w:r>
    </w:p>
    <w:p w14:paraId="1470F5C7" w14:textId="349EF2FD" w:rsidR="00E249FD" w:rsidRPr="006E7A40" w:rsidRDefault="00E249FD" w:rsidP="00223B64">
      <w:pPr>
        <w:numPr>
          <w:ilvl w:val="12"/>
          <w:numId w:val="0"/>
        </w:numPr>
        <w:tabs>
          <w:tab w:val="left" w:pos="-1440"/>
          <w:tab w:val="left" w:pos="-720"/>
          <w:tab w:val="center" w:pos="4253"/>
          <w:tab w:val="right" w:pos="8222"/>
        </w:tabs>
        <w:rPr>
          <w:rFonts w:ascii="Verdana" w:hAnsi="Verdana" w:cs="Calibri"/>
          <w:spacing w:val="-3"/>
        </w:rPr>
      </w:pPr>
    </w:p>
    <w:p w14:paraId="1470F5CB" w14:textId="01154507" w:rsidR="00E249FD" w:rsidRPr="006E7A40" w:rsidRDefault="00C46EE2" w:rsidP="00EB1ECB">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b/>
          <w:spacing w:val="-3"/>
        </w:rPr>
        <w:t xml:space="preserve">Art. </w:t>
      </w:r>
      <w:r w:rsidR="00C165FB" w:rsidRPr="006E7A40">
        <w:rPr>
          <w:rFonts w:ascii="Verdana" w:hAnsi="Verdana" w:cs="Calibri"/>
          <w:b/>
          <w:spacing w:val="-3"/>
        </w:rPr>
        <w:t>2</w:t>
      </w:r>
      <w:r w:rsidRPr="006E7A40">
        <w:rPr>
          <w:rFonts w:ascii="Verdana" w:hAnsi="Verdana" w:cs="Calibri"/>
          <w:b/>
          <w:spacing w:val="-3"/>
        </w:rPr>
        <w:t>.</w:t>
      </w:r>
      <w:r w:rsidRPr="006E7A40">
        <w:rPr>
          <w:rFonts w:ascii="Verdana" w:hAnsi="Verdana" w:cs="Calibri"/>
          <w:spacing w:val="-3"/>
        </w:rPr>
        <w:t xml:space="preserve"> </w:t>
      </w:r>
      <w:r w:rsidR="00187876" w:rsidRPr="00A93F43">
        <w:rPr>
          <w:rFonts w:ascii="Verdana" w:hAnsi="Verdana" w:cs="Calibri"/>
          <w:spacing w:val="-3"/>
        </w:rPr>
        <w:t xml:space="preserve">De geografische uitgestrektheid van de landbouwramp </w:t>
      </w:r>
      <w:r w:rsidR="00187876">
        <w:rPr>
          <w:rFonts w:ascii="Verdana" w:hAnsi="Verdana" w:cs="Calibri"/>
          <w:spacing w:val="-3"/>
        </w:rPr>
        <w:t>door droogte van 1 april tot en met 30 juni 2017, vermeld in artikel 1,</w:t>
      </w:r>
      <w:r w:rsidR="00187876" w:rsidRPr="00A93F43">
        <w:rPr>
          <w:rFonts w:ascii="Verdana" w:hAnsi="Verdana" w:cs="Calibri"/>
          <w:spacing w:val="-3"/>
        </w:rPr>
        <w:t xml:space="preserve"> omvat het </w:t>
      </w:r>
      <w:r w:rsidR="00187876">
        <w:rPr>
          <w:rFonts w:ascii="Verdana" w:hAnsi="Verdana" w:cs="Calibri"/>
          <w:spacing w:val="-3"/>
        </w:rPr>
        <w:t xml:space="preserve">geheel van het </w:t>
      </w:r>
      <w:r w:rsidR="00187876" w:rsidRPr="00A93F43">
        <w:rPr>
          <w:rFonts w:ascii="Verdana" w:hAnsi="Verdana" w:cs="Calibri"/>
          <w:spacing w:val="-3"/>
        </w:rPr>
        <w:t>Vlaamse grondgebied.</w:t>
      </w:r>
      <w:r w:rsidR="00187876" w:rsidRPr="006E7A40" w:rsidDel="00187876">
        <w:rPr>
          <w:rFonts w:ascii="Verdana" w:hAnsi="Verdana" w:cs="Calibri"/>
          <w:spacing w:val="-3"/>
        </w:rPr>
        <w:t xml:space="preserve"> </w:t>
      </w:r>
    </w:p>
    <w:p w14:paraId="1470F5CC" w14:textId="77777777" w:rsidR="00E249FD" w:rsidRPr="006E7A40" w:rsidRDefault="00E249FD" w:rsidP="00EB1ECB">
      <w:pPr>
        <w:numPr>
          <w:ilvl w:val="12"/>
          <w:numId w:val="0"/>
        </w:numPr>
        <w:tabs>
          <w:tab w:val="left" w:pos="-1440"/>
          <w:tab w:val="left" w:pos="-720"/>
          <w:tab w:val="center" w:pos="4253"/>
          <w:tab w:val="right" w:pos="8222"/>
        </w:tabs>
        <w:rPr>
          <w:rFonts w:ascii="Verdana" w:hAnsi="Verdana" w:cs="Calibri"/>
          <w:spacing w:val="-3"/>
        </w:rPr>
      </w:pPr>
    </w:p>
    <w:p w14:paraId="104990A2" w14:textId="77777777" w:rsidR="00187876" w:rsidRDefault="00E249FD" w:rsidP="00EB1ECB">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b/>
          <w:spacing w:val="-3"/>
        </w:rPr>
        <w:t xml:space="preserve">Art. </w:t>
      </w:r>
      <w:r w:rsidR="00417EEC" w:rsidRPr="006E7A40">
        <w:rPr>
          <w:rFonts w:ascii="Verdana" w:hAnsi="Verdana" w:cs="Calibri"/>
          <w:b/>
          <w:spacing w:val="-3"/>
        </w:rPr>
        <w:t>3</w:t>
      </w:r>
      <w:r w:rsidRPr="006E7A40">
        <w:rPr>
          <w:rFonts w:ascii="Verdana" w:hAnsi="Verdana" w:cs="Calibri"/>
          <w:b/>
          <w:spacing w:val="-3"/>
        </w:rPr>
        <w:t>.</w:t>
      </w:r>
      <w:r w:rsidRPr="006E7A40">
        <w:rPr>
          <w:rFonts w:ascii="Verdana" w:hAnsi="Verdana" w:cs="Calibri"/>
          <w:spacing w:val="-3"/>
        </w:rPr>
        <w:t xml:space="preserve"> </w:t>
      </w:r>
      <w:r w:rsidR="00187876">
        <w:rPr>
          <w:rFonts w:ascii="Verdana" w:hAnsi="Verdana" w:cs="Calibri"/>
          <w:spacing w:val="-3"/>
        </w:rPr>
        <w:t>Er kan alleen een t</w:t>
      </w:r>
      <w:r w:rsidR="00187876" w:rsidRPr="00A93F43">
        <w:rPr>
          <w:rFonts w:ascii="Verdana" w:hAnsi="Verdana" w:cs="Calibri"/>
          <w:spacing w:val="-3"/>
        </w:rPr>
        <w:t xml:space="preserve">egemoetkoming </w:t>
      </w:r>
      <w:r w:rsidR="00187876">
        <w:rPr>
          <w:rFonts w:ascii="Verdana" w:hAnsi="Verdana" w:cs="Calibri"/>
          <w:spacing w:val="-3"/>
        </w:rPr>
        <w:t xml:space="preserve">voor de schade, vermeld in artikel 1, worden verkregen als </w:t>
      </w:r>
      <w:r w:rsidR="00187876" w:rsidRPr="00A93F43">
        <w:rPr>
          <w:rFonts w:ascii="Verdana" w:hAnsi="Verdana" w:cs="Calibri"/>
          <w:spacing w:val="-3"/>
        </w:rPr>
        <w:t xml:space="preserve">het </w:t>
      </w:r>
      <w:r w:rsidR="00187876">
        <w:rPr>
          <w:rFonts w:ascii="Verdana" w:hAnsi="Verdana" w:cs="Calibri"/>
          <w:spacing w:val="-3"/>
        </w:rPr>
        <w:t>productieverlies</w:t>
      </w:r>
      <w:r w:rsidR="00187876" w:rsidRPr="00A93F43">
        <w:rPr>
          <w:rFonts w:ascii="Verdana" w:hAnsi="Verdana" w:cs="Calibri"/>
          <w:spacing w:val="-3"/>
        </w:rPr>
        <w:t xml:space="preserve"> </w:t>
      </w:r>
      <w:r w:rsidR="00187876">
        <w:rPr>
          <w:rFonts w:ascii="Verdana" w:hAnsi="Verdana" w:cs="Calibri"/>
          <w:spacing w:val="-3"/>
        </w:rPr>
        <w:t xml:space="preserve">per landbouwer en per teelt </w:t>
      </w:r>
      <w:r w:rsidR="00187876" w:rsidRPr="00A93F43">
        <w:rPr>
          <w:rFonts w:ascii="Verdana" w:hAnsi="Verdana" w:cs="Calibri"/>
          <w:spacing w:val="-3"/>
        </w:rPr>
        <w:t>minstens 30% bedraagt. D</w:t>
      </w:r>
      <w:r w:rsidR="00187876">
        <w:rPr>
          <w:rFonts w:ascii="Verdana" w:hAnsi="Verdana" w:cs="Calibri"/>
          <w:spacing w:val="-3"/>
        </w:rPr>
        <w:t>a</w:t>
      </w:r>
      <w:r w:rsidR="00187876" w:rsidRPr="00A93F43">
        <w:rPr>
          <w:rFonts w:ascii="Verdana" w:hAnsi="Verdana" w:cs="Calibri"/>
          <w:spacing w:val="-3"/>
        </w:rPr>
        <w:t xml:space="preserve">t </w:t>
      </w:r>
      <w:r w:rsidR="00187876">
        <w:rPr>
          <w:rFonts w:ascii="Verdana" w:hAnsi="Verdana" w:cs="Calibri"/>
          <w:spacing w:val="-3"/>
        </w:rPr>
        <w:t>productieverlies</w:t>
      </w:r>
      <w:r w:rsidR="00187876" w:rsidRPr="00A93F43">
        <w:rPr>
          <w:rFonts w:ascii="Verdana" w:hAnsi="Verdana" w:cs="Calibri"/>
          <w:spacing w:val="-3"/>
        </w:rPr>
        <w:t xml:space="preserve"> </w:t>
      </w:r>
      <w:r w:rsidR="00187876">
        <w:rPr>
          <w:rFonts w:ascii="Verdana" w:hAnsi="Verdana" w:cs="Calibri"/>
          <w:spacing w:val="-3"/>
        </w:rPr>
        <w:t xml:space="preserve">per teelt </w:t>
      </w:r>
      <w:r w:rsidR="00187876" w:rsidRPr="00A93F43">
        <w:rPr>
          <w:rFonts w:ascii="Verdana" w:hAnsi="Verdana" w:cs="Calibri"/>
          <w:spacing w:val="-3"/>
        </w:rPr>
        <w:t xml:space="preserve">wordt berekend op basis van de totale oppervlakte </w:t>
      </w:r>
      <w:r w:rsidR="00187876">
        <w:rPr>
          <w:rFonts w:ascii="Verdana" w:hAnsi="Verdana" w:cs="Calibri"/>
          <w:spacing w:val="-3"/>
        </w:rPr>
        <w:t>van de</w:t>
      </w:r>
      <w:r w:rsidR="00187876" w:rsidRPr="00A93F43">
        <w:rPr>
          <w:rFonts w:ascii="Verdana" w:hAnsi="Verdana" w:cs="Calibri"/>
          <w:spacing w:val="-3"/>
        </w:rPr>
        <w:t xml:space="preserve"> teelt.</w:t>
      </w:r>
    </w:p>
    <w:p w14:paraId="1470F5CE" w14:textId="77777777" w:rsidR="00E249FD" w:rsidRPr="006E7A40" w:rsidRDefault="00E249FD" w:rsidP="00EB1ECB">
      <w:pPr>
        <w:numPr>
          <w:ilvl w:val="12"/>
          <w:numId w:val="0"/>
        </w:numPr>
        <w:tabs>
          <w:tab w:val="left" w:pos="-1440"/>
          <w:tab w:val="left" w:pos="-720"/>
          <w:tab w:val="center" w:pos="4253"/>
          <w:tab w:val="right" w:pos="8222"/>
        </w:tabs>
        <w:rPr>
          <w:rFonts w:ascii="Verdana" w:hAnsi="Verdana" w:cs="Calibri"/>
          <w:spacing w:val="-3"/>
        </w:rPr>
      </w:pPr>
    </w:p>
    <w:p w14:paraId="1470F5CF" w14:textId="533DAFAC" w:rsidR="00E249FD" w:rsidRPr="006E7A40" w:rsidRDefault="00E249FD" w:rsidP="00EB1ECB">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b/>
          <w:spacing w:val="-3"/>
        </w:rPr>
        <w:t xml:space="preserve">Art. </w:t>
      </w:r>
      <w:r w:rsidR="00417EEC" w:rsidRPr="006E7A40">
        <w:rPr>
          <w:rFonts w:ascii="Verdana" w:hAnsi="Verdana" w:cs="Calibri"/>
          <w:b/>
          <w:spacing w:val="-3"/>
        </w:rPr>
        <w:t>4</w:t>
      </w:r>
      <w:r w:rsidRPr="006E7A40">
        <w:rPr>
          <w:rFonts w:ascii="Verdana" w:hAnsi="Verdana" w:cs="Calibri"/>
          <w:b/>
          <w:spacing w:val="-3"/>
        </w:rPr>
        <w:t>.</w:t>
      </w:r>
      <w:r w:rsidRPr="006E7A40">
        <w:rPr>
          <w:rFonts w:ascii="Verdana" w:hAnsi="Verdana" w:cs="Calibri"/>
          <w:spacing w:val="-3"/>
        </w:rPr>
        <w:t xml:space="preserve"> </w:t>
      </w:r>
      <w:r w:rsidR="00187876" w:rsidRPr="00A93F43">
        <w:rPr>
          <w:rFonts w:ascii="Verdana" w:hAnsi="Verdana" w:cs="Calibri"/>
          <w:spacing w:val="-3"/>
        </w:rPr>
        <w:t>De tegemoetkoming</w:t>
      </w:r>
      <w:r w:rsidR="00187876">
        <w:rPr>
          <w:rFonts w:ascii="Verdana" w:hAnsi="Verdana" w:cs="Calibri"/>
          <w:spacing w:val="-3"/>
        </w:rPr>
        <w:t xml:space="preserve"> voor de schade, vermeld in artikel 1, </w:t>
      </w:r>
      <w:r w:rsidR="00187876" w:rsidRPr="00A93F43">
        <w:rPr>
          <w:rFonts w:ascii="Verdana" w:hAnsi="Verdana" w:cs="Calibri"/>
          <w:spacing w:val="-3"/>
        </w:rPr>
        <w:t xml:space="preserve">wordt berekend </w:t>
      </w:r>
      <w:r w:rsidR="00187876">
        <w:rPr>
          <w:rFonts w:ascii="Verdana" w:hAnsi="Verdana" w:cs="Calibri"/>
          <w:spacing w:val="-3"/>
        </w:rPr>
        <w:t>conform</w:t>
      </w:r>
      <w:r w:rsidR="00187876" w:rsidRPr="00A93F43">
        <w:rPr>
          <w:rFonts w:ascii="Verdana" w:hAnsi="Verdana" w:cs="Calibri"/>
          <w:spacing w:val="-3"/>
        </w:rPr>
        <w:t xml:space="preserve"> artikel 25 van </w:t>
      </w:r>
      <w:r w:rsidR="0078014D">
        <w:rPr>
          <w:rFonts w:ascii="Verdana" w:hAnsi="Verdana" w:cs="Calibri"/>
          <w:spacing w:val="-3"/>
        </w:rPr>
        <w:t>V</w:t>
      </w:r>
      <w:r w:rsidR="00187876" w:rsidRPr="00A93F43">
        <w:rPr>
          <w:rFonts w:ascii="Verdana" w:hAnsi="Verdana" w:cs="Calibri"/>
          <w:spacing w:val="-3"/>
        </w:rPr>
        <w:t xml:space="preserve">erordening nr. 702/2014 van de Commissie van 25 juni 2014 waarbij bepaalde categorieën steun in de landbouw- en de bosbouwsector en in plattelandsgebieden op grond van </w:t>
      </w:r>
      <w:r w:rsidR="00187876">
        <w:rPr>
          <w:rFonts w:ascii="Verdana" w:hAnsi="Verdana" w:cs="Calibri"/>
          <w:spacing w:val="-3"/>
        </w:rPr>
        <w:t xml:space="preserve">de </w:t>
      </w:r>
      <w:r w:rsidR="00187876" w:rsidRPr="00A93F43">
        <w:rPr>
          <w:rFonts w:ascii="Verdana" w:hAnsi="Verdana" w:cs="Calibri"/>
          <w:spacing w:val="-3"/>
        </w:rPr>
        <w:t>artikelen 107 en 108 van het Verdrag betreffende de werking van de Europese Unie met de interne markt verenigbaar worden verklaard</w:t>
      </w:r>
      <w:r w:rsidR="00187876">
        <w:rPr>
          <w:rFonts w:ascii="Verdana" w:hAnsi="Verdana" w:cs="Calibri"/>
          <w:spacing w:val="-3"/>
        </w:rPr>
        <w:t>, gepubliceerd in het Publicatieblad van de Europese Unie L193 van 1 juli 2014.</w:t>
      </w:r>
    </w:p>
    <w:p w14:paraId="1470F5D0" w14:textId="77777777" w:rsidR="00417EEC" w:rsidRPr="006E7A40" w:rsidRDefault="00417EEC" w:rsidP="00EB1ECB">
      <w:pPr>
        <w:numPr>
          <w:ilvl w:val="12"/>
          <w:numId w:val="0"/>
        </w:numPr>
        <w:tabs>
          <w:tab w:val="left" w:pos="-1440"/>
          <w:tab w:val="left" w:pos="-720"/>
          <w:tab w:val="center" w:pos="4253"/>
          <w:tab w:val="right" w:pos="8222"/>
        </w:tabs>
        <w:rPr>
          <w:rFonts w:ascii="Verdana" w:hAnsi="Verdana" w:cs="Calibri"/>
          <w:spacing w:val="-3"/>
        </w:rPr>
      </w:pPr>
    </w:p>
    <w:p w14:paraId="1470F5D1" w14:textId="501C8BA2" w:rsidR="00E249FD" w:rsidRPr="006E7A40" w:rsidRDefault="00417EEC" w:rsidP="00EB1ECB">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b/>
          <w:spacing w:val="-3"/>
        </w:rPr>
        <w:t>Art. 5</w:t>
      </w:r>
      <w:r w:rsidR="00E249FD" w:rsidRPr="006E7A40">
        <w:rPr>
          <w:rFonts w:ascii="Verdana" w:hAnsi="Verdana" w:cs="Calibri"/>
          <w:b/>
          <w:spacing w:val="-3"/>
        </w:rPr>
        <w:t xml:space="preserve">. </w:t>
      </w:r>
      <w:r w:rsidR="00187876" w:rsidRPr="00A93F43">
        <w:rPr>
          <w:rFonts w:ascii="Verdana" w:hAnsi="Verdana" w:cs="Calibri"/>
          <w:spacing w:val="-3"/>
        </w:rPr>
        <w:t xml:space="preserve">Voor de berekening van de tegemoetkoming </w:t>
      </w:r>
      <w:r w:rsidR="00187876">
        <w:rPr>
          <w:rFonts w:ascii="Verdana" w:hAnsi="Verdana" w:cs="Calibri"/>
          <w:spacing w:val="-3"/>
        </w:rPr>
        <w:t xml:space="preserve">voor de schade, vermeld in artikel 1, </w:t>
      </w:r>
      <w:r w:rsidR="00187876" w:rsidRPr="00A93F43">
        <w:rPr>
          <w:rFonts w:ascii="Verdana" w:hAnsi="Verdana" w:cs="Calibri"/>
          <w:spacing w:val="-3"/>
        </w:rPr>
        <w:t xml:space="preserve">wordt elke feitelijke vereniging van natuurlijke personen die onder </w:t>
      </w:r>
      <w:r w:rsidR="00187876">
        <w:rPr>
          <w:rFonts w:ascii="Verdana" w:hAnsi="Verdana" w:cs="Calibri"/>
          <w:spacing w:val="-3"/>
        </w:rPr>
        <w:t>het</w:t>
      </w:r>
      <w:r w:rsidR="00187876" w:rsidRPr="00A93F43">
        <w:rPr>
          <w:rFonts w:ascii="Verdana" w:hAnsi="Verdana" w:cs="Calibri"/>
          <w:spacing w:val="-3"/>
        </w:rPr>
        <w:t xml:space="preserve">zelfde landbouwernummer of </w:t>
      </w:r>
      <w:r w:rsidR="00187876">
        <w:rPr>
          <w:rFonts w:ascii="Verdana" w:hAnsi="Verdana" w:cs="Calibri"/>
          <w:spacing w:val="-3"/>
        </w:rPr>
        <w:t>hetzelfde ondernemingsnummer</w:t>
      </w:r>
      <w:r w:rsidR="00187876" w:rsidRPr="00A93F43">
        <w:rPr>
          <w:rFonts w:ascii="Verdana" w:hAnsi="Verdana" w:cs="Calibri"/>
          <w:spacing w:val="-3"/>
        </w:rPr>
        <w:t xml:space="preserve"> geregistreerd is, beschouwd als één enkele uitbater van het geteisterde goed</w:t>
      </w:r>
      <w:r w:rsidR="00187876">
        <w:rPr>
          <w:rFonts w:ascii="Verdana" w:hAnsi="Verdana" w:cs="Calibri"/>
          <w:spacing w:val="-3"/>
        </w:rPr>
        <w:t>.</w:t>
      </w:r>
    </w:p>
    <w:p w14:paraId="2359B25C" w14:textId="77777777" w:rsidR="00F2610B" w:rsidRPr="006E7A40" w:rsidRDefault="00F2610B" w:rsidP="00EB1ECB">
      <w:pPr>
        <w:numPr>
          <w:ilvl w:val="12"/>
          <w:numId w:val="0"/>
        </w:numPr>
        <w:tabs>
          <w:tab w:val="left" w:pos="-1440"/>
          <w:tab w:val="left" w:pos="-720"/>
          <w:tab w:val="center" w:pos="4253"/>
          <w:tab w:val="right" w:pos="8222"/>
        </w:tabs>
        <w:rPr>
          <w:rFonts w:ascii="Verdana" w:hAnsi="Verdana" w:cs="Calibri"/>
          <w:spacing w:val="-3"/>
        </w:rPr>
      </w:pPr>
    </w:p>
    <w:p w14:paraId="2D2393AA" w14:textId="665C9253" w:rsidR="00F2610B" w:rsidRPr="006E7A40" w:rsidRDefault="00F2610B" w:rsidP="00F2610B">
      <w:pPr>
        <w:rPr>
          <w:rFonts w:ascii="Verdana" w:hAnsi="Verdana" w:cs="Palatino-Roman"/>
        </w:rPr>
      </w:pPr>
      <w:r w:rsidRPr="006E7A40">
        <w:rPr>
          <w:rFonts w:ascii="Verdana" w:hAnsi="Verdana" w:cs="Palatino-Roman"/>
          <w:b/>
        </w:rPr>
        <w:t>Art. 6.</w:t>
      </w:r>
      <w:r w:rsidRPr="006E7A40">
        <w:rPr>
          <w:rFonts w:ascii="Verdana" w:hAnsi="Verdana" w:cs="Palatino-Roman"/>
        </w:rPr>
        <w:t xml:space="preserve"> Alleen schadelijders die over een actief ondernemingsnummer bij de Kruispuntbank van Ondernemingen beschikken komen in aanmerking voor een tegemoetkoming</w:t>
      </w:r>
      <w:r w:rsidR="00187876">
        <w:rPr>
          <w:rFonts w:ascii="Verdana" w:hAnsi="Verdana" w:cs="Palatino-Roman"/>
        </w:rPr>
        <w:t xml:space="preserve"> voor de schade, vermeld in artikel 1</w:t>
      </w:r>
      <w:r w:rsidRPr="006E7A40">
        <w:rPr>
          <w:rFonts w:ascii="Verdana" w:hAnsi="Verdana" w:cs="Palatino-Roman"/>
        </w:rPr>
        <w:t>.</w:t>
      </w:r>
    </w:p>
    <w:p w14:paraId="3D1C83A8" w14:textId="2B1B4C23" w:rsidR="00004165" w:rsidRPr="006E7A40" w:rsidRDefault="00004165" w:rsidP="007B28C5">
      <w:pPr>
        <w:numPr>
          <w:ilvl w:val="12"/>
          <w:numId w:val="0"/>
        </w:numPr>
        <w:tabs>
          <w:tab w:val="left" w:pos="-1440"/>
          <w:tab w:val="left" w:pos="-720"/>
          <w:tab w:val="center" w:pos="4253"/>
          <w:tab w:val="right" w:pos="8222"/>
        </w:tabs>
        <w:rPr>
          <w:rFonts w:ascii="Verdana" w:hAnsi="Verdana" w:cs="Calibri"/>
          <w:spacing w:val="-3"/>
        </w:rPr>
      </w:pPr>
    </w:p>
    <w:p w14:paraId="1470F5D4" w14:textId="1B4189FD" w:rsidR="007B28C5" w:rsidRPr="006E7A40" w:rsidRDefault="009D2B1E" w:rsidP="007B28C5">
      <w:pPr>
        <w:numPr>
          <w:ilvl w:val="12"/>
          <w:numId w:val="0"/>
        </w:numPr>
        <w:tabs>
          <w:tab w:val="left" w:pos="-1440"/>
          <w:tab w:val="left" w:pos="-720"/>
          <w:tab w:val="center" w:pos="4253"/>
          <w:tab w:val="right" w:pos="8222"/>
        </w:tabs>
        <w:rPr>
          <w:rFonts w:ascii="Verdana" w:hAnsi="Verdana" w:cs="Calibri"/>
          <w:b/>
          <w:spacing w:val="-3"/>
        </w:rPr>
      </w:pPr>
      <w:r w:rsidRPr="006E7A40">
        <w:rPr>
          <w:rFonts w:ascii="Verdana" w:hAnsi="Verdana" w:cs="Calibri"/>
          <w:b/>
          <w:spacing w:val="-3"/>
        </w:rPr>
        <w:t>Ar</w:t>
      </w:r>
      <w:r w:rsidR="00613501" w:rsidRPr="006E7A40">
        <w:rPr>
          <w:rFonts w:ascii="Verdana" w:hAnsi="Verdana" w:cs="Calibri"/>
          <w:b/>
          <w:spacing w:val="-3"/>
        </w:rPr>
        <w:t>t. 7</w:t>
      </w:r>
      <w:r w:rsidR="00004165" w:rsidRPr="006E7A40">
        <w:rPr>
          <w:rFonts w:ascii="Verdana" w:hAnsi="Verdana" w:cs="Calibri"/>
          <w:b/>
          <w:spacing w:val="-3"/>
        </w:rPr>
        <w:t xml:space="preserve">. </w:t>
      </w:r>
      <w:r w:rsidRPr="006E7A40">
        <w:rPr>
          <w:rFonts w:ascii="Verdana" w:hAnsi="Verdana" w:cs="Calibri"/>
          <w:spacing w:val="-3"/>
        </w:rPr>
        <w:t xml:space="preserve">Het koninklijk besluit van 7 april 1978 tot vaststelling van de percentages, veranderlijk per gedeelten van het nettototaal bedrag van de geleden schade, evenals van het bedrag van </w:t>
      </w:r>
      <w:r w:rsidRPr="006E7A40">
        <w:rPr>
          <w:rFonts w:ascii="Verdana" w:hAnsi="Verdana" w:cs="Calibri"/>
          <w:spacing w:val="-3"/>
        </w:rPr>
        <w:lastRenderedPageBreak/>
        <w:t xml:space="preserve">de vrijstelling en van het abattement voor de berekening van de herstelvergoeding van zekere schade veroorzaakt aan private goederen door landbouwrampen, gewijzigd bij de koninklijke besluiten van 20 juli 2000, 6 mei 2002 en 8 november 2007 wordt </w:t>
      </w:r>
      <w:r w:rsidR="00613501" w:rsidRPr="006E7A40">
        <w:rPr>
          <w:rFonts w:ascii="Verdana" w:hAnsi="Verdana" w:cs="Calibri"/>
          <w:spacing w:val="-3"/>
        </w:rPr>
        <w:t>toegepast binnen de mogelijkheden van Verordening nr. 702/2014 van de Commissie van 25 juni 2014 waarbij bepaalde categorieën steun in de landbouw- en de bosbouwsector en in plattelandsgebieden op grond van artikelen 107 en 108 van het Verdrag betreffende de werking van de Europese Unie met de interne markt verenigbaar worden verklaard.</w:t>
      </w:r>
    </w:p>
    <w:p w14:paraId="1470F5D5" w14:textId="77777777" w:rsidR="00E249FD" w:rsidRPr="006E7A40" w:rsidRDefault="00E249FD" w:rsidP="00EB1ECB">
      <w:pPr>
        <w:numPr>
          <w:ilvl w:val="12"/>
          <w:numId w:val="0"/>
        </w:numPr>
        <w:tabs>
          <w:tab w:val="left" w:pos="-1440"/>
          <w:tab w:val="left" w:pos="-720"/>
          <w:tab w:val="center" w:pos="4253"/>
          <w:tab w:val="right" w:pos="8222"/>
        </w:tabs>
        <w:rPr>
          <w:rFonts w:ascii="Verdana" w:hAnsi="Verdana" w:cs="Calibri"/>
          <w:spacing w:val="-3"/>
        </w:rPr>
      </w:pPr>
    </w:p>
    <w:p w14:paraId="1470F5D6" w14:textId="6F041690" w:rsidR="00C46EE2" w:rsidRPr="006E7A40" w:rsidRDefault="00C46EE2" w:rsidP="00DB6637">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b/>
          <w:spacing w:val="-3"/>
        </w:rPr>
        <w:t xml:space="preserve">Art. </w:t>
      </w:r>
      <w:r w:rsidR="00613501" w:rsidRPr="006E7A40">
        <w:rPr>
          <w:rFonts w:ascii="Verdana" w:hAnsi="Verdana" w:cs="Calibri"/>
          <w:b/>
          <w:spacing w:val="-3"/>
        </w:rPr>
        <w:t>8</w:t>
      </w:r>
      <w:r w:rsidRPr="006E7A40">
        <w:rPr>
          <w:rFonts w:ascii="Verdana" w:hAnsi="Verdana" w:cs="Calibri"/>
          <w:b/>
          <w:spacing w:val="-3"/>
        </w:rPr>
        <w:t>.</w:t>
      </w:r>
      <w:r w:rsidRPr="006E7A40">
        <w:rPr>
          <w:rFonts w:ascii="Verdana" w:hAnsi="Verdana" w:cs="Calibri"/>
          <w:spacing w:val="-3"/>
        </w:rPr>
        <w:t xml:space="preserve"> </w:t>
      </w:r>
      <w:r w:rsidR="00DA08B3" w:rsidRPr="006E7A40">
        <w:rPr>
          <w:rFonts w:ascii="Verdana" w:hAnsi="Verdana" w:cs="Calibri"/>
          <w:spacing w:val="-3"/>
        </w:rPr>
        <w:t xml:space="preserve">De Vlaamse minister, bevoegd voor de landbouw, is belast met de uitvoering van dit besluit. </w:t>
      </w:r>
    </w:p>
    <w:p w14:paraId="1470F5D7" w14:textId="77777777" w:rsidR="00C46EE2" w:rsidRDefault="00C46EE2" w:rsidP="00C95775">
      <w:pPr>
        <w:numPr>
          <w:ilvl w:val="12"/>
          <w:numId w:val="0"/>
        </w:numPr>
        <w:tabs>
          <w:tab w:val="left" w:pos="-1440"/>
          <w:tab w:val="left" w:pos="-720"/>
          <w:tab w:val="center" w:pos="4253"/>
          <w:tab w:val="right" w:pos="8222"/>
        </w:tabs>
        <w:rPr>
          <w:rFonts w:ascii="Verdana" w:hAnsi="Verdana" w:cs="Calibri"/>
          <w:spacing w:val="-3"/>
        </w:rPr>
      </w:pPr>
    </w:p>
    <w:p w14:paraId="0089377C" w14:textId="77777777" w:rsidR="0078014D" w:rsidRPr="006E7A40" w:rsidRDefault="0078014D" w:rsidP="00C95775">
      <w:pPr>
        <w:numPr>
          <w:ilvl w:val="12"/>
          <w:numId w:val="0"/>
        </w:numPr>
        <w:tabs>
          <w:tab w:val="left" w:pos="-1440"/>
          <w:tab w:val="left" w:pos="-720"/>
          <w:tab w:val="center" w:pos="4253"/>
          <w:tab w:val="right" w:pos="8222"/>
        </w:tabs>
        <w:rPr>
          <w:rFonts w:ascii="Verdana" w:hAnsi="Verdana" w:cs="Calibri"/>
          <w:spacing w:val="-3"/>
        </w:rPr>
      </w:pPr>
    </w:p>
    <w:p w14:paraId="1470F5D8" w14:textId="77777777" w:rsidR="00C46EE2" w:rsidRPr="006E7A40" w:rsidRDefault="00C46EE2" w:rsidP="00574DA4">
      <w:pPr>
        <w:numPr>
          <w:ilvl w:val="12"/>
          <w:numId w:val="0"/>
        </w:numPr>
        <w:tabs>
          <w:tab w:val="left" w:pos="-1440"/>
          <w:tab w:val="left" w:pos="-720"/>
          <w:tab w:val="center" w:pos="4253"/>
          <w:tab w:val="right" w:pos="8222"/>
        </w:tabs>
        <w:rPr>
          <w:rFonts w:ascii="Verdana" w:hAnsi="Verdana" w:cs="Calibri"/>
          <w:spacing w:val="-3"/>
        </w:rPr>
      </w:pPr>
      <w:r w:rsidRPr="006E7A40">
        <w:rPr>
          <w:rFonts w:ascii="Verdana" w:hAnsi="Verdana" w:cs="Calibri"/>
          <w:spacing w:val="-3"/>
        </w:rPr>
        <w:t>Brussel,</w:t>
      </w:r>
    </w:p>
    <w:p w14:paraId="1470F5D9" w14:textId="77777777" w:rsidR="00C46EE2" w:rsidRDefault="00C46EE2" w:rsidP="00574DA4">
      <w:pPr>
        <w:numPr>
          <w:ilvl w:val="12"/>
          <w:numId w:val="0"/>
        </w:numPr>
        <w:tabs>
          <w:tab w:val="left" w:pos="-1440"/>
          <w:tab w:val="left" w:pos="-720"/>
          <w:tab w:val="center" w:pos="4253"/>
          <w:tab w:val="right" w:pos="8222"/>
        </w:tabs>
        <w:rPr>
          <w:rFonts w:ascii="Verdana" w:hAnsi="Verdana" w:cs="Calibri"/>
          <w:spacing w:val="-3"/>
        </w:rPr>
      </w:pPr>
    </w:p>
    <w:p w14:paraId="2A822365" w14:textId="77777777" w:rsidR="000A57CD" w:rsidRPr="006E7A40" w:rsidRDefault="000A57CD" w:rsidP="00574DA4">
      <w:pPr>
        <w:numPr>
          <w:ilvl w:val="12"/>
          <w:numId w:val="0"/>
        </w:numPr>
        <w:tabs>
          <w:tab w:val="left" w:pos="-1440"/>
          <w:tab w:val="left" w:pos="-720"/>
          <w:tab w:val="center" w:pos="4253"/>
          <w:tab w:val="right" w:pos="8222"/>
        </w:tabs>
        <w:rPr>
          <w:rFonts w:ascii="Verdana" w:hAnsi="Verdana" w:cs="Calibri"/>
          <w:spacing w:val="-3"/>
        </w:rPr>
      </w:pPr>
    </w:p>
    <w:p w14:paraId="2686F0B0" w14:textId="77777777" w:rsidR="00BD6E45" w:rsidRPr="006E7A40" w:rsidRDefault="00BD6E45" w:rsidP="00BD6E45">
      <w:pPr>
        <w:tabs>
          <w:tab w:val="left" w:pos="8222"/>
        </w:tabs>
        <w:jc w:val="center"/>
        <w:rPr>
          <w:rFonts w:ascii="Verdana" w:hAnsi="Verdana" w:cs="Calibri"/>
          <w:spacing w:val="-3"/>
        </w:rPr>
      </w:pPr>
      <w:r w:rsidRPr="006E7A40">
        <w:rPr>
          <w:rFonts w:ascii="Verdana" w:hAnsi="Verdana" w:cs="Calibri"/>
          <w:spacing w:val="-3"/>
        </w:rPr>
        <w:t>De minister-president van de Vlaamse Regering,</w:t>
      </w:r>
    </w:p>
    <w:p w14:paraId="21CC625A" w14:textId="77777777" w:rsidR="00BD6E45" w:rsidRPr="006E7A40" w:rsidRDefault="00BD6E45" w:rsidP="00BD6E45">
      <w:pPr>
        <w:tabs>
          <w:tab w:val="left" w:pos="720"/>
        </w:tabs>
        <w:jc w:val="center"/>
        <w:rPr>
          <w:rFonts w:ascii="Verdana" w:hAnsi="Verdana" w:cs="Calibri"/>
          <w:spacing w:val="-3"/>
        </w:rPr>
      </w:pPr>
    </w:p>
    <w:p w14:paraId="38E5D9CB" w14:textId="77777777" w:rsidR="00BD6E45" w:rsidRPr="006E7A40" w:rsidRDefault="00BD6E45" w:rsidP="00BD6E45">
      <w:pPr>
        <w:tabs>
          <w:tab w:val="left" w:pos="720"/>
        </w:tabs>
        <w:jc w:val="center"/>
        <w:rPr>
          <w:rFonts w:ascii="Verdana" w:hAnsi="Verdana" w:cs="Calibri"/>
          <w:spacing w:val="-3"/>
        </w:rPr>
      </w:pPr>
    </w:p>
    <w:p w14:paraId="64E120B1" w14:textId="77777777" w:rsidR="00BD6E45" w:rsidRPr="006E7A40" w:rsidRDefault="00BD6E45" w:rsidP="00BD6E45">
      <w:pPr>
        <w:tabs>
          <w:tab w:val="left" w:pos="720"/>
        </w:tabs>
        <w:jc w:val="center"/>
        <w:rPr>
          <w:rFonts w:ascii="Verdana" w:hAnsi="Verdana" w:cs="Calibri"/>
          <w:spacing w:val="-3"/>
        </w:rPr>
      </w:pPr>
    </w:p>
    <w:p w14:paraId="2BB003AA" w14:textId="77777777" w:rsidR="00BD6E45" w:rsidRPr="006E7A40" w:rsidRDefault="00BD6E45" w:rsidP="00BD6E45">
      <w:pPr>
        <w:tabs>
          <w:tab w:val="left" w:pos="720"/>
        </w:tabs>
        <w:jc w:val="center"/>
        <w:rPr>
          <w:rFonts w:ascii="Verdana" w:hAnsi="Verdana" w:cs="Calibri"/>
          <w:spacing w:val="-3"/>
        </w:rPr>
      </w:pPr>
    </w:p>
    <w:p w14:paraId="1A8950AD" w14:textId="77777777" w:rsidR="00BD6E45" w:rsidRPr="006E7A40" w:rsidRDefault="00BD6E45" w:rsidP="00BD6E45">
      <w:pPr>
        <w:tabs>
          <w:tab w:val="left" w:pos="720"/>
        </w:tabs>
        <w:jc w:val="center"/>
        <w:rPr>
          <w:rFonts w:ascii="Verdana" w:hAnsi="Verdana" w:cs="Calibri"/>
          <w:spacing w:val="-3"/>
        </w:rPr>
      </w:pPr>
    </w:p>
    <w:p w14:paraId="20E8AE01" w14:textId="77777777" w:rsidR="00BD6E45" w:rsidRDefault="00BD6E45" w:rsidP="00BD6E45">
      <w:pPr>
        <w:tabs>
          <w:tab w:val="left" w:pos="720"/>
        </w:tabs>
        <w:jc w:val="center"/>
        <w:rPr>
          <w:rFonts w:ascii="Verdana" w:hAnsi="Verdana" w:cs="Calibri"/>
          <w:spacing w:val="-3"/>
        </w:rPr>
      </w:pPr>
    </w:p>
    <w:p w14:paraId="276DCC7D" w14:textId="77777777" w:rsidR="000A57CD" w:rsidRPr="006E7A40" w:rsidRDefault="000A57CD" w:rsidP="00BD6E45">
      <w:pPr>
        <w:tabs>
          <w:tab w:val="left" w:pos="720"/>
        </w:tabs>
        <w:jc w:val="center"/>
        <w:rPr>
          <w:rFonts w:ascii="Verdana" w:hAnsi="Verdana" w:cs="Calibri"/>
          <w:spacing w:val="-3"/>
        </w:rPr>
      </w:pPr>
    </w:p>
    <w:p w14:paraId="196815D6" w14:textId="77777777" w:rsidR="00BD6E45" w:rsidRPr="006E7A40" w:rsidRDefault="00BD6E45" w:rsidP="00BD6E45">
      <w:pPr>
        <w:tabs>
          <w:tab w:val="left" w:pos="8222"/>
        </w:tabs>
        <w:jc w:val="center"/>
        <w:rPr>
          <w:rFonts w:ascii="Verdana" w:hAnsi="Verdana" w:cs="Calibri"/>
          <w:spacing w:val="-3"/>
        </w:rPr>
      </w:pPr>
      <w:r w:rsidRPr="006E7A40">
        <w:rPr>
          <w:rFonts w:ascii="Verdana" w:hAnsi="Verdana" w:cs="Calibri"/>
          <w:spacing w:val="-3"/>
        </w:rPr>
        <w:t>Geert BOURGEOIS</w:t>
      </w:r>
    </w:p>
    <w:p w14:paraId="491A726E" w14:textId="77777777" w:rsidR="00BD6E45" w:rsidRPr="006E7A40" w:rsidRDefault="00BD6E45" w:rsidP="00BD6E45">
      <w:pPr>
        <w:tabs>
          <w:tab w:val="left" w:pos="720"/>
        </w:tabs>
        <w:jc w:val="center"/>
        <w:rPr>
          <w:rFonts w:ascii="Verdana" w:hAnsi="Verdana" w:cs="Calibri"/>
          <w:spacing w:val="-3"/>
        </w:rPr>
      </w:pPr>
    </w:p>
    <w:p w14:paraId="16A4CEF0" w14:textId="77777777" w:rsidR="00BD6E45" w:rsidRPr="006E7A40" w:rsidRDefault="00BD6E45" w:rsidP="00BD6E45">
      <w:pPr>
        <w:tabs>
          <w:tab w:val="left" w:pos="720"/>
        </w:tabs>
        <w:jc w:val="center"/>
        <w:rPr>
          <w:rFonts w:ascii="Verdana" w:hAnsi="Verdana" w:cs="Calibri"/>
          <w:spacing w:val="-3"/>
        </w:rPr>
      </w:pPr>
    </w:p>
    <w:p w14:paraId="4BA39305" w14:textId="77777777" w:rsidR="00BD6E45" w:rsidRPr="006E7A40" w:rsidRDefault="00BD6E45" w:rsidP="00BD6E45">
      <w:pPr>
        <w:tabs>
          <w:tab w:val="left" w:pos="8222"/>
        </w:tabs>
        <w:jc w:val="center"/>
        <w:rPr>
          <w:rFonts w:ascii="Verdana" w:hAnsi="Verdana" w:cs="Calibri"/>
          <w:spacing w:val="-3"/>
        </w:rPr>
      </w:pPr>
      <w:r w:rsidRPr="006E7A40">
        <w:rPr>
          <w:rFonts w:ascii="Verdana" w:hAnsi="Verdana" w:cs="Calibri"/>
          <w:spacing w:val="-3"/>
        </w:rPr>
        <w:t>De Vlaamse minister van Omgeving, Natuur en Landbouw,</w:t>
      </w:r>
    </w:p>
    <w:p w14:paraId="5D4C0BBE" w14:textId="77777777" w:rsidR="00BD6E45" w:rsidRPr="006E7A40" w:rsidRDefault="00BD6E45" w:rsidP="00BD6E45">
      <w:pPr>
        <w:tabs>
          <w:tab w:val="left" w:pos="720"/>
        </w:tabs>
        <w:jc w:val="center"/>
        <w:rPr>
          <w:rFonts w:ascii="Verdana" w:hAnsi="Verdana" w:cs="Calibri"/>
          <w:spacing w:val="-3"/>
        </w:rPr>
      </w:pPr>
    </w:p>
    <w:p w14:paraId="496B6B90" w14:textId="77777777" w:rsidR="00BD6E45" w:rsidRPr="006E7A40" w:rsidRDefault="00BD6E45" w:rsidP="00BD6E45">
      <w:pPr>
        <w:tabs>
          <w:tab w:val="left" w:pos="720"/>
        </w:tabs>
        <w:jc w:val="center"/>
        <w:rPr>
          <w:rFonts w:ascii="Verdana" w:hAnsi="Verdana" w:cs="Calibri"/>
          <w:spacing w:val="-3"/>
        </w:rPr>
      </w:pPr>
    </w:p>
    <w:p w14:paraId="390A5099" w14:textId="77777777" w:rsidR="00BD6E45" w:rsidRPr="006E7A40" w:rsidRDefault="00BD6E45" w:rsidP="00BD6E45">
      <w:pPr>
        <w:tabs>
          <w:tab w:val="left" w:pos="720"/>
        </w:tabs>
        <w:jc w:val="center"/>
        <w:rPr>
          <w:rFonts w:ascii="Verdana" w:hAnsi="Verdana" w:cs="Calibri"/>
          <w:spacing w:val="-3"/>
        </w:rPr>
      </w:pPr>
    </w:p>
    <w:p w14:paraId="5BC2DCE4" w14:textId="77777777" w:rsidR="00BD6E45" w:rsidRPr="006E7A40" w:rsidRDefault="00BD6E45" w:rsidP="00BD6E45">
      <w:pPr>
        <w:tabs>
          <w:tab w:val="left" w:pos="720"/>
        </w:tabs>
        <w:jc w:val="center"/>
        <w:rPr>
          <w:rFonts w:ascii="Verdana" w:hAnsi="Verdana" w:cs="Calibri"/>
          <w:spacing w:val="-3"/>
        </w:rPr>
      </w:pPr>
    </w:p>
    <w:p w14:paraId="5DA0F277" w14:textId="77777777" w:rsidR="00BD6E45" w:rsidRPr="006E7A40" w:rsidRDefault="00BD6E45" w:rsidP="00BD6E45">
      <w:pPr>
        <w:tabs>
          <w:tab w:val="left" w:pos="720"/>
        </w:tabs>
        <w:jc w:val="center"/>
        <w:rPr>
          <w:rFonts w:ascii="Verdana" w:hAnsi="Verdana" w:cs="Calibri"/>
          <w:spacing w:val="-3"/>
        </w:rPr>
      </w:pPr>
    </w:p>
    <w:p w14:paraId="02829EB1" w14:textId="77777777" w:rsidR="00BD6E45" w:rsidRDefault="00BD6E45" w:rsidP="00BD6E45">
      <w:pPr>
        <w:tabs>
          <w:tab w:val="left" w:pos="720"/>
        </w:tabs>
        <w:jc w:val="center"/>
        <w:rPr>
          <w:rFonts w:ascii="Verdana" w:hAnsi="Verdana" w:cs="Calibri"/>
          <w:spacing w:val="-3"/>
        </w:rPr>
      </w:pPr>
    </w:p>
    <w:p w14:paraId="68179C48" w14:textId="77777777" w:rsidR="000A57CD" w:rsidRPr="006E7A40" w:rsidRDefault="000A57CD" w:rsidP="00BD6E45">
      <w:pPr>
        <w:tabs>
          <w:tab w:val="left" w:pos="720"/>
        </w:tabs>
        <w:jc w:val="center"/>
        <w:rPr>
          <w:rFonts w:ascii="Verdana" w:hAnsi="Verdana" w:cs="Calibri"/>
          <w:spacing w:val="-3"/>
        </w:rPr>
      </w:pPr>
    </w:p>
    <w:p w14:paraId="1470F5E1" w14:textId="7F54D21B" w:rsidR="00C46EE2" w:rsidRDefault="00BD6E45" w:rsidP="006E7A40">
      <w:pPr>
        <w:tabs>
          <w:tab w:val="left" w:pos="8222"/>
        </w:tabs>
        <w:jc w:val="center"/>
        <w:rPr>
          <w:rFonts w:ascii="Verdana" w:hAnsi="Verdana" w:cs="Calibri"/>
          <w:spacing w:val="-3"/>
        </w:rPr>
      </w:pPr>
      <w:r w:rsidRPr="006E7A40">
        <w:rPr>
          <w:rFonts w:ascii="Verdana" w:hAnsi="Verdana" w:cs="Calibri"/>
          <w:spacing w:val="-3"/>
        </w:rPr>
        <w:t>Joke SCHAUVLIEGE</w:t>
      </w:r>
    </w:p>
    <w:p w14:paraId="34C3D70F" w14:textId="77777777" w:rsidR="000A57CD" w:rsidRPr="00A93F43" w:rsidRDefault="000A57CD" w:rsidP="006E7A40">
      <w:pPr>
        <w:tabs>
          <w:tab w:val="left" w:pos="8222"/>
        </w:tabs>
        <w:jc w:val="center"/>
        <w:rPr>
          <w:rFonts w:ascii="Verdana" w:hAnsi="Verdana" w:cs="Calibri"/>
          <w:spacing w:val="-3"/>
        </w:rPr>
      </w:pPr>
    </w:p>
    <w:sectPr w:rsidR="000A57CD" w:rsidRPr="00A93F43" w:rsidSect="002A1A62">
      <w:footerReference w:type="default" r:id="rId11"/>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60D53" w14:textId="77777777" w:rsidR="0041688B" w:rsidRDefault="0041688B" w:rsidP="00574DA4">
      <w:r>
        <w:separator/>
      </w:r>
    </w:p>
  </w:endnote>
  <w:endnote w:type="continuationSeparator" w:id="0">
    <w:p w14:paraId="7C1B28E8" w14:textId="77777777" w:rsidR="0041688B" w:rsidRDefault="0041688B" w:rsidP="00574DA4">
      <w:r>
        <w:continuationSeparator/>
      </w:r>
    </w:p>
  </w:endnote>
  <w:endnote w:type="continuationNotice" w:id="1">
    <w:p w14:paraId="525AEAC5" w14:textId="77777777" w:rsidR="003F7FA3" w:rsidRDefault="003F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F5EB" w14:textId="77777777" w:rsidR="00C46EE2" w:rsidRPr="00F15018" w:rsidRDefault="00C46EE2" w:rsidP="00F213BC">
    <w:pPr>
      <w:pStyle w:val="Koptekst"/>
      <w:tabs>
        <w:tab w:val="clear" w:pos="9072"/>
        <w:tab w:val="right" w:pos="10206"/>
      </w:tabs>
      <w:spacing w:before="200" w:after="120"/>
      <w:jc w:val="right"/>
      <w:rPr>
        <w:rFonts w:ascii="FlandersArtSans-Regular" w:hAnsi="FlandersArtSans-Regular" w:cs="Calibri"/>
        <w:sz w:val="18"/>
        <w:szCs w:val="18"/>
      </w:rPr>
    </w:pPr>
    <w:r w:rsidRPr="00F15018">
      <w:rPr>
        <w:rFonts w:ascii="FlandersArtSans-Regular" w:hAnsi="FlandersArtSans-Regular" w:cs="Calibri"/>
        <w:sz w:val="18"/>
        <w:szCs w:val="18"/>
      </w:rPr>
      <w:t xml:space="preserve">Pagina </w:t>
    </w:r>
    <w:r w:rsidRPr="00F15018">
      <w:rPr>
        <w:rFonts w:ascii="FlandersArtSans-Regular" w:hAnsi="FlandersArtSans-Regular" w:cs="Calibri"/>
        <w:sz w:val="18"/>
        <w:szCs w:val="18"/>
      </w:rPr>
      <w:fldChar w:fldCharType="begin"/>
    </w:r>
    <w:r w:rsidRPr="00F15018">
      <w:rPr>
        <w:rFonts w:ascii="FlandersArtSans-Regular" w:hAnsi="FlandersArtSans-Regular" w:cs="Calibri"/>
        <w:sz w:val="18"/>
        <w:szCs w:val="18"/>
      </w:rPr>
      <w:instrText xml:space="preserve"> PAGE </w:instrText>
    </w:r>
    <w:r w:rsidRPr="00F15018">
      <w:rPr>
        <w:rFonts w:ascii="FlandersArtSans-Regular" w:hAnsi="FlandersArtSans-Regular" w:cs="Calibri"/>
        <w:sz w:val="18"/>
        <w:szCs w:val="18"/>
      </w:rPr>
      <w:fldChar w:fldCharType="separate"/>
    </w:r>
    <w:r w:rsidR="000A57CD">
      <w:rPr>
        <w:rFonts w:ascii="FlandersArtSans-Regular" w:hAnsi="FlandersArtSans-Regular" w:cs="Calibri"/>
        <w:noProof/>
        <w:sz w:val="18"/>
        <w:szCs w:val="18"/>
      </w:rPr>
      <w:t>1</w:t>
    </w:r>
    <w:r w:rsidRPr="00F15018">
      <w:rPr>
        <w:rFonts w:ascii="FlandersArtSans-Regular" w:hAnsi="FlandersArtSans-Regular" w:cs="Calibri"/>
        <w:sz w:val="18"/>
        <w:szCs w:val="18"/>
      </w:rPr>
      <w:fldChar w:fldCharType="end"/>
    </w:r>
    <w:r w:rsidRPr="00F15018">
      <w:rPr>
        <w:rFonts w:ascii="FlandersArtSans-Regular" w:hAnsi="FlandersArtSans-Regular" w:cs="Calibri"/>
        <w:sz w:val="18"/>
        <w:szCs w:val="18"/>
      </w:rPr>
      <w:t xml:space="preserve"> van </w:t>
    </w:r>
    <w:r w:rsidRPr="00F15018">
      <w:rPr>
        <w:rStyle w:val="Paginanummer"/>
        <w:rFonts w:ascii="FlandersArtSans-Regular" w:hAnsi="FlandersArtSans-Regular" w:cs="Calibri"/>
        <w:sz w:val="18"/>
        <w:szCs w:val="18"/>
      </w:rPr>
      <w:fldChar w:fldCharType="begin"/>
    </w:r>
    <w:r w:rsidRPr="00F15018">
      <w:rPr>
        <w:rStyle w:val="Paginanummer"/>
        <w:rFonts w:ascii="FlandersArtSans-Regular" w:hAnsi="FlandersArtSans-Regular" w:cs="Calibri"/>
        <w:sz w:val="18"/>
        <w:szCs w:val="18"/>
      </w:rPr>
      <w:instrText xml:space="preserve"> NUMPAGES </w:instrText>
    </w:r>
    <w:r w:rsidRPr="00F15018">
      <w:rPr>
        <w:rStyle w:val="Paginanummer"/>
        <w:rFonts w:ascii="FlandersArtSans-Regular" w:hAnsi="FlandersArtSans-Regular" w:cs="Calibri"/>
        <w:sz w:val="18"/>
        <w:szCs w:val="18"/>
      </w:rPr>
      <w:fldChar w:fldCharType="separate"/>
    </w:r>
    <w:r w:rsidR="000A57CD">
      <w:rPr>
        <w:rStyle w:val="Paginanummer"/>
        <w:rFonts w:ascii="FlandersArtSans-Regular" w:hAnsi="FlandersArtSans-Regular" w:cs="Calibri"/>
        <w:noProof/>
        <w:sz w:val="18"/>
        <w:szCs w:val="18"/>
      </w:rPr>
      <w:t>3</w:t>
    </w:r>
    <w:r w:rsidRPr="00F15018">
      <w:rPr>
        <w:rStyle w:val="Paginanummer"/>
        <w:rFonts w:ascii="FlandersArtSans-Regular" w:hAnsi="FlandersArtSans-Regular"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7758" w14:textId="77777777" w:rsidR="0041688B" w:rsidRDefault="0041688B" w:rsidP="00574DA4">
      <w:r>
        <w:separator/>
      </w:r>
    </w:p>
  </w:footnote>
  <w:footnote w:type="continuationSeparator" w:id="0">
    <w:p w14:paraId="005CCB31" w14:textId="77777777" w:rsidR="0041688B" w:rsidRDefault="0041688B" w:rsidP="00574DA4">
      <w:r>
        <w:continuationSeparator/>
      </w:r>
    </w:p>
  </w:footnote>
  <w:footnote w:type="continuationNotice" w:id="1">
    <w:p w14:paraId="72E10128" w14:textId="77777777" w:rsidR="003F7FA3" w:rsidRDefault="003F7F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1D07"/>
    <w:multiLevelType w:val="multilevel"/>
    <w:tmpl w:val="E5B8454A"/>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5E3E3D65"/>
    <w:multiLevelType w:val="multilevel"/>
    <w:tmpl w:val="2BEEB0F6"/>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EE"/>
    <w:rsid w:val="00002D43"/>
    <w:rsid w:val="00004165"/>
    <w:rsid w:val="00020D6B"/>
    <w:rsid w:val="00022091"/>
    <w:rsid w:val="00064D61"/>
    <w:rsid w:val="0006700E"/>
    <w:rsid w:val="00067EAA"/>
    <w:rsid w:val="00070BED"/>
    <w:rsid w:val="000777FF"/>
    <w:rsid w:val="000839CF"/>
    <w:rsid w:val="000855E9"/>
    <w:rsid w:val="000A217A"/>
    <w:rsid w:val="000A4D64"/>
    <w:rsid w:val="000A57CD"/>
    <w:rsid w:val="000B1A20"/>
    <w:rsid w:val="000B1F49"/>
    <w:rsid w:val="000C14C1"/>
    <w:rsid w:val="000C7E5C"/>
    <w:rsid w:val="000F51E1"/>
    <w:rsid w:val="000F743A"/>
    <w:rsid w:val="000F7F2E"/>
    <w:rsid w:val="00107C11"/>
    <w:rsid w:val="00114B1E"/>
    <w:rsid w:val="0011572C"/>
    <w:rsid w:val="00120848"/>
    <w:rsid w:val="00141B1B"/>
    <w:rsid w:val="00141D6A"/>
    <w:rsid w:val="001448F6"/>
    <w:rsid w:val="0015752A"/>
    <w:rsid w:val="00165A32"/>
    <w:rsid w:val="00184E54"/>
    <w:rsid w:val="00187876"/>
    <w:rsid w:val="00187F37"/>
    <w:rsid w:val="001A1E85"/>
    <w:rsid w:val="001A2657"/>
    <w:rsid w:val="001A4E30"/>
    <w:rsid w:val="001A5AEE"/>
    <w:rsid w:val="001A5EA8"/>
    <w:rsid w:val="001B551F"/>
    <w:rsid w:val="001B74AC"/>
    <w:rsid w:val="001C783E"/>
    <w:rsid w:val="001D0B2D"/>
    <w:rsid w:val="001F6F50"/>
    <w:rsid w:val="0020085A"/>
    <w:rsid w:val="00206BCA"/>
    <w:rsid w:val="00206F40"/>
    <w:rsid w:val="002158D9"/>
    <w:rsid w:val="00223B64"/>
    <w:rsid w:val="00267609"/>
    <w:rsid w:val="00276A79"/>
    <w:rsid w:val="0028012C"/>
    <w:rsid w:val="002A0776"/>
    <w:rsid w:val="002A1A62"/>
    <w:rsid w:val="002A2E50"/>
    <w:rsid w:val="002A6805"/>
    <w:rsid w:val="002C5E5B"/>
    <w:rsid w:val="003016C0"/>
    <w:rsid w:val="00311CD8"/>
    <w:rsid w:val="00316364"/>
    <w:rsid w:val="00331615"/>
    <w:rsid w:val="003369B9"/>
    <w:rsid w:val="00352EB3"/>
    <w:rsid w:val="00353BBA"/>
    <w:rsid w:val="00362156"/>
    <w:rsid w:val="00366653"/>
    <w:rsid w:val="003669AD"/>
    <w:rsid w:val="003873FB"/>
    <w:rsid w:val="00392AA7"/>
    <w:rsid w:val="00396997"/>
    <w:rsid w:val="003A4EDF"/>
    <w:rsid w:val="003A5BD7"/>
    <w:rsid w:val="003B1D33"/>
    <w:rsid w:val="003B215E"/>
    <w:rsid w:val="003C379C"/>
    <w:rsid w:val="003F7FA3"/>
    <w:rsid w:val="00401422"/>
    <w:rsid w:val="00405A67"/>
    <w:rsid w:val="004142D0"/>
    <w:rsid w:val="0041688B"/>
    <w:rsid w:val="00417EEC"/>
    <w:rsid w:val="00431FC5"/>
    <w:rsid w:val="00434123"/>
    <w:rsid w:val="004420C8"/>
    <w:rsid w:val="00471DFC"/>
    <w:rsid w:val="00475EB4"/>
    <w:rsid w:val="0048317E"/>
    <w:rsid w:val="004A3F0F"/>
    <w:rsid w:val="004B40F4"/>
    <w:rsid w:val="004B4710"/>
    <w:rsid w:val="004F6897"/>
    <w:rsid w:val="005049FC"/>
    <w:rsid w:val="005141C1"/>
    <w:rsid w:val="00527CF9"/>
    <w:rsid w:val="0054488F"/>
    <w:rsid w:val="00552F52"/>
    <w:rsid w:val="005544E1"/>
    <w:rsid w:val="00565933"/>
    <w:rsid w:val="00574DA4"/>
    <w:rsid w:val="00577112"/>
    <w:rsid w:val="00597D4C"/>
    <w:rsid w:val="005B11E2"/>
    <w:rsid w:val="005C07CF"/>
    <w:rsid w:val="005C3C34"/>
    <w:rsid w:val="005D5C2F"/>
    <w:rsid w:val="005F502F"/>
    <w:rsid w:val="00613501"/>
    <w:rsid w:val="00615753"/>
    <w:rsid w:val="00625EA1"/>
    <w:rsid w:val="00634527"/>
    <w:rsid w:val="00635EFE"/>
    <w:rsid w:val="00641351"/>
    <w:rsid w:val="00650F22"/>
    <w:rsid w:val="006760EF"/>
    <w:rsid w:val="006866A2"/>
    <w:rsid w:val="00692A9E"/>
    <w:rsid w:val="006C22D4"/>
    <w:rsid w:val="006D1E02"/>
    <w:rsid w:val="006E7A40"/>
    <w:rsid w:val="00705768"/>
    <w:rsid w:val="00720B53"/>
    <w:rsid w:val="007249B3"/>
    <w:rsid w:val="007258F0"/>
    <w:rsid w:val="007276E2"/>
    <w:rsid w:val="00732741"/>
    <w:rsid w:val="007516FC"/>
    <w:rsid w:val="007555AE"/>
    <w:rsid w:val="00764603"/>
    <w:rsid w:val="00766101"/>
    <w:rsid w:val="007779BE"/>
    <w:rsid w:val="0078014D"/>
    <w:rsid w:val="00790877"/>
    <w:rsid w:val="00792C62"/>
    <w:rsid w:val="00793CBC"/>
    <w:rsid w:val="007B22DB"/>
    <w:rsid w:val="007B28C5"/>
    <w:rsid w:val="007B7357"/>
    <w:rsid w:val="007D04E2"/>
    <w:rsid w:val="007D5136"/>
    <w:rsid w:val="007E7FB6"/>
    <w:rsid w:val="007F7068"/>
    <w:rsid w:val="008002F6"/>
    <w:rsid w:val="0080106C"/>
    <w:rsid w:val="00801DA0"/>
    <w:rsid w:val="008167C6"/>
    <w:rsid w:val="00822922"/>
    <w:rsid w:val="00833665"/>
    <w:rsid w:val="0085353C"/>
    <w:rsid w:val="00866270"/>
    <w:rsid w:val="0088500E"/>
    <w:rsid w:val="00893294"/>
    <w:rsid w:val="008A6AFF"/>
    <w:rsid w:val="008C1A14"/>
    <w:rsid w:val="008D6398"/>
    <w:rsid w:val="008F25FC"/>
    <w:rsid w:val="009323D3"/>
    <w:rsid w:val="00936253"/>
    <w:rsid w:val="00990199"/>
    <w:rsid w:val="009B120E"/>
    <w:rsid w:val="009D2B1E"/>
    <w:rsid w:val="009D539C"/>
    <w:rsid w:val="009E0FD6"/>
    <w:rsid w:val="009E7570"/>
    <w:rsid w:val="009F555B"/>
    <w:rsid w:val="009F7A0C"/>
    <w:rsid w:val="00A002D1"/>
    <w:rsid w:val="00A03076"/>
    <w:rsid w:val="00A03598"/>
    <w:rsid w:val="00A108C4"/>
    <w:rsid w:val="00A116AE"/>
    <w:rsid w:val="00A175ED"/>
    <w:rsid w:val="00A2032E"/>
    <w:rsid w:val="00A36B7B"/>
    <w:rsid w:val="00A44F16"/>
    <w:rsid w:val="00A46A7C"/>
    <w:rsid w:val="00A70092"/>
    <w:rsid w:val="00A76E66"/>
    <w:rsid w:val="00A91CC2"/>
    <w:rsid w:val="00A93F43"/>
    <w:rsid w:val="00A952F7"/>
    <w:rsid w:val="00A95E89"/>
    <w:rsid w:val="00AA4590"/>
    <w:rsid w:val="00AB08F4"/>
    <w:rsid w:val="00AB1549"/>
    <w:rsid w:val="00AC377C"/>
    <w:rsid w:val="00AC57F5"/>
    <w:rsid w:val="00AC6A8B"/>
    <w:rsid w:val="00AE1A8C"/>
    <w:rsid w:val="00AE6A0C"/>
    <w:rsid w:val="00AF4525"/>
    <w:rsid w:val="00B35F2C"/>
    <w:rsid w:val="00B363DB"/>
    <w:rsid w:val="00B5350B"/>
    <w:rsid w:val="00B621E2"/>
    <w:rsid w:val="00B6274D"/>
    <w:rsid w:val="00B72F16"/>
    <w:rsid w:val="00B84013"/>
    <w:rsid w:val="00BA0657"/>
    <w:rsid w:val="00BD2B96"/>
    <w:rsid w:val="00BD6E45"/>
    <w:rsid w:val="00BD6FEF"/>
    <w:rsid w:val="00BF4A8E"/>
    <w:rsid w:val="00C04500"/>
    <w:rsid w:val="00C116C2"/>
    <w:rsid w:val="00C165FB"/>
    <w:rsid w:val="00C33535"/>
    <w:rsid w:val="00C46EE2"/>
    <w:rsid w:val="00C53511"/>
    <w:rsid w:val="00C63879"/>
    <w:rsid w:val="00C81B7A"/>
    <w:rsid w:val="00C8415D"/>
    <w:rsid w:val="00C85000"/>
    <w:rsid w:val="00C95775"/>
    <w:rsid w:val="00C95BC1"/>
    <w:rsid w:val="00CA15B4"/>
    <w:rsid w:val="00CA5E80"/>
    <w:rsid w:val="00CB2531"/>
    <w:rsid w:val="00CB6CC1"/>
    <w:rsid w:val="00CC59A7"/>
    <w:rsid w:val="00CD0E7D"/>
    <w:rsid w:val="00CD69DD"/>
    <w:rsid w:val="00CE7B4C"/>
    <w:rsid w:val="00CF16EB"/>
    <w:rsid w:val="00D03282"/>
    <w:rsid w:val="00D379F1"/>
    <w:rsid w:val="00D50657"/>
    <w:rsid w:val="00D5670A"/>
    <w:rsid w:val="00D56AE1"/>
    <w:rsid w:val="00D77A2E"/>
    <w:rsid w:val="00D85B3C"/>
    <w:rsid w:val="00D8624F"/>
    <w:rsid w:val="00D86EBE"/>
    <w:rsid w:val="00DA08B3"/>
    <w:rsid w:val="00DA26B0"/>
    <w:rsid w:val="00DB1CAE"/>
    <w:rsid w:val="00DB6637"/>
    <w:rsid w:val="00DC1C5D"/>
    <w:rsid w:val="00DC2A99"/>
    <w:rsid w:val="00DD2156"/>
    <w:rsid w:val="00DD76BC"/>
    <w:rsid w:val="00DF1A40"/>
    <w:rsid w:val="00E06466"/>
    <w:rsid w:val="00E2012A"/>
    <w:rsid w:val="00E2072F"/>
    <w:rsid w:val="00E249FD"/>
    <w:rsid w:val="00E554D2"/>
    <w:rsid w:val="00E6317D"/>
    <w:rsid w:val="00E920EC"/>
    <w:rsid w:val="00EB1ECB"/>
    <w:rsid w:val="00EB7BFC"/>
    <w:rsid w:val="00ED359C"/>
    <w:rsid w:val="00ED6AFA"/>
    <w:rsid w:val="00EF286A"/>
    <w:rsid w:val="00F10D12"/>
    <w:rsid w:val="00F15018"/>
    <w:rsid w:val="00F213BC"/>
    <w:rsid w:val="00F2259B"/>
    <w:rsid w:val="00F2610B"/>
    <w:rsid w:val="00F327A1"/>
    <w:rsid w:val="00F37F6C"/>
    <w:rsid w:val="00F6734E"/>
    <w:rsid w:val="00F80201"/>
    <w:rsid w:val="00F86D29"/>
    <w:rsid w:val="00FB16F6"/>
    <w:rsid w:val="00FB35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F598"/>
  <w15:docId w15:val="{0BA8E841-C4ED-41FC-BECB-61504FBA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4DA4"/>
    <w:rPr>
      <w:rFonts w:ascii="Times New Roman" w:eastAsia="Times New Roman" w:hAnsi="Times New Roman"/>
      <w:sz w:val="20"/>
      <w:szCs w:val="20"/>
      <w:lang w:val="nl-NL" w:eastAsia="nl-NL"/>
    </w:rPr>
  </w:style>
  <w:style w:type="paragraph" w:styleId="Kop1">
    <w:name w:val="heading 1"/>
    <w:basedOn w:val="Standaard"/>
    <w:next w:val="Standaard"/>
    <w:link w:val="Kop1Char"/>
    <w:uiPriority w:val="99"/>
    <w:qFormat/>
    <w:rsid w:val="00574DA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574DA4"/>
    <w:pPr>
      <w:keepNext/>
      <w:spacing w:before="240" w:after="60"/>
      <w:outlineLvl w:val="1"/>
    </w:pPr>
    <w:rPr>
      <w:rFonts w:ascii="Courier New" w:hAnsi="Courier New"/>
      <w:b/>
      <w:bCs/>
      <w:iCs/>
      <w:sz w:val="24"/>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574DA4"/>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574DA4"/>
    <w:rPr>
      <w:rFonts w:ascii="Courier New" w:hAnsi="Courier New" w:cs="Times New Roman"/>
      <w:b/>
      <w:bCs/>
      <w:iCs/>
      <w:sz w:val="28"/>
      <w:szCs w:val="28"/>
      <w:u w:val="single"/>
      <w:lang w:val="nl-NL" w:eastAsia="nl-NL"/>
    </w:rPr>
  </w:style>
  <w:style w:type="paragraph" w:styleId="Ballontekst">
    <w:name w:val="Balloon Text"/>
    <w:basedOn w:val="Standaard"/>
    <w:link w:val="BallontekstChar"/>
    <w:uiPriority w:val="99"/>
    <w:semiHidden/>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A5AEE"/>
    <w:rPr>
      <w:rFonts w:ascii="Tahoma" w:hAnsi="Tahoma" w:cs="Tahoma"/>
      <w:sz w:val="16"/>
      <w:szCs w:val="16"/>
    </w:rPr>
  </w:style>
  <w:style w:type="character" w:styleId="Hyperlink">
    <w:name w:val="Hyperlink"/>
    <w:basedOn w:val="Standaardalinea-lettertype"/>
    <w:uiPriority w:val="99"/>
    <w:rsid w:val="00574DA4"/>
    <w:rPr>
      <w:rFonts w:cs="Times New Roman"/>
      <w:color w:val="0000FF"/>
      <w:u w:val="single"/>
    </w:rPr>
  </w:style>
  <w:style w:type="paragraph" w:styleId="Eindnoottekst">
    <w:name w:val="endnote text"/>
    <w:basedOn w:val="Standaard"/>
    <w:link w:val="EindnoottekstChar"/>
    <w:uiPriority w:val="99"/>
    <w:semiHidden/>
    <w:rsid w:val="00574DA4"/>
    <w:rPr>
      <w:rFonts w:ascii="Courier" w:hAnsi="Courier"/>
      <w:sz w:val="24"/>
    </w:rPr>
  </w:style>
  <w:style w:type="character" w:customStyle="1" w:styleId="EindnoottekstChar">
    <w:name w:val="Eindnoottekst Char"/>
    <w:basedOn w:val="Standaardalinea-lettertype"/>
    <w:link w:val="Eindnoottekst"/>
    <w:uiPriority w:val="99"/>
    <w:semiHidden/>
    <w:locked/>
    <w:rsid w:val="00574DA4"/>
    <w:rPr>
      <w:rFonts w:ascii="Courier" w:hAnsi="Courier" w:cs="Times New Roman"/>
      <w:sz w:val="20"/>
      <w:szCs w:val="20"/>
      <w:lang w:val="nl-NL" w:eastAsia="nl-NL"/>
    </w:rPr>
  </w:style>
  <w:style w:type="paragraph" w:styleId="Koptekst">
    <w:name w:val="header"/>
    <w:basedOn w:val="Standaard"/>
    <w:link w:val="KoptekstChar"/>
    <w:uiPriority w:val="99"/>
    <w:rsid w:val="00574DA4"/>
    <w:pPr>
      <w:tabs>
        <w:tab w:val="center" w:pos="4536"/>
        <w:tab w:val="right" w:pos="9072"/>
      </w:tabs>
    </w:pPr>
  </w:style>
  <w:style w:type="character" w:customStyle="1" w:styleId="KoptekstChar">
    <w:name w:val="Koptekst Char"/>
    <w:basedOn w:val="Standaardalinea-lettertype"/>
    <w:link w:val="Koptekst"/>
    <w:uiPriority w:val="99"/>
    <w:locked/>
    <w:rsid w:val="00574DA4"/>
    <w:rPr>
      <w:rFonts w:ascii="Times New Roman" w:hAnsi="Times New Roman" w:cs="Times New Roman"/>
      <w:sz w:val="20"/>
      <w:szCs w:val="20"/>
      <w:lang w:val="nl-NL" w:eastAsia="nl-NL"/>
    </w:rPr>
  </w:style>
  <w:style w:type="paragraph" w:styleId="Voettekst">
    <w:name w:val="footer"/>
    <w:basedOn w:val="Standaard"/>
    <w:link w:val="VoettekstChar"/>
    <w:uiPriority w:val="99"/>
    <w:rsid w:val="00574DA4"/>
    <w:pPr>
      <w:tabs>
        <w:tab w:val="center" w:pos="4536"/>
        <w:tab w:val="right" w:pos="9072"/>
      </w:tabs>
    </w:pPr>
  </w:style>
  <w:style w:type="character" w:customStyle="1" w:styleId="VoettekstChar">
    <w:name w:val="Voettekst Char"/>
    <w:basedOn w:val="Standaardalinea-lettertype"/>
    <w:link w:val="Voettekst"/>
    <w:uiPriority w:val="99"/>
    <w:locked/>
    <w:rsid w:val="00574DA4"/>
    <w:rPr>
      <w:rFonts w:ascii="Times New Roman" w:hAnsi="Times New Roman" w:cs="Times New Roman"/>
      <w:sz w:val="20"/>
      <w:szCs w:val="20"/>
      <w:lang w:val="nl-NL" w:eastAsia="nl-NL"/>
    </w:rPr>
  </w:style>
  <w:style w:type="character" w:styleId="Paginanummer">
    <w:name w:val="page number"/>
    <w:basedOn w:val="Standaardalinea-lettertype"/>
    <w:uiPriority w:val="99"/>
    <w:rsid w:val="00597D4C"/>
    <w:rPr>
      <w:rFonts w:cs="Times New Roman"/>
    </w:rPr>
  </w:style>
  <w:style w:type="character" w:styleId="Verwijzingopmerking">
    <w:name w:val="annotation reference"/>
    <w:basedOn w:val="Standaardalinea-lettertype"/>
    <w:uiPriority w:val="99"/>
    <w:semiHidden/>
    <w:rsid w:val="00E6317D"/>
    <w:rPr>
      <w:rFonts w:cs="Times New Roman"/>
      <w:sz w:val="16"/>
      <w:szCs w:val="16"/>
    </w:rPr>
  </w:style>
  <w:style w:type="paragraph" w:styleId="Tekstopmerking">
    <w:name w:val="annotation text"/>
    <w:basedOn w:val="Standaard"/>
    <w:link w:val="TekstopmerkingChar"/>
    <w:uiPriority w:val="99"/>
    <w:semiHidden/>
    <w:rsid w:val="00E6317D"/>
  </w:style>
  <w:style w:type="character" w:customStyle="1" w:styleId="TekstopmerkingChar">
    <w:name w:val="Tekst opmerking Char"/>
    <w:basedOn w:val="Standaardalinea-lettertype"/>
    <w:link w:val="Tekstopmerking"/>
    <w:uiPriority w:val="99"/>
    <w:semiHidden/>
    <w:locked/>
    <w:rsid w:val="00E6317D"/>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E6317D"/>
    <w:rPr>
      <w:b/>
      <w:bCs/>
    </w:rPr>
  </w:style>
  <w:style w:type="character" w:customStyle="1" w:styleId="OnderwerpvanopmerkingChar">
    <w:name w:val="Onderwerp van opmerking Char"/>
    <w:basedOn w:val="TekstopmerkingChar"/>
    <w:link w:val="Onderwerpvanopmerking"/>
    <w:uiPriority w:val="99"/>
    <w:semiHidden/>
    <w:locked/>
    <w:rsid w:val="00E6317D"/>
    <w:rPr>
      <w:rFonts w:ascii="Times New Roman" w:hAnsi="Times New Roman" w:cs="Times New Roman"/>
      <w:b/>
      <w:bCs/>
      <w:sz w:val="20"/>
      <w:szCs w:val="20"/>
      <w:lang w:val="nl-NL" w:eastAsia="nl-NL"/>
    </w:rPr>
  </w:style>
  <w:style w:type="paragraph" w:styleId="Revisie">
    <w:name w:val="Revision"/>
    <w:hidden/>
    <w:uiPriority w:val="99"/>
    <w:semiHidden/>
    <w:rsid w:val="00002D43"/>
    <w:rPr>
      <w:rFonts w:ascii="Times New Roman" w:eastAsia="Times New Roman" w:hAnsi="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A574A2127014DB11FD2C31B459F94" ma:contentTypeVersion="0" ma:contentTypeDescription="Een nieuw document maken." ma:contentTypeScope="" ma:versionID="73d973e15efdfc1ba03a3996d53315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3AAF6-242C-4B7A-A553-5831D3117C24}">
  <ds:schemaRefs>
    <ds:schemaRef ds:uri="http://schemas.microsoft.com/sharepoint/v3/contenttype/forms"/>
  </ds:schemaRefs>
</ds:datastoreItem>
</file>

<file path=customXml/itemProps2.xml><?xml version="1.0" encoding="utf-8"?>
<ds:datastoreItem xmlns:ds="http://schemas.openxmlformats.org/officeDocument/2006/customXml" ds:itemID="{2387703B-B990-440B-96B6-A0C4EE94F7C8}">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s>
</ds:datastoreItem>
</file>

<file path=customXml/itemProps3.xml><?xml version="1.0" encoding="utf-8"?>
<ds:datastoreItem xmlns:ds="http://schemas.openxmlformats.org/officeDocument/2006/customXml" ds:itemID="{21DFAEB0-9F35-4541-BA4C-A278F264B742}"/>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5189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clercq;christian</dc:creator>
  <cp:lastModifiedBy>De Smedt, Sam</cp:lastModifiedBy>
  <cp:revision>7</cp:revision>
  <cp:lastPrinted>2017-06-08T10:08:00Z</cp:lastPrinted>
  <dcterms:created xsi:type="dcterms:W3CDTF">2017-09-15T17:03:00Z</dcterms:created>
  <dcterms:modified xsi:type="dcterms:W3CDTF">2017-09-19T09:29:00Z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0x010100381A574A2127014DB11FD2C31B459F94</vt:lpwstr>
  </property>
  <property fmtid="{D5CDD505-2E9C-101B-9397-08002B2CF9AE}" pid="3" name="_dlc_DocIdItemGuid">
    <vt:lpwstr>c50d7632-8268-4f76-8f23-86d4bbb55368</vt:lpwstr>
  </property>
</Properties>
</file>