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C52A" w14:textId="06838742" w:rsidR="00080A7B" w:rsidRPr="001F7EDA" w:rsidRDefault="00080A7B" w:rsidP="00080A7B">
      <w:pPr>
        <w:rPr>
          <w:b/>
          <w:bCs/>
        </w:rPr>
      </w:pPr>
      <w:r w:rsidRPr="001F7EDA">
        <w:rPr>
          <w:b/>
          <w:bCs/>
        </w:rPr>
        <w:t xml:space="preserve">SCHEMA </w:t>
      </w:r>
      <w:r w:rsidR="001F7EDA" w:rsidRPr="001F7EDA">
        <w:rPr>
          <w:b/>
          <w:bCs/>
        </w:rPr>
        <w:t>BUFFERSTROKEN</w:t>
      </w:r>
    </w:p>
    <w:tbl>
      <w:tblPr>
        <w:tblStyle w:val="Tabelraster"/>
        <w:tblW w:w="13036" w:type="dxa"/>
        <w:tblLook w:val="04A0" w:firstRow="1" w:lastRow="0" w:firstColumn="1" w:lastColumn="0" w:noHBand="0" w:noVBand="1"/>
      </w:tblPr>
      <w:tblGrid>
        <w:gridCol w:w="1980"/>
        <w:gridCol w:w="2211"/>
        <w:gridCol w:w="2211"/>
        <w:gridCol w:w="2211"/>
        <w:gridCol w:w="2211"/>
        <w:gridCol w:w="2212"/>
      </w:tblGrid>
      <w:tr w:rsidR="00080A7B" w14:paraId="61431916" w14:textId="77777777" w:rsidTr="00CA7B97">
        <w:tc>
          <w:tcPr>
            <w:tcW w:w="1980" w:type="dxa"/>
          </w:tcPr>
          <w:p w14:paraId="582CDBC9" w14:textId="77777777" w:rsidR="00080A7B" w:rsidRPr="009069EA" w:rsidRDefault="00080A7B" w:rsidP="00F5290C"/>
        </w:tc>
        <w:tc>
          <w:tcPr>
            <w:tcW w:w="2211" w:type="dxa"/>
          </w:tcPr>
          <w:p w14:paraId="4BF88DDA" w14:textId="2237D316" w:rsidR="00080A7B" w:rsidRDefault="00080A7B" w:rsidP="00F5290C">
            <w:proofErr w:type="spellStart"/>
            <w:r>
              <w:t>Grasbufferstrook</w:t>
            </w:r>
            <w:proofErr w:type="spellEnd"/>
            <w:r>
              <w:t xml:space="preserve"> </w:t>
            </w:r>
            <w:r w:rsidR="0097314B">
              <w:t>E</w:t>
            </w:r>
            <w:r>
              <w:t>rosie</w:t>
            </w:r>
          </w:p>
          <w:p w14:paraId="1966CA40" w14:textId="77777777" w:rsidR="00080A7B" w:rsidRDefault="00080A7B" w:rsidP="00F5290C"/>
        </w:tc>
        <w:tc>
          <w:tcPr>
            <w:tcW w:w="2211" w:type="dxa"/>
          </w:tcPr>
          <w:p w14:paraId="1769BBDD" w14:textId="77777777" w:rsidR="00080A7B" w:rsidRDefault="00080A7B" w:rsidP="00F5290C">
            <w:proofErr w:type="spellStart"/>
            <w:r>
              <w:t>Grasbufferstrook</w:t>
            </w:r>
            <w:proofErr w:type="spellEnd"/>
            <w:r>
              <w:t xml:space="preserve"> </w:t>
            </w:r>
            <w:proofErr w:type="spellStart"/>
            <w:r>
              <w:t>langs</w:t>
            </w:r>
            <w:proofErr w:type="spellEnd"/>
            <w:r>
              <w:t xml:space="preserve"> </w:t>
            </w:r>
            <w:proofErr w:type="spellStart"/>
            <w:r>
              <w:t>kwetsbare</w:t>
            </w:r>
            <w:proofErr w:type="spellEnd"/>
            <w:r>
              <w:t xml:space="preserve"> </w:t>
            </w:r>
            <w:proofErr w:type="spellStart"/>
            <w:r>
              <w:t>landschapselementen</w:t>
            </w:r>
            <w:proofErr w:type="spellEnd"/>
          </w:p>
        </w:tc>
        <w:tc>
          <w:tcPr>
            <w:tcW w:w="2211" w:type="dxa"/>
          </w:tcPr>
          <w:p w14:paraId="4E58D31E" w14:textId="77777777" w:rsidR="00080A7B" w:rsidRDefault="00080A7B" w:rsidP="00F5290C">
            <w:proofErr w:type="spellStart"/>
            <w:r>
              <w:t>Grasbufferstrook</w:t>
            </w:r>
            <w:proofErr w:type="spellEnd"/>
            <w:r>
              <w:t xml:space="preserve"> </w:t>
            </w:r>
            <w:proofErr w:type="spellStart"/>
            <w:r>
              <w:t>langs</w:t>
            </w:r>
            <w:proofErr w:type="spellEnd"/>
            <w:r>
              <w:t xml:space="preserve"> </w:t>
            </w:r>
            <w:proofErr w:type="spellStart"/>
            <w:r>
              <w:t>waterlopen</w:t>
            </w:r>
            <w:proofErr w:type="spellEnd"/>
          </w:p>
        </w:tc>
        <w:tc>
          <w:tcPr>
            <w:tcW w:w="2211" w:type="dxa"/>
          </w:tcPr>
          <w:p w14:paraId="40A80AD4" w14:textId="77777777" w:rsidR="00080A7B" w:rsidRDefault="00080A7B" w:rsidP="00F5290C">
            <w:proofErr w:type="spellStart"/>
            <w:r>
              <w:t>Bufferstrook</w:t>
            </w:r>
            <w:proofErr w:type="spellEnd"/>
            <w:r>
              <w:t xml:space="preserve"> met </w:t>
            </w:r>
            <w:proofErr w:type="spellStart"/>
            <w:r>
              <w:t>graskruidenmengsel</w:t>
            </w:r>
            <w:proofErr w:type="spellEnd"/>
          </w:p>
        </w:tc>
        <w:tc>
          <w:tcPr>
            <w:tcW w:w="2212" w:type="dxa"/>
          </w:tcPr>
          <w:p w14:paraId="09B43432" w14:textId="77777777" w:rsidR="00080A7B" w:rsidRDefault="00080A7B" w:rsidP="00F5290C">
            <w:proofErr w:type="spellStart"/>
            <w:r>
              <w:t>Bufferstrook</w:t>
            </w:r>
            <w:proofErr w:type="spellEnd"/>
            <w:r>
              <w:t xml:space="preserve"> met </w:t>
            </w:r>
            <w:proofErr w:type="spellStart"/>
            <w:r>
              <w:t>bloemenmengsel</w:t>
            </w:r>
            <w:proofErr w:type="spellEnd"/>
          </w:p>
        </w:tc>
      </w:tr>
      <w:tr w:rsidR="00080A7B" w14:paraId="1AEFA253" w14:textId="77777777" w:rsidTr="00CA7B97">
        <w:tc>
          <w:tcPr>
            <w:tcW w:w="1980" w:type="dxa"/>
          </w:tcPr>
          <w:p w14:paraId="6626404D" w14:textId="77777777" w:rsidR="00080A7B" w:rsidRPr="009069EA" w:rsidRDefault="00080A7B" w:rsidP="00F5290C">
            <w:pPr>
              <w:spacing w:after="0"/>
            </w:pPr>
            <w:proofErr w:type="spellStart"/>
            <w:r>
              <w:t>Bijkomende</w:t>
            </w:r>
            <w:proofErr w:type="spellEnd"/>
            <w:r>
              <w:t xml:space="preserve"> </w:t>
            </w:r>
            <w:proofErr w:type="spellStart"/>
            <w:r>
              <w:t>bestemming</w:t>
            </w:r>
            <w:proofErr w:type="spellEnd"/>
            <w:r>
              <w:t xml:space="preserve"> </w:t>
            </w:r>
          </w:p>
        </w:tc>
        <w:tc>
          <w:tcPr>
            <w:tcW w:w="2211" w:type="dxa"/>
          </w:tcPr>
          <w:p w14:paraId="647DA59C" w14:textId="77777777" w:rsidR="00080A7B" w:rsidRDefault="00080A7B" w:rsidP="00F5290C">
            <w:pPr>
              <w:spacing w:after="0"/>
            </w:pPr>
            <w:r>
              <w:t>BUG</w:t>
            </w:r>
          </w:p>
        </w:tc>
        <w:tc>
          <w:tcPr>
            <w:tcW w:w="2211" w:type="dxa"/>
          </w:tcPr>
          <w:p w14:paraId="43473121" w14:textId="77777777" w:rsidR="00080A7B" w:rsidRDefault="00080A7B" w:rsidP="00F5290C">
            <w:pPr>
              <w:spacing w:after="0"/>
            </w:pPr>
            <w:r>
              <w:t>BUE</w:t>
            </w:r>
          </w:p>
        </w:tc>
        <w:tc>
          <w:tcPr>
            <w:tcW w:w="2211" w:type="dxa"/>
          </w:tcPr>
          <w:p w14:paraId="1D34A891" w14:textId="77777777" w:rsidR="00080A7B" w:rsidRDefault="00080A7B" w:rsidP="00F5290C">
            <w:pPr>
              <w:spacing w:after="0"/>
            </w:pPr>
            <w:r>
              <w:t>BUW</w:t>
            </w:r>
          </w:p>
        </w:tc>
        <w:tc>
          <w:tcPr>
            <w:tcW w:w="2211" w:type="dxa"/>
          </w:tcPr>
          <w:p w14:paraId="08337388" w14:textId="77777777" w:rsidR="00080A7B" w:rsidRDefault="00080A7B" w:rsidP="00F5290C">
            <w:pPr>
              <w:spacing w:after="0"/>
            </w:pPr>
            <w:r>
              <w:t>BUK</w:t>
            </w:r>
          </w:p>
        </w:tc>
        <w:tc>
          <w:tcPr>
            <w:tcW w:w="2212" w:type="dxa"/>
          </w:tcPr>
          <w:p w14:paraId="38E3EC5E" w14:textId="77777777" w:rsidR="00080A7B" w:rsidRDefault="00080A7B" w:rsidP="00F5290C">
            <w:pPr>
              <w:spacing w:after="0"/>
            </w:pPr>
            <w:r>
              <w:t>BUB</w:t>
            </w:r>
          </w:p>
        </w:tc>
      </w:tr>
      <w:tr w:rsidR="00080A7B" w14:paraId="19BDB447" w14:textId="77777777" w:rsidTr="00CA7B97">
        <w:tc>
          <w:tcPr>
            <w:tcW w:w="1980" w:type="dxa"/>
          </w:tcPr>
          <w:p w14:paraId="76330B43" w14:textId="77777777" w:rsidR="00080A7B" w:rsidRDefault="00080A7B" w:rsidP="00F5290C">
            <w:pPr>
              <w:spacing w:after="0"/>
            </w:pPr>
            <w:proofErr w:type="spellStart"/>
            <w:r>
              <w:t>Teelt</w:t>
            </w:r>
            <w:proofErr w:type="spellEnd"/>
          </w:p>
        </w:tc>
        <w:tc>
          <w:tcPr>
            <w:tcW w:w="2211" w:type="dxa"/>
          </w:tcPr>
          <w:p w14:paraId="1F4403A0" w14:textId="77777777" w:rsidR="00080A7B" w:rsidRDefault="00080A7B" w:rsidP="00F5290C">
            <w:pPr>
              <w:spacing w:after="0"/>
            </w:pPr>
            <w:r>
              <w:t xml:space="preserve">Gras </w:t>
            </w:r>
          </w:p>
          <w:p w14:paraId="79340A79" w14:textId="77777777" w:rsidR="00080A7B" w:rsidRDefault="00080A7B" w:rsidP="00F5290C">
            <w:pPr>
              <w:spacing w:after="0"/>
            </w:pPr>
            <w:r>
              <w:t>(</w:t>
            </w:r>
            <w:proofErr w:type="spellStart"/>
            <w:r>
              <w:t>teeltcode</w:t>
            </w:r>
            <w:proofErr w:type="spellEnd"/>
            <w:r>
              <w:t xml:space="preserve"> 60)</w:t>
            </w:r>
          </w:p>
          <w:p w14:paraId="1EF15320" w14:textId="77777777" w:rsidR="00204A8F" w:rsidRDefault="00204A8F" w:rsidP="00F5290C">
            <w:pPr>
              <w:spacing w:after="0"/>
            </w:pPr>
          </w:p>
          <w:p w14:paraId="0F4BD563" w14:textId="46511621" w:rsidR="00204A8F" w:rsidRPr="00204A8F" w:rsidRDefault="00204A8F" w:rsidP="00F5290C">
            <w:pPr>
              <w:spacing w:after="0"/>
              <w:rPr>
                <w:lang w:val="nl-BE"/>
              </w:rPr>
            </w:pPr>
          </w:p>
        </w:tc>
        <w:tc>
          <w:tcPr>
            <w:tcW w:w="2211" w:type="dxa"/>
          </w:tcPr>
          <w:p w14:paraId="6B45FCA5" w14:textId="77777777" w:rsidR="00080A7B" w:rsidRDefault="00080A7B" w:rsidP="00F5290C">
            <w:pPr>
              <w:spacing w:after="0"/>
            </w:pPr>
            <w:r>
              <w:t xml:space="preserve">Gras </w:t>
            </w:r>
          </w:p>
          <w:p w14:paraId="76FA434B" w14:textId="77777777" w:rsidR="00080A7B" w:rsidRDefault="00080A7B" w:rsidP="00F5290C">
            <w:pPr>
              <w:spacing w:after="0"/>
            </w:pPr>
            <w:r>
              <w:t>(</w:t>
            </w:r>
            <w:proofErr w:type="spellStart"/>
            <w:r>
              <w:t>teeltcode</w:t>
            </w:r>
            <w:proofErr w:type="spellEnd"/>
            <w:r>
              <w:t xml:space="preserve"> 60)</w:t>
            </w:r>
          </w:p>
        </w:tc>
        <w:tc>
          <w:tcPr>
            <w:tcW w:w="2211" w:type="dxa"/>
          </w:tcPr>
          <w:p w14:paraId="79F49019" w14:textId="77777777" w:rsidR="00080A7B" w:rsidRDefault="00080A7B" w:rsidP="00F5290C">
            <w:pPr>
              <w:spacing w:after="0"/>
            </w:pPr>
            <w:r>
              <w:t xml:space="preserve">Gras </w:t>
            </w:r>
          </w:p>
          <w:p w14:paraId="36491907" w14:textId="77777777" w:rsidR="00080A7B" w:rsidRDefault="00080A7B" w:rsidP="00F5290C">
            <w:pPr>
              <w:spacing w:after="0"/>
            </w:pPr>
            <w:r>
              <w:t>(</w:t>
            </w:r>
            <w:proofErr w:type="spellStart"/>
            <w:r>
              <w:t>teeltcode</w:t>
            </w:r>
            <w:proofErr w:type="spellEnd"/>
            <w:r>
              <w:t xml:space="preserve"> 60)</w:t>
            </w:r>
          </w:p>
        </w:tc>
        <w:tc>
          <w:tcPr>
            <w:tcW w:w="2211" w:type="dxa"/>
          </w:tcPr>
          <w:p w14:paraId="2D51E475" w14:textId="709E26C4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Graskruidenmengsel (teeltcode 63) =&gt; zie voorwaarden samenstelling</w:t>
            </w:r>
            <w:r w:rsidR="00C77471">
              <w:rPr>
                <w:lang w:val="nl-BE"/>
              </w:rPr>
              <w:t xml:space="preserve"> in infofiche</w:t>
            </w:r>
          </w:p>
        </w:tc>
        <w:tc>
          <w:tcPr>
            <w:tcW w:w="2212" w:type="dxa"/>
          </w:tcPr>
          <w:p w14:paraId="39B617D9" w14:textId="298E692E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Bloemenmengsel (teeltcode 9831) =&gt; zie voorwaarden samenstelling </w:t>
            </w:r>
            <w:r w:rsidR="00C77471">
              <w:rPr>
                <w:lang w:val="nl-BE"/>
              </w:rPr>
              <w:t>in infofiche</w:t>
            </w:r>
          </w:p>
        </w:tc>
      </w:tr>
      <w:tr w:rsidR="00080A7B" w14:paraId="5AABC17E" w14:textId="77777777" w:rsidTr="00CA7B97">
        <w:tc>
          <w:tcPr>
            <w:tcW w:w="1980" w:type="dxa"/>
          </w:tcPr>
          <w:p w14:paraId="1DB9D678" w14:textId="5360E460" w:rsidR="00080A7B" w:rsidRDefault="0097314B" w:rsidP="00F5290C">
            <w:pPr>
              <w:spacing w:after="0"/>
            </w:pPr>
            <w:proofErr w:type="spellStart"/>
            <w:r>
              <w:t>L</w:t>
            </w:r>
            <w:r w:rsidR="00080A7B">
              <w:t>igging</w:t>
            </w:r>
            <w:proofErr w:type="spellEnd"/>
          </w:p>
        </w:tc>
        <w:tc>
          <w:tcPr>
            <w:tcW w:w="2211" w:type="dxa"/>
          </w:tcPr>
          <w:p w14:paraId="7D6588CA" w14:textId="0DEB1EDE" w:rsidR="00080A7B" w:rsidRPr="00080A7B" w:rsidRDefault="00CA7B97" w:rsidP="00F5290C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Langs p</w:t>
            </w:r>
            <w:r w:rsidR="00080A7B" w:rsidRPr="00080A7B">
              <w:rPr>
                <w:lang w:val="nl-BE"/>
              </w:rPr>
              <w:t>aarse, rode, oranje, gele en lichtgroene bouwlandpercelen</w:t>
            </w:r>
          </w:p>
          <w:p w14:paraId="3B3DAD5C" w14:textId="45F36AE6" w:rsidR="00204A8F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Zowel onderaan hellend perceel als grasgang in zonk of droge vallei</w:t>
            </w:r>
          </w:p>
        </w:tc>
        <w:tc>
          <w:tcPr>
            <w:tcW w:w="2211" w:type="dxa"/>
          </w:tcPr>
          <w:p w14:paraId="4C852301" w14:textId="77777777" w:rsidR="00CA5034" w:rsidRDefault="00CA5034" w:rsidP="00CA5034">
            <w:pPr>
              <w:spacing w:after="0"/>
              <w:rPr>
                <w:lang w:val="nl-BE"/>
              </w:rPr>
            </w:pPr>
            <w:r w:rsidRPr="00C77471">
              <w:rPr>
                <w:lang w:val="nl-BE"/>
              </w:rPr>
              <w:t>Langs bouwland</w:t>
            </w:r>
            <w:r>
              <w:rPr>
                <w:lang w:val="nl-BE"/>
              </w:rPr>
              <w:t xml:space="preserve"> </w:t>
            </w:r>
          </w:p>
          <w:p w14:paraId="7E0DFAAC" w14:textId="564FBFFD" w:rsidR="00CA5034" w:rsidRPr="00C77471" w:rsidRDefault="00CA5034" w:rsidP="00CA5034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én</w:t>
            </w:r>
          </w:p>
          <w:p w14:paraId="3EBBDEEC" w14:textId="4A4FD9A9" w:rsidR="00204A8F" w:rsidRPr="00204A8F" w:rsidRDefault="00CA5034" w:rsidP="00F5290C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g</w:t>
            </w:r>
            <w:r w:rsidR="00080A7B" w:rsidRPr="00080A7B">
              <w:rPr>
                <w:lang w:val="nl-BE"/>
              </w:rPr>
              <w:t xml:space="preserve">renst aan waterloop, houtkant, heg, poel, holle weg,… </w:t>
            </w:r>
            <w:r>
              <w:rPr>
                <w:lang w:val="nl-BE"/>
              </w:rPr>
              <w:t>of ander kwetsbaar landschapselement</w:t>
            </w:r>
          </w:p>
        </w:tc>
        <w:tc>
          <w:tcPr>
            <w:tcW w:w="2211" w:type="dxa"/>
          </w:tcPr>
          <w:p w14:paraId="6FD68628" w14:textId="77777777" w:rsidR="00CA5034" w:rsidRDefault="00CA5034" w:rsidP="00CA5034">
            <w:pPr>
              <w:spacing w:after="0"/>
              <w:rPr>
                <w:lang w:val="nl-BE"/>
              </w:rPr>
            </w:pPr>
            <w:r w:rsidRPr="00C77471">
              <w:rPr>
                <w:lang w:val="nl-BE"/>
              </w:rPr>
              <w:t>Langs bouwland</w:t>
            </w:r>
          </w:p>
          <w:p w14:paraId="6DD2B206" w14:textId="63CC0806" w:rsidR="00CA5034" w:rsidRPr="00C77471" w:rsidRDefault="00CA5034" w:rsidP="00CA5034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én</w:t>
            </w:r>
          </w:p>
          <w:p w14:paraId="4863DA0D" w14:textId="6EF435FE" w:rsidR="00080A7B" w:rsidRPr="00080A7B" w:rsidRDefault="00CA5034" w:rsidP="00F5290C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l</w:t>
            </w:r>
            <w:r w:rsidR="00080A7B" w:rsidRPr="00080A7B">
              <w:rPr>
                <w:lang w:val="nl-BE"/>
              </w:rPr>
              <w:t xml:space="preserve">angs een waterloop (blauw in verzamelaanvraag) </w:t>
            </w:r>
          </w:p>
          <w:p w14:paraId="11B3EACB" w14:textId="77777777" w:rsidR="00CA5034" w:rsidRPr="00C77471" w:rsidRDefault="00CA5034" w:rsidP="00F5290C">
            <w:pPr>
              <w:spacing w:after="0"/>
              <w:rPr>
                <w:lang w:val="nl-BE"/>
              </w:rPr>
            </w:pPr>
          </w:p>
          <w:p w14:paraId="57929B6E" w14:textId="560703C7" w:rsidR="00204A8F" w:rsidRPr="00204A8F" w:rsidRDefault="00204A8F" w:rsidP="00F5290C">
            <w:pPr>
              <w:spacing w:after="0"/>
              <w:rPr>
                <w:lang w:val="nl-BE"/>
              </w:rPr>
            </w:pPr>
          </w:p>
        </w:tc>
        <w:tc>
          <w:tcPr>
            <w:tcW w:w="2211" w:type="dxa"/>
          </w:tcPr>
          <w:p w14:paraId="2DD04ACD" w14:textId="77777777" w:rsidR="00CA7B97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Langs bouwland </w:t>
            </w:r>
          </w:p>
          <w:p w14:paraId="668B7552" w14:textId="77777777" w:rsidR="00CA7B97" w:rsidRDefault="00CA7B97" w:rsidP="00F5290C">
            <w:pPr>
              <w:spacing w:after="0"/>
              <w:rPr>
                <w:lang w:val="nl-BE"/>
              </w:rPr>
            </w:pPr>
          </w:p>
          <w:p w14:paraId="3659EBD6" w14:textId="2AD272D1" w:rsid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(onder voorbehoud: ook mogelijk </w:t>
            </w:r>
            <w:r w:rsidR="00A67A84">
              <w:rPr>
                <w:lang w:val="nl-BE"/>
              </w:rPr>
              <w:t xml:space="preserve">langs </w:t>
            </w:r>
            <w:r w:rsidRPr="00080A7B">
              <w:rPr>
                <w:lang w:val="nl-BE"/>
              </w:rPr>
              <w:t>blijvende teelten in 2024)</w:t>
            </w:r>
          </w:p>
          <w:p w14:paraId="08E22E24" w14:textId="77777777" w:rsidR="00204A8F" w:rsidRDefault="00204A8F" w:rsidP="00F5290C">
            <w:pPr>
              <w:spacing w:after="0"/>
              <w:rPr>
                <w:lang w:val="nl-BE"/>
              </w:rPr>
            </w:pPr>
          </w:p>
          <w:p w14:paraId="2E61ADF1" w14:textId="4659AF6F" w:rsidR="00204A8F" w:rsidRPr="00080A7B" w:rsidRDefault="00204A8F" w:rsidP="00F5290C">
            <w:pPr>
              <w:spacing w:after="0"/>
              <w:rPr>
                <w:lang w:val="nl-BE"/>
              </w:rPr>
            </w:pPr>
          </w:p>
        </w:tc>
        <w:tc>
          <w:tcPr>
            <w:tcW w:w="2212" w:type="dxa"/>
          </w:tcPr>
          <w:p w14:paraId="7321BD1B" w14:textId="77777777" w:rsidR="00CA7B97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Langs bouwland </w:t>
            </w:r>
          </w:p>
          <w:p w14:paraId="45FF2903" w14:textId="77777777" w:rsidR="00CA7B97" w:rsidRDefault="00CA7B97" w:rsidP="00F5290C">
            <w:pPr>
              <w:spacing w:after="0"/>
              <w:rPr>
                <w:lang w:val="nl-BE"/>
              </w:rPr>
            </w:pPr>
          </w:p>
          <w:p w14:paraId="745ACE5D" w14:textId="7060A0A1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(onder voorbehoud: ook mogelijk </w:t>
            </w:r>
            <w:r w:rsidR="00A67A84">
              <w:rPr>
                <w:lang w:val="nl-BE"/>
              </w:rPr>
              <w:t xml:space="preserve">langs </w:t>
            </w:r>
            <w:r w:rsidRPr="00080A7B">
              <w:rPr>
                <w:lang w:val="nl-BE"/>
              </w:rPr>
              <w:t>blijvende teelten in 2024)</w:t>
            </w:r>
          </w:p>
        </w:tc>
      </w:tr>
      <w:tr w:rsidR="00080A7B" w14:paraId="367B2F3A" w14:textId="77777777" w:rsidTr="00CA7B97">
        <w:tc>
          <w:tcPr>
            <w:tcW w:w="1980" w:type="dxa"/>
          </w:tcPr>
          <w:p w14:paraId="0A2AD46C" w14:textId="77777777" w:rsidR="00080A7B" w:rsidRDefault="00080A7B" w:rsidP="00F5290C">
            <w:pPr>
              <w:spacing w:after="0"/>
            </w:pPr>
            <w:proofErr w:type="spellStart"/>
            <w:r>
              <w:t>Aangrenzend</w:t>
            </w:r>
            <w:proofErr w:type="spellEnd"/>
            <w:r>
              <w:t xml:space="preserve"> </w:t>
            </w:r>
            <w:proofErr w:type="spellStart"/>
            <w:r>
              <w:t>perceel</w:t>
            </w:r>
            <w:proofErr w:type="spellEnd"/>
          </w:p>
        </w:tc>
        <w:tc>
          <w:tcPr>
            <w:tcW w:w="2211" w:type="dxa"/>
          </w:tcPr>
          <w:p w14:paraId="2823D7F3" w14:textId="77777777" w:rsidR="00080A7B" w:rsidRDefault="00080A7B" w:rsidP="00F5290C">
            <w:pPr>
              <w:spacing w:after="0"/>
            </w:pPr>
            <w:r>
              <w:t xml:space="preserve">Geen </w:t>
            </w:r>
            <w:proofErr w:type="spellStart"/>
            <w:r>
              <w:t>grasachtige</w:t>
            </w:r>
            <w:proofErr w:type="spellEnd"/>
          </w:p>
        </w:tc>
        <w:tc>
          <w:tcPr>
            <w:tcW w:w="2211" w:type="dxa"/>
          </w:tcPr>
          <w:p w14:paraId="02205F45" w14:textId="77777777" w:rsidR="00080A7B" w:rsidRDefault="00080A7B" w:rsidP="00F5290C">
            <w:pPr>
              <w:spacing w:after="0"/>
            </w:pPr>
            <w:r>
              <w:t xml:space="preserve">Geen </w:t>
            </w:r>
            <w:proofErr w:type="spellStart"/>
            <w:r>
              <w:t>grasachtige</w:t>
            </w:r>
            <w:proofErr w:type="spellEnd"/>
          </w:p>
        </w:tc>
        <w:tc>
          <w:tcPr>
            <w:tcW w:w="2211" w:type="dxa"/>
          </w:tcPr>
          <w:p w14:paraId="2EF39350" w14:textId="77777777" w:rsidR="00080A7B" w:rsidRDefault="00080A7B" w:rsidP="00F5290C">
            <w:pPr>
              <w:spacing w:after="0"/>
            </w:pPr>
            <w:r>
              <w:t xml:space="preserve">Geen </w:t>
            </w:r>
            <w:proofErr w:type="spellStart"/>
            <w:r>
              <w:t>grasachtige</w:t>
            </w:r>
            <w:proofErr w:type="spellEnd"/>
          </w:p>
        </w:tc>
        <w:tc>
          <w:tcPr>
            <w:tcW w:w="2211" w:type="dxa"/>
          </w:tcPr>
          <w:p w14:paraId="51673536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Duidelijk onderscheid in vegetatie </w:t>
            </w:r>
            <w:proofErr w:type="spellStart"/>
            <w:r w:rsidRPr="00080A7B">
              <w:rPr>
                <w:lang w:val="nl-BE"/>
              </w:rPr>
              <w:t>tov</w:t>
            </w:r>
            <w:proofErr w:type="spellEnd"/>
            <w:r w:rsidRPr="00080A7B">
              <w:rPr>
                <w:lang w:val="nl-BE"/>
              </w:rPr>
              <w:t xml:space="preserve"> bufferstrook</w:t>
            </w:r>
          </w:p>
        </w:tc>
        <w:tc>
          <w:tcPr>
            <w:tcW w:w="2212" w:type="dxa"/>
          </w:tcPr>
          <w:p w14:paraId="7F713E97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Duidelijk onderscheid in vegetatie </w:t>
            </w:r>
            <w:proofErr w:type="spellStart"/>
            <w:r w:rsidRPr="00080A7B">
              <w:rPr>
                <w:lang w:val="nl-BE"/>
              </w:rPr>
              <w:t>tov</w:t>
            </w:r>
            <w:proofErr w:type="spellEnd"/>
            <w:r w:rsidRPr="00080A7B">
              <w:rPr>
                <w:lang w:val="nl-BE"/>
              </w:rPr>
              <w:t xml:space="preserve"> bufferstrook</w:t>
            </w:r>
          </w:p>
        </w:tc>
      </w:tr>
      <w:tr w:rsidR="00080A7B" w14:paraId="3A90F388" w14:textId="77777777" w:rsidTr="00CA7B97">
        <w:tc>
          <w:tcPr>
            <w:tcW w:w="1980" w:type="dxa"/>
          </w:tcPr>
          <w:p w14:paraId="2ECF8E07" w14:textId="77777777" w:rsidR="00080A7B" w:rsidRDefault="00080A7B" w:rsidP="00F5290C">
            <w:pPr>
              <w:spacing w:after="0"/>
            </w:pPr>
            <w:proofErr w:type="spellStart"/>
            <w:r>
              <w:t>Aanleg</w:t>
            </w:r>
            <w:proofErr w:type="spellEnd"/>
          </w:p>
        </w:tc>
        <w:tc>
          <w:tcPr>
            <w:tcW w:w="2211" w:type="dxa"/>
          </w:tcPr>
          <w:p w14:paraId="6B8860BB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Inzaai in het voorgaande najaar of al aanwezig zijn</w:t>
            </w:r>
          </w:p>
        </w:tc>
        <w:tc>
          <w:tcPr>
            <w:tcW w:w="2211" w:type="dxa"/>
          </w:tcPr>
          <w:p w14:paraId="69F3DCFE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Inzaai in het voorgaande najaar of al aanwezig zijn</w:t>
            </w:r>
          </w:p>
        </w:tc>
        <w:tc>
          <w:tcPr>
            <w:tcW w:w="2211" w:type="dxa"/>
          </w:tcPr>
          <w:p w14:paraId="4B71EE3D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Inzaai in het voorgaande najaar of al aanwezig zijn</w:t>
            </w:r>
          </w:p>
        </w:tc>
        <w:tc>
          <w:tcPr>
            <w:tcW w:w="2211" w:type="dxa"/>
          </w:tcPr>
          <w:p w14:paraId="6CCD7E90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Inzaai in het voorgaande najaar of al aanwezig zijn</w:t>
            </w:r>
          </w:p>
        </w:tc>
        <w:tc>
          <w:tcPr>
            <w:tcW w:w="2212" w:type="dxa"/>
          </w:tcPr>
          <w:p w14:paraId="227D4370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Inzaai voor 1 mei of al aanwezig zijn</w:t>
            </w:r>
          </w:p>
        </w:tc>
      </w:tr>
      <w:tr w:rsidR="00080A7B" w14:paraId="526F44A2" w14:textId="77777777" w:rsidTr="00CA7B97">
        <w:tc>
          <w:tcPr>
            <w:tcW w:w="1980" w:type="dxa"/>
          </w:tcPr>
          <w:p w14:paraId="65DB8C0F" w14:textId="77777777" w:rsidR="00080A7B" w:rsidRDefault="00080A7B" w:rsidP="00F5290C">
            <w:pPr>
              <w:spacing w:after="0"/>
            </w:pPr>
            <w:proofErr w:type="spellStart"/>
            <w:r>
              <w:t>aanhoudperiode</w:t>
            </w:r>
            <w:proofErr w:type="spellEnd"/>
          </w:p>
        </w:tc>
        <w:tc>
          <w:tcPr>
            <w:tcW w:w="2211" w:type="dxa"/>
          </w:tcPr>
          <w:p w14:paraId="32990B9E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Tem 31 december tenzij inzaai winterteelt of </w:t>
            </w:r>
            <w:proofErr w:type="spellStart"/>
            <w:r w:rsidRPr="00080A7B">
              <w:rPr>
                <w:lang w:val="nl-BE"/>
              </w:rPr>
              <w:t>herinzaai</w:t>
            </w:r>
            <w:proofErr w:type="spellEnd"/>
          </w:p>
        </w:tc>
        <w:tc>
          <w:tcPr>
            <w:tcW w:w="2211" w:type="dxa"/>
          </w:tcPr>
          <w:p w14:paraId="345F8304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Tem 31 december tenzij inzaai winterteelt of </w:t>
            </w:r>
            <w:proofErr w:type="spellStart"/>
            <w:r w:rsidRPr="00080A7B">
              <w:rPr>
                <w:lang w:val="nl-BE"/>
              </w:rPr>
              <w:t>herinzaai</w:t>
            </w:r>
            <w:proofErr w:type="spellEnd"/>
          </w:p>
        </w:tc>
        <w:tc>
          <w:tcPr>
            <w:tcW w:w="2211" w:type="dxa"/>
          </w:tcPr>
          <w:p w14:paraId="4F320964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Tem 31 december tenzij inzaai winterteelt of </w:t>
            </w:r>
            <w:proofErr w:type="spellStart"/>
            <w:r w:rsidRPr="00080A7B">
              <w:rPr>
                <w:lang w:val="nl-BE"/>
              </w:rPr>
              <w:t>herinzaai</w:t>
            </w:r>
            <w:proofErr w:type="spellEnd"/>
          </w:p>
        </w:tc>
        <w:tc>
          <w:tcPr>
            <w:tcW w:w="2211" w:type="dxa"/>
          </w:tcPr>
          <w:p w14:paraId="4D9F3278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Tem 31 december tenzij inzaai winterteelt of </w:t>
            </w:r>
            <w:proofErr w:type="spellStart"/>
            <w:r w:rsidRPr="00080A7B">
              <w:rPr>
                <w:lang w:val="nl-BE"/>
              </w:rPr>
              <w:t>herinzaai</w:t>
            </w:r>
            <w:proofErr w:type="spellEnd"/>
          </w:p>
        </w:tc>
        <w:tc>
          <w:tcPr>
            <w:tcW w:w="2212" w:type="dxa"/>
          </w:tcPr>
          <w:p w14:paraId="6F600A12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Tem 31 december tenzij inzaai winterteelt of </w:t>
            </w:r>
            <w:proofErr w:type="spellStart"/>
            <w:r w:rsidRPr="00080A7B">
              <w:rPr>
                <w:lang w:val="nl-BE"/>
              </w:rPr>
              <w:t>herinzaai</w:t>
            </w:r>
            <w:proofErr w:type="spellEnd"/>
          </w:p>
        </w:tc>
      </w:tr>
      <w:tr w:rsidR="00080A7B" w14:paraId="10640CA6" w14:textId="77777777" w:rsidTr="00CA7B97">
        <w:tc>
          <w:tcPr>
            <w:tcW w:w="1980" w:type="dxa"/>
          </w:tcPr>
          <w:p w14:paraId="11A8CA81" w14:textId="77777777" w:rsidR="00080A7B" w:rsidRDefault="00080A7B" w:rsidP="00F5290C">
            <w:pPr>
              <w:spacing w:after="0"/>
            </w:pPr>
            <w:proofErr w:type="spellStart"/>
            <w:r>
              <w:t>Breedtes</w:t>
            </w:r>
            <w:proofErr w:type="spellEnd"/>
            <w:r>
              <w:t xml:space="preserve"> (min – max </w:t>
            </w:r>
            <w:proofErr w:type="spellStart"/>
            <w:r>
              <w:t>breedte</w:t>
            </w:r>
            <w:proofErr w:type="spellEnd"/>
            <w:r>
              <w:t>)</w:t>
            </w:r>
          </w:p>
        </w:tc>
        <w:tc>
          <w:tcPr>
            <w:tcW w:w="2211" w:type="dxa"/>
          </w:tcPr>
          <w:p w14:paraId="136D6D90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Paars en rood:</w:t>
            </w:r>
          </w:p>
          <w:p w14:paraId="6810F7B7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9 – 30 m</w:t>
            </w:r>
          </w:p>
          <w:p w14:paraId="6DFC0F7A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Oranje, geel en </w:t>
            </w:r>
            <w:proofErr w:type="spellStart"/>
            <w:r w:rsidRPr="00080A7B">
              <w:rPr>
                <w:lang w:val="nl-BE"/>
              </w:rPr>
              <w:t>lichtroen</w:t>
            </w:r>
            <w:proofErr w:type="spellEnd"/>
            <w:r w:rsidRPr="00080A7B">
              <w:rPr>
                <w:lang w:val="nl-BE"/>
              </w:rPr>
              <w:t>:</w:t>
            </w:r>
          </w:p>
          <w:p w14:paraId="79EAC004" w14:textId="77777777" w:rsidR="00080A7B" w:rsidRDefault="00080A7B" w:rsidP="00F5290C">
            <w:pPr>
              <w:spacing w:after="0"/>
            </w:pPr>
            <w:r>
              <w:t>6 – 24 m</w:t>
            </w:r>
          </w:p>
        </w:tc>
        <w:tc>
          <w:tcPr>
            <w:tcW w:w="2211" w:type="dxa"/>
          </w:tcPr>
          <w:p w14:paraId="3DD54DAB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6 – 12 m </w:t>
            </w:r>
          </w:p>
          <w:p w14:paraId="3B116879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(als onderaan erosiegevoelig perceel: zie afmeting BUG)</w:t>
            </w:r>
          </w:p>
        </w:tc>
        <w:tc>
          <w:tcPr>
            <w:tcW w:w="2211" w:type="dxa"/>
          </w:tcPr>
          <w:p w14:paraId="25E1AB26" w14:textId="77777777" w:rsidR="00080A7B" w:rsidRDefault="00080A7B" w:rsidP="00F5290C">
            <w:pPr>
              <w:spacing w:after="0"/>
            </w:pPr>
            <w:r>
              <w:t>3 – 6 m</w:t>
            </w:r>
          </w:p>
        </w:tc>
        <w:tc>
          <w:tcPr>
            <w:tcW w:w="2211" w:type="dxa"/>
          </w:tcPr>
          <w:p w14:paraId="5D6F8554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6 – 18 m </w:t>
            </w:r>
          </w:p>
          <w:p w14:paraId="01BDD2CA" w14:textId="77777777" w:rsid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(als onderaan erosiegevoelig perceel: zie afmeting BUG)</w:t>
            </w:r>
          </w:p>
          <w:p w14:paraId="097FF12E" w14:textId="77777777" w:rsidR="00080A7B" w:rsidRDefault="00080A7B" w:rsidP="00F5290C">
            <w:pPr>
              <w:spacing w:after="0"/>
              <w:rPr>
                <w:lang w:val="nl-BE"/>
              </w:rPr>
            </w:pPr>
          </w:p>
          <w:p w14:paraId="686C36AC" w14:textId="77777777" w:rsidR="00080A7B" w:rsidRDefault="00080A7B" w:rsidP="00F5290C">
            <w:pPr>
              <w:spacing w:after="0"/>
              <w:rPr>
                <w:lang w:val="nl-BE"/>
              </w:rPr>
            </w:pPr>
          </w:p>
          <w:p w14:paraId="1A5ACE05" w14:textId="4E07DCCE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rStyle w:val="cf01"/>
                <w:lang w:val="nl-BE"/>
              </w:rPr>
              <w:lastRenderedPageBreak/>
              <w:t>als &gt;0.3ha: min breedte is niet van toepassing</w:t>
            </w:r>
          </w:p>
        </w:tc>
        <w:tc>
          <w:tcPr>
            <w:tcW w:w="2212" w:type="dxa"/>
          </w:tcPr>
          <w:p w14:paraId="289E5BE0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lastRenderedPageBreak/>
              <w:t xml:space="preserve">6 – 18 m </w:t>
            </w:r>
          </w:p>
          <w:p w14:paraId="2C271B93" w14:textId="77777777" w:rsid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(als onderaan erosiegevoelig perceel: zie afmeting BUG + verplichte grasstrook 6m)</w:t>
            </w:r>
          </w:p>
          <w:p w14:paraId="5E3773D8" w14:textId="2BD2261E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rStyle w:val="cf01"/>
                <w:lang w:val="nl-BE"/>
              </w:rPr>
              <w:lastRenderedPageBreak/>
              <w:t>als &gt;0.3ha: min breedte is niet van toepassing</w:t>
            </w:r>
          </w:p>
        </w:tc>
      </w:tr>
      <w:tr w:rsidR="00080A7B" w14:paraId="0D53BC34" w14:textId="77777777" w:rsidTr="00CA7B97">
        <w:tc>
          <w:tcPr>
            <w:tcW w:w="1980" w:type="dxa"/>
          </w:tcPr>
          <w:p w14:paraId="6945F459" w14:textId="77777777" w:rsidR="00080A7B" w:rsidRDefault="00080A7B" w:rsidP="00F5290C">
            <w:pPr>
              <w:spacing w:after="0"/>
            </w:pPr>
            <w:proofErr w:type="spellStart"/>
            <w:r>
              <w:lastRenderedPageBreak/>
              <w:t>Onderhoud</w:t>
            </w:r>
            <w:proofErr w:type="spellEnd"/>
          </w:p>
        </w:tc>
        <w:tc>
          <w:tcPr>
            <w:tcW w:w="2211" w:type="dxa"/>
          </w:tcPr>
          <w:p w14:paraId="3BBBF571" w14:textId="77777777" w:rsidR="00080A7B" w:rsidRDefault="00080A7B" w:rsidP="00F5290C">
            <w:pPr>
              <w:spacing w:after="0"/>
            </w:pPr>
            <w:r>
              <w:t xml:space="preserve">Maai min 1x </w:t>
            </w:r>
            <w:proofErr w:type="spellStart"/>
            <w:r>
              <w:t>jaar</w:t>
            </w:r>
            <w:proofErr w:type="spellEnd"/>
          </w:p>
        </w:tc>
        <w:tc>
          <w:tcPr>
            <w:tcW w:w="2211" w:type="dxa"/>
          </w:tcPr>
          <w:p w14:paraId="34C3B43D" w14:textId="77777777" w:rsidR="00080A7B" w:rsidRDefault="00080A7B" w:rsidP="00F5290C">
            <w:pPr>
              <w:spacing w:after="0"/>
            </w:pPr>
            <w:r>
              <w:t xml:space="preserve">Maai min 1x </w:t>
            </w:r>
            <w:proofErr w:type="spellStart"/>
            <w:r>
              <w:t>jaar</w:t>
            </w:r>
            <w:proofErr w:type="spellEnd"/>
          </w:p>
        </w:tc>
        <w:tc>
          <w:tcPr>
            <w:tcW w:w="2211" w:type="dxa"/>
          </w:tcPr>
          <w:p w14:paraId="52E646E0" w14:textId="77777777" w:rsidR="00080A7B" w:rsidRDefault="00080A7B" w:rsidP="00F5290C">
            <w:pPr>
              <w:spacing w:after="0"/>
            </w:pPr>
            <w:r>
              <w:t xml:space="preserve">Maai min 1x </w:t>
            </w:r>
            <w:proofErr w:type="spellStart"/>
            <w:r>
              <w:t>jaar</w:t>
            </w:r>
            <w:proofErr w:type="spellEnd"/>
          </w:p>
        </w:tc>
        <w:tc>
          <w:tcPr>
            <w:tcW w:w="2211" w:type="dxa"/>
          </w:tcPr>
          <w:p w14:paraId="6739DA7C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Maai min 1x jaar (indien voor 15/7 </w:t>
            </w:r>
            <w:r>
              <w:sym w:font="Symbol" w:char="F0DE"/>
            </w:r>
            <w:r w:rsidRPr="00080A7B">
              <w:rPr>
                <w:lang w:val="nl-BE"/>
              </w:rPr>
              <w:t xml:space="preserve"> minstens 1/3 oppervlakte niet maaien)</w:t>
            </w:r>
          </w:p>
        </w:tc>
        <w:tc>
          <w:tcPr>
            <w:tcW w:w="2212" w:type="dxa"/>
          </w:tcPr>
          <w:p w14:paraId="317FC274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Maai min 1x jaar tussen 15/9 en 15/10  </w:t>
            </w:r>
          </w:p>
        </w:tc>
      </w:tr>
      <w:tr w:rsidR="00080A7B" w14:paraId="4D8BA09D" w14:textId="77777777" w:rsidTr="00CA7B97">
        <w:tc>
          <w:tcPr>
            <w:tcW w:w="1980" w:type="dxa"/>
          </w:tcPr>
          <w:p w14:paraId="6067C51F" w14:textId="77777777" w:rsidR="00080A7B" w:rsidRDefault="00080A7B" w:rsidP="00F5290C">
            <w:pPr>
              <w:spacing w:after="0"/>
            </w:pPr>
            <w:proofErr w:type="spellStart"/>
            <w:r>
              <w:t>Wendakker</w:t>
            </w:r>
            <w:proofErr w:type="spellEnd"/>
          </w:p>
        </w:tc>
        <w:tc>
          <w:tcPr>
            <w:tcW w:w="2211" w:type="dxa"/>
          </w:tcPr>
          <w:p w14:paraId="080212E0" w14:textId="79AC1DB2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Kan maar grasmat moet </w:t>
            </w:r>
            <w:r w:rsidR="004B304D">
              <w:rPr>
                <w:lang w:val="nl-BE"/>
              </w:rPr>
              <w:t>intact blijven</w:t>
            </w:r>
          </w:p>
        </w:tc>
        <w:tc>
          <w:tcPr>
            <w:tcW w:w="2211" w:type="dxa"/>
          </w:tcPr>
          <w:p w14:paraId="529AE255" w14:textId="5AFC36D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Kan maar grasmat moet </w:t>
            </w:r>
            <w:r w:rsidR="004B304D">
              <w:rPr>
                <w:lang w:val="nl-BE"/>
              </w:rPr>
              <w:t>intact blijven</w:t>
            </w:r>
          </w:p>
        </w:tc>
        <w:tc>
          <w:tcPr>
            <w:tcW w:w="2211" w:type="dxa"/>
          </w:tcPr>
          <w:p w14:paraId="1AE9B13F" w14:textId="77777777" w:rsidR="00080A7B" w:rsidRDefault="00080A7B" w:rsidP="00F5290C">
            <w:pPr>
              <w:spacing w:after="0"/>
            </w:pPr>
            <w:r>
              <w:t>-</w:t>
            </w:r>
          </w:p>
        </w:tc>
        <w:tc>
          <w:tcPr>
            <w:tcW w:w="2211" w:type="dxa"/>
          </w:tcPr>
          <w:p w14:paraId="1241739D" w14:textId="77777777" w:rsidR="00080A7B" w:rsidRDefault="00080A7B" w:rsidP="00F5290C">
            <w:pPr>
              <w:spacing w:after="0"/>
            </w:pPr>
            <w:r>
              <w:t>-</w:t>
            </w:r>
          </w:p>
        </w:tc>
        <w:tc>
          <w:tcPr>
            <w:tcW w:w="2212" w:type="dxa"/>
          </w:tcPr>
          <w:p w14:paraId="73FD0A93" w14:textId="77777777" w:rsidR="00080A7B" w:rsidRDefault="00080A7B" w:rsidP="00F5290C">
            <w:pPr>
              <w:spacing w:after="0"/>
            </w:pPr>
            <w:r>
              <w:t>-</w:t>
            </w:r>
          </w:p>
        </w:tc>
      </w:tr>
      <w:tr w:rsidR="00080A7B" w14:paraId="3F167FC2" w14:textId="77777777" w:rsidTr="00CA7B97">
        <w:tc>
          <w:tcPr>
            <w:tcW w:w="1980" w:type="dxa"/>
          </w:tcPr>
          <w:p w14:paraId="009D8094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Extra voorwaarden bij aanleg onderaan hellende percelen</w:t>
            </w:r>
          </w:p>
        </w:tc>
        <w:tc>
          <w:tcPr>
            <w:tcW w:w="2211" w:type="dxa"/>
          </w:tcPr>
          <w:p w14:paraId="355A6391" w14:textId="77777777" w:rsidR="00080A7B" w:rsidRDefault="00080A7B" w:rsidP="00F5290C">
            <w:pPr>
              <w:spacing w:after="0"/>
            </w:pPr>
            <w:proofErr w:type="spellStart"/>
            <w:r>
              <w:t>Ploegvoor</w:t>
            </w:r>
            <w:proofErr w:type="spellEnd"/>
            <w:r>
              <w:t xml:space="preserve"> of </w:t>
            </w:r>
            <w:proofErr w:type="spellStart"/>
            <w:r>
              <w:t>ploegwal</w:t>
            </w:r>
            <w:proofErr w:type="spellEnd"/>
            <w:r>
              <w:t xml:space="preserve"> </w:t>
            </w:r>
            <w:proofErr w:type="spellStart"/>
            <w:r>
              <w:t>nivelleren</w:t>
            </w:r>
            <w:proofErr w:type="spellEnd"/>
          </w:p>
        </w:tc>
        <w:tc>
          <w:tcPr>
            <w:tcW w:w="2211" w:type="dxa"/>
          </w:tcPr>
          <w:p w14:paraId="67AA752F" w14:textId="77777777" w:rsidR="00080A7B" w:rsidRDefault="00080A7B" w:rsidP="00F5290C">
            <w:pPr>
              <w:spacing w:after="0"/>
            </w:pPr>
            <w:proofErr w:type="spellStart"/>
            <w:r>
              <w:t>Ploegvoor</w:t>
            </w:r>
            <w:proofErr w:type="spellEnd"/>
            <w:r>
              <w:t xml:space="preserve"> of </w:t>
            </w:r>
            <w:proofErr w:type="spellStart"/>
            <w:r>
              <w:t>ploegwal</w:t>
            </w:r>
            <w:proofErr w:type="spellEnd"/>
            <w:r>
              <w:t xml:space="preserve"> </w:t>
            </w:r>
            <w:proofErr w:type="spellStart"/>
            <w:r>
              <w:t>nivelleren</w:t>
            </w:r>
            <w:proofErr w:type="spellEnd"/>
          </w:p>
        </w:tc>
        <w:tc>
          <w:tcPr>
            <w:tcW w:w="2211" w:type="dxa"/>
          </w:tcPr>
          <w:p w14:paraId="115E8AAB" w14:textId="77777777" w:rsidR="00080A7B" w:rsidRDefault="00080A7B" w:rsidP="00F5290C">
            <w:pPr>
              <w:spacing w:after="0"/>
            </w:pPr>
            <w:proofErr w:type="spellStart"/>
            <w:r>
              <w:t>Ploegvoor</w:t>
            </w:r>
            <w:proofErr w:type="spellEnd"/>
            <w:r>
              <w:t xml:space="preserve"> of </w:t>
            </w:r>
            <w:proofErr w:type="spellStart"/>
            <w:r>
              <w:t>ploegwal</w:t>
            </w:r>
            <w:proofErr w:type="spellEnd"/>
            <w:r>
              <w:t xml:space="preserve"> </w:t>
            </w:r>
            <w:proofErr w:type="spellStart"/>
            <w:r>
              <w:t>nivelleren</w:t>
            </w:r>
            <w:proofErr w:type="spellEnd"/>
          </w:p>
        </w:tc>
        <w:tc>
          <w:tcPr>
            <w:tcW w:w="2211" w:type="dxa"/>
          </w:tcPr>
          <w:p w14:paraId="72FA8434" w14:textId="77777777" w:rsidR="00080A7B" w:rsidRDefault="00080A7B" w:rsidP="00F5290C">
            <w:pPr>
              <w:spacing w:after="0"/>
            </w:pPr>
            <w:proofErr w:type="spellStart"/>
            <w:r>
              <w:t>Ploegvoor</w:t>
            </w:r>
            <w:proofErr w:type="spellEnd"/>
            <w:r>
              <w:t xml:space="preserve"> of </w:t>
            </w:r>
            <w:proofErr w:type="spellStart"/>
            <w:r>
              <w:t>ploegwal</w:t>
            </w:r>
            <w:proofErr w:type="spellEnd"/>
            <w:r>
              <w:t xml:space="preserve"> </w:t>
            </w:r>
            <w:proofErr w:type="spellStart"/>
            <w:r>
              <w:t>nivelleren</w:t>
            </w:r>
            <w:proofErr w:type="spellEnd"/>
          </w:p>
        </w:tc>
        <w:tc>
          <w:tcPr>
            <w:tcW w:w="2212" w:type="dxa"/>
          </w:tcPr>
          <w:p w14:paraId="0FAEC70A" w14:textId="77777777" w:rsidR="00080A7B" w:rsidRDefault="00080A7B" w:rsidP="00F5290C">
            <w:pPr>
              <w:spacing w:after="0"/>
            </w:pPr>
            <w:proofErr w:type="spellStart"/>
            <w:r>
              <w:t>Ploegvoor</w:t>
            </w:r>
            <w:proofErr w:type="spellEnd"/>
            <w:r>
              <w:t xml:space="preserve"> of </w:t>
            </w:r>
            <w:proofErr w:type="spellStart"/>
            <w:r>
              <w:t>ploegwal</w:t>
            </w:r>
            <w:proofErr w:type="spellEnd"/>
            <w:r>
              <w:t xml:space="preserve"> </w:t>
            </w:r>
            <w:proofErr w:type="spellStart"/>
            <w:r>
              <w:t>nivelleren</w:t>
            </w:r>
            <w:proofErr w:type="spellEnd"/>
          </w:p>
        </w:tc>
      </w:tr>
      <w:tr w:rsidR="00080A7B" w14:paraId="750C0602" w14:textId="77777777" w:rsidTr="00CA7B97">
        <w:tc>
          <w:tcPr>
            <w:tcW w:w="1980" w:type="dxa"/>
          </w:tcPr>
          <w:p w14:paraId="5D3006FF" w14:textId="77777777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>Extra voorwaarden indien langs waterloop</w:t>
            </w:r>
          </w:p>
        </w:tc>
        <w:tc>
          <w:tcPr>
            <w:tcW w:w="2211" w:type="dxa"/>
          </w:tcPr>
          <w:p w14:paraId="16895675" w14:textId="77777777" w:rsidR="00080A7B" w:rsidRDefault="00080A7B" w:rsidP="00F5290C">
            <w:pPr>
              <w:spacing w:after="0"/>
            </w:pPr>
            <w:r>
              <w:t>-</w:t>
            </w:r>
          </w:p>
        </w:tc>
        <w:tc>
          <w:tcPr>
            <w:tcW w:w="2211" w:type="dxa"/>
          </w:tcPr>
          <w:p w14:paraId="2DC6769C" w14:textId="77777777" w:rsidR="00080A7B" w:rsidRDefault="00080A7B" w:rsidP="00F5290C">
            <w:pPr>
              <w:spacing w:after="0"/>
            </w:pPr>
            <w:r>
              <w:t>-</w:t>
            </w:r>
          </w:p>
        </w:tc>
        <w:tc>
          <w:tcPr>
            <w:tcW w:w="2211" w:type="dxa"/>
          </w:tcPr>
          <w:p w14:paraId="31C109AD" w14:textId="77777777" w:rsidR="00080A7B" w:rsidRDefault="00080A7B" w:rsidP="00F5290C">
            <w:pPr>
              <w:spacing w:after="0"/>
            </w:pPr>
            <w:r>
              <w:t>-</w:t>
            </w:r>
          </w:p>
        </w:tc>
        <w:tc>
          <w:tcPr>
            <w:tcW w:w="2211" w:type="dxa"/>
          </w:tcPr>
          <w:p w14:paraId="559D04DE" w14:textId="19D51EC3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Inzaai graskruidenmengsel </w:t>
            </w:r>
            <w:r w:rsidR="00A67A84">
              <w:rPr>
                <w:lang w:val="nl-BE"/>
              </w:rPr>
              <w:t>naast</w:t>
            </w:r>
            <w:r w:rsidRPr="00080A7B">
              <w:rPr>
                <w:lang w:val="nl-BE"/>
              </w:rPr>
              <w:t xml:space="preserve">  de 1m teeltvrije strook </w:t>
            </w:r>
          </w:p>
        </w:tc>
        <w:tc>
          <w:tcPr>
            <w:tcW w:w="2212" w:type="dxa"/>
          </w:tcPr>
          <w:p w14:paraId="03D09C62" w14:textId="18EA9A94" w:rsidR="00080A7B" w:rsidRPr="00080A7B" w:rsidRDefault="00080A7B" w:rsidP="00F5290C">
            <w:pPr>
              <w:spacing w:after="0"/>
              <w:rPr>
                <w:lang w:val="nl-BE"/>
              </w:rPr>
            </w:pPr>
            <w:r w:rsidRPr="00080A7B">
              <w:rPr>
                <w:lang w:val="nl-BE"/>
              </w:rPr>
              <w:t xml:space="preserve">Inzaai bloemenmengsel start </w:t>
            </w:r>
            <w:r w:rsidR="00A67A84">
              <w:rPr>
                <w:lang w:val="nl-BE"/>
              </w:rPr>
              <w:t xml:space="preserve">naast </w:t>
            </w:r>
            <w:r w:rsidRPr="00080A7B">
              <w:rPr>
                <w:lang w:val="nl-BE"/>
              </w:rPr>
              <w:t>de 1m teeltvrije strook</w:t>
            </w:r>
          </w:p>
        </w:tc>
      </w:tr>
      <w:tr w:rsidR="00080A7B" w14:paraId="38921D42" w14:textId="77777777" w:rsidTr="00CA7B97">
        <w:tc>
          <w:tcPr>
            <w:tcW w:w="1980" w:type="dxa"/>
          </w:tcPr>
          <w:p w14:paraId="694F7395" w14:textId="77777777" w:rsidR="00080A7B" w:rsidRDefault="00080A7B" w:rsidP="00F5290C">
            <w:pPr>
              <w:spacing w:after="0"/>
            </w:pPr>
            <w:proofErr w:type="spellStart"/>
            <w:r>
              <w:t>Subsidiebedrag</w:t>
            </w:r>
            <w:proofErr w:type="spellEnd"/>
          </w:p>
        </w:tc>
        <w:tc>
          <w:tcPr>
            <w:tcW w:w="2211" w:type="dxa"/>
          </w:tcPr>
          <w:p w14:paraId="28121AE2" w14:textId="77777777" w:rsidR="00080A7B" w:rsidRDefault="00080A7B" w:rsidP="00F5290C">
            <w:pPr>
              <w:spacing w:after="0"/>
            </w:pPr>
            <w:r>
              <w:t>1.025 €/ha</w:t>
            </w:r>
          </w:p>
        </w:tc>
        <w:tc>
          <w:tcPr>
            <w:tcW w:w="2211" w:type="dxa"/>
          </w:tcPr>
          <w:p w14:paraId="599E1E53" w14:textId="77777777" w:rsidR="00080A7B" w:rsidRDefault="00080A7B" w:rsidP="00F5290C">
            <w:pPr>
              <w:spacing w:after="0"/>
            </w:pPr>
            <w:r>
              <w:t>1.025 €/ha</w:t>
            </w:r>
          </w:p>
        </w:tc>
        <w:tc>
          <w:tcPr>
            <w:tcW w:w="2211" w:type="dxa"/>
          </w:tcPr>
          <w:p w14:paraId="21FE4845" w14:textId="77777777" w:rsidR="00080A7B" w:rsidRDefault="00080A7B" w:rsidP="00F5290C">
            <w:pPr>
              <w:spacing w:after="0"/>
            </w:pPr>
            <w:r>
              <w:t>945 €/ha</w:t>
            </w:r>
          </w:p>
        </w:tc>
        <w:tc>
          <w:tcPr>
            <w:tcW w:w="2211" w:type="dxa"/>
          </w:tcPr>
          <w:p w14:paraId="33274B0B" w14:textId="77777777" w:rsidR="00080A7B" w:rsidRDefault="00080A7B" w:rsidP="00F5290C">
            <w:pPr>
              <w:spacing w:after="0"/>
            </w:pPr>
            <w:r>
              <w:t>1.095 €/ha</w:t>
            </w:r>
          </w:p>
        </w:tc>
        <w:tc>
          <w:tcPr>
            <w:tcW w:w="2212" w:type="dxa"/>
          </w:tcPr>
          <w:p w14:paraId="0576C5E2" w14:textId="77777777" w:rsidR="00080A7B" w:rsidRDefault="00080A7B" w:rsidP="00F5290C">
            <w:pPr>
              <w:spacing w:after="0"/>
            </w:pPr>
            <w:r>
              <w:t>1.745 €/ha</w:t>
            </w:r>
          </w:p>
        </w:tc>
      </w:tr>
    </w:tbl>
    <w:p w14:paraId="5879429E" w14:textId="77777777" w:rsidR="00080A7B" w:rsidRDefault="00080A7B" w:rsidP="00080A7B"/>
    <w:p w14:paraId="3EFD98D7" w14:textId="77777777" w:rsidR="00080A7B" w:rsidRDefault="00080A7B" w:rsidP="00080A7B"/>
    <w:p w14:paraId="21DD4A19" w14:textId="77777777" w:rsidR="00080A7B" w:rsidRDefault="00080A7B" w:rsidP="00080A7B"/>
    <w:p w14:paraId="5F375DE2" w14:textId="77777777" w:rsidR="00A67A84" w:rsidRDefault="00A67A84"/>
    <w:sectPr w:rsidR="00A67A84" w:rsidSect="00080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7B"/>
    <w:rsid w:val="000807E9"/>
    <w:rsid w:val="00080A7B"/>
    <w:rsid w:val="001F7EDA"/>
    <w:rsid w:val="00204A8F"/>
    <w:rsid w:val="004B304D"/>
    <w:rsid w:val="00607AC8"/>
    <w:rsid w:val="00757698"/>
    <w:rsid w:val="00820C7A"/>
    <w:rsid w:val="0097314B"/>
    <w:rsid w:val="00A67A84"/>
    <w:rsid w:val="00C77471"/>
    <w:rsid w:val="00CA5034"/>
    <w:rsid w:val="00CA7B97"/>
    <w:rsid w:val="00E95D35"/>
    <w:rsid w:val="00F87B8A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D7F1"/>
  <w15:chartTrackingRefBased/>
  <w15:docId w15:val="{F695E6B2-2F6B-470A-8F78-A0B388FC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A7B"/>
    <w:pPr>
      <w:spacing w:after="260" w:line="240" w:lineRule="auto"/>
    </w:pPr>
    <w:rPr>
      <w:rFonts w:ascii="Calibri" w:eastAsia="Times" w:hAnsi="Calibri" w:cs="Times New Roman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80A7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80A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80A7B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80A7B"/>
    <w:rPr>
      <w:rFonts w:ascii="Calibri" w:eastAsia="Times" w:hAnsi="Calibri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0A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0A7B"/>
    <w:rPr>
      <w:rFonts w:ascii="Calibri" w:eastAsia="Times" w:hAnsi="Calibri" w:cs="Times New Roman"/>
      <w:b/>
      <w:bCs/>
      <w:sz w:val="20"/>
      <w:szCs w:val="20"/>
      <w:lang w:eastAsia="nl-BE"/>
    </w:rPr>
  </w:style>
  <w:style w:type="character" w:customStyle="1" w:styleId="cf01">
    <w:name w:val="cf01"/>
    <w:basedOn w:val="Standaardalinea-lettertype"/>
    <w:rsid w:val="00080A7B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4B304D"/>
    <w:pPr>
      <w:spacing w:after="0" w:line="240" w:lineRule="auto"/>
    </w:pPr>
    <w:rPr>
      <w:rFonts w:ascii="Calibri" w:eastAsia="Times" w:hAnsi="Calibri" w:cs="Times New Roman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Gomand</dc:creator>
  <cp:keywords/>
  <dc:description/>
  <cp:lastModifiedBy>Bart Merckaert</cp:lastModifiedBy>
  <cp:revision>2</cp:revision>
  <dcterms:created xsi:type="dcterms:W3CDTF">2023-10-23T07:48:00Z</dcterms:created>
  <dcterms:modified xsi:type="dcterms:W3CDTF">2023-10-23T07:48:00Z</dcterms:modified>
</cp:coreProperties>
</file>