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67EB" w14:textId="48B86A35" w:rsidR="00AC3D92" w:rsidRPr="00543030" w:rsidRDefault="00E62F73">
      <w:pPr>
        <w:rPr>
          <w:b/>
          <w:sz w:val="40"/>
          <w:szCs w:val="40"/>
        </w:rPr>
      </w:pPr>
      <w:r w:rsidRPr="7E0E7FEC">
        <w:rPr>
          <w:b/>
          <w:sz w:val="40"/>
          <w:szCs w:val="40"/>
        </w:rPr>
        <w:t>Resultaten van bemesting volgens advies en gefractioneerd bemesten in aardappelen</w:t>
      </w:r>
      <w:r w:rsidR="00AC3D92" w:rsidRPr="7E0E7FEC">
        <w:rPr>
          <w:b/>
          <w:sz w:val="40"/>
          <w:szCs w:val="40"/>
        </w:rPr>
        <w:t xml:space="preserve"> </w:t>
      </w:r>
      <w:r w:rsidR="00B560BE" w:rsidRPr="7E0E7FEC">
        <w:rPr>
          <w:b/>
          <w:sz w:val="40"/>
          <w:szCs w:val="40"/>
        </w:rPr>
        <w:t>in 2021</w:t>
      </w:r>
      <w:r w:rsidR="5EC03785" w:rsidRPr="7E0E7FEC">
        <w:rPr>
          <w:b/>
          <w:bCs/>
          <w:sz w:val="40"/>
          <w:szCs w:val="40"/>
        </w:rPr>
        <w:t>,</w:t>
      </w:r>
      <w:r w:rsidR="00AC3D92" w:rsidRPr="7E0E7FEC">
        <w:rPr>
          <w:b/>
          <w:sz w:val="40"/>
          <w:szCs w:val="40"/>
        </w:rPr>
        <w:t xml:space="preserve"> en </w:t>
      </w:r>
      <w:r w:rsidR="00B560BE" w:rsidRPr="7E0E7FEC">
        <w:rPr>
          <w:b/>
          <w:sz w:val="40"/>
          <w:szCs w:val="40"/>
        </w:rPr>
        <w:t>bemestings</w:t>
      </w:r>
      <w:r w:rsidR="00AC3D92" w:rsidRPr="7E0E7FEC">
        <w:rPr>
          <w:b/>
          <w:sz w:val="40"/>
          <w:szCs w:val="40"/>
        </w:rPr>
        <w:t>tips voor volgend seizoen</w:t>
      </w:r>
    </w:p>
    <w:p w14:paraId="37645A3F" w14:textId="1FE6EDD1" w:rsidR="00BE3B5D" w:rsidRPr="00543030" w:rsidRDefault="00BE3B5D">
      <w:pPr>
        <w:rPr>
          <w:rFonts w:cstheme="minorHAnsi"/>
        </w:rPr>
      </w:pPr>
    </w:p>
    <w:p w14:paraId="793E36FA" w14:textId="05B4B36A" w:rsidR="00BE3B5D" w:rsidRPr="00F4044C" w:rsidRDefault="00985EAB" w:rsidP="6B41363F">
      <w:pPr>
        <w:jc w:val="both"/>
        <w:rPr>
          <w:b/>
          <w:bCs/>
        </w:rPr>
      </w:pPr>
      <w:r>
        <w:rPr>
          <w:b/>
          <w:bCs/>
        </w:rPr>
        <w:t xml:space="preserve">Op </w:t>
      </w:r>
      <w:r w:rsidR="00385036" w:rsidRPr="6B41363F">
        <w:rPr>
          <w:b/>
          <w:bCs/>
        </w:rPr>
        <w:t>4</w:t>
      </w:r>
      <w:r w:rsidR="00B83EC0" w:rsidRPr="6B41363F">
        <w:rPr>
          <w:b/>
          <w:bCs/>
        </w:rPr>
        <w:t xml:space="preserve"> oktober organiseerde B3W, de begeleidingsdienst voor een beter</w:t>
      </w:r>
      <w:r w:rsidR="00DE0ADE" w:rsidRPr="6B41363F">
        <w:rPr>
          <w:b/>
          <w:bCs/>
        </w:rPr>
        <w:t>e</w:t>
      </w:r>
      <w:r w:rsidR="00B83EC0" w:rsidRPr="6B41363F">
        <w:rPr>
          <w:b/>
          <w:bCs/>
        </w:rPr>
        <w:t xml:space="preserve"> bodem en waterkwaliteit</w:t>
      </w:r>
      <w:r w:rsidR="0019264D" w:rsidRPr="6B41363F">
        <w:rPr>
          <w:b/>
          <w:bCs/>
        </w:rPr>
        <w:t>,</w:t>
      </w:r>
      <w:r w:rsidR="00B83EC0" w:rsidRPr="6B41363F">
        <w:rPr>
          <w:b/>
          <w:bCs/>
        </w:rPr>
        <w:t xml:space="preserve"> het laatste thematisch uitwisselingsmomenten</w:t>
      </w:r>
      <w:r w:rsidR="00543030" w:rsidRPr="6B41363F">
        <w:rPr>
          <w:b/>
          <w:bCs/>
        </w:rPr>
        <w:t xml:space="preserve"> (TUM)</w:t>
      </w:r>
      <w:r w:rsidR="00B83EC0" w:rsidRPr="6B41363F">
        <w:rPr>
          <w:b/>
          <w:bCs/>
        </w:rPr>
        <w:t xml:space="preserve"> van </w:t>
      </w:r>
      <w:r w:rsidR="00D04F92" w:rsidRPr="6B41363F">
        <w:rPr>
          <w:b/>
          <w:bCs/>
        </w:rPr>
        <w:t xml:space="preserve">een </w:t>
      </w:r>
      <w:r w:rsidR="00B11885" w:rsidRPr="6B41363F">
        <w:rPr>
          <w:b/>
          <w:bCs/>
        </w:rPr>
        <w:t>4</w:t>
      </w:r>
      <w:r w:rsidR="00A703C1" w:rsidRPr="6B41363F">
        <w:rPr>
          <w:b/>
          <w:bCs/>
        </w:rPr>
        <w:t>-</w:t>
      </w:r>
      <w:r w:rsidR="00B11885" w:rsidRPr="6B41363F">
        <w:rPr>
          <w:b/>
          <w:bCs/>
        </w:rPr>
        <w:t xml:space="preserve">delige </w:t>
      </w:r>
      <w:r w:rsidR="00B83EC0" w:rsidRPr="6B41363F">
        <w:rPr>
          <w:b/>
          <w:bCs/>
        </w:rPr>
        <w:t>reeks</w:t>
      </w:r>
      <w:r w:rsidR="00D04F92" w:rsidRPr="6B41363F">
        <w:rPr>
          <w:b/>
          <w:bCs/>
        </w:rPr>
        <w:t xml:space="preserve"> ‘efficiënt bemesten in aardappel’</w:t>
      </w:r>
      <w:r w:rsidR="00B83EC0" w:rsidRPr="6B41363F">
        <w:rPr>
          <w:b/>
          <w:bCs/>
        </w:rPr>
        <w:t xml:space="preserve">. </w:t>
      </w:r>
      <w:r>
        <w:rPr>
          <w:b/>
          <w:bCs/>
        </w:rPr>
        <w:t>Geïnteresseerde landbouwers en begeleiders van B3W kwamen</w:t>
      </w:r>
      <w:r w:rsidR="00B83EC0" w:rsidRPr="6B41363F">
        <w:rPr>
          <w:b/>
          <w:bCs/>
        </w:rPr>
        <w:t xml:space="preserve"> hiervoor samen bij landbouwer Pieter-Jan</w:t>
      </w:r>
      <w:r w:rsidR="00385036" w:rsidRPr="6B41363F">
        <w:rPr>
          <w:b/>
          <w:bCs/>
        </w:rPr>
        <w:t xml:space="preserve"> </w:t>
      </w:r>
      <w:proofErr w:type="spellStart"/>
      <w:r w:rsidR="00B83EC0" w:rsidRPr="6B41363F">
        <w:rPr>
          <w:b/>
          <w:bCs/>
        </w:rPr>
        <w:t>Delbeke</w:t>
      </w:r>
      <w:proofErr w:type="spellEnd"/>
      <w:r w:rsidR="00B83EC0" w:rsidRPr="6B41363F">
        <w:rPr>
          <w:b/>
          <w:bCs/>
        </w:rPr>
        <w:t xml:space="preserve"> </w:t>
      </w:r>
      <w:r w:rsidR="003632E0" w:rsidRPr="6B41363F">
        <w:rPr>
          <w:b/>
          <w:bCs/>
        </w:rPr>
        <w:t xml:space="preserve">en bespraken de gevolgde </w:t>
      </w:r>
      <w:r w:rsidR="003632E0" w:rsidRPr="7E0E7FEC">
        <w:rPr>
          <w:b/>
          <w:bCs/>
        </w:rPr>
        <w:t>bemestingsstrategie</w:t>
      </w:r>
      <w:r w:rsidR="22CD286D" w:rsidRPr="7E0E7FEC">
        <w:rPr>
          <w:b/>
          <w:bCs/>
        </w:rPr>
        <w:t>ën</w:t>
      </w:r>
      <w:r w:rsidR="009B3EF3" w:rsidRPr="6B41363F">
        <w:rPr>
          <w:b/>
          <w:bCs/>
        </w:rPr>
        <w:t xml:space="preserve"> en</w:t>
      </w:r>
      <w:r w:rsidR="003632E0" w:rsidRPr="6B41363F">
        <w:rPr>
          <w:b/>
          <w:bCs/>
        </w:rPr>
        <w:t xml:space="preserve"> de analyseresultaten van de </w:t>
      </w:r>
      <w:r>
        <w:rPr>
          <w:b/>
          <w:bCs/>
        </w:rPr>
        <w:t>stikstof</w:t>
      </w:r>
      <w:r w:rsidR="003632E0" w:rsidRPr="6B41363F">
        <w:rPr>
          <w:b/>
          <w:bCs/>
        </w:rPr>
        <w:t>bodemstalen</w:t>
      </w:r>
      <w:r w:rsidR="00E00B50" w:rsidRPr="6B41363F">
        <w:rPr>
          <w:b/>
          <w:bCs/>
        </w:rPr>
        <w:t xml:space="preserve"> </w:t>
      </w:r>
      <w:r>
        <w:rPr>
          <w:b/>
          <w:bCs/>
        </w:rPr>
        <w:t>genomen voor en tijdens de aardappelteelt,</w:t>
      </w:r>
      <w:r w:rsidR="00B93331">
        <w:rPr>
          <w:b/>
          <w:bCs/>
        </w:rPr>
        <w:t xml:space="preserve"> </w:t>
      </w:r>
      <w:r w:rsidR="00E00B50" w:rsidRPr="6B41363F">
        <w:rPr>
          <w:b/>
          <w:bCs/>
        </w:rPr>
        <w:t>e</w:t>
      </w:r>
      <w:r w:rsidR="009B3EF3" w:rsidRPr="6B41363F">
        <w:rPr>
          <w:b/>
          <w:bCs/>
        </w:rPr>
        <w:t xml:space="preserve">n toetsten deze af aan de eindopbrengst en het </w:t>
      </w:r>
      <w:r w:rsidR="00401BD2" w:rsidRPr="6B41363F">
        <w:rPr>
          <w:b/>
          <w:bCs/>
        </w:rPr>
        <w:t>nitraatresidu.</w:t>
      </w:r>
      <w:r w:rsidR="009B3EF3" w:rsidRPr="6B41363F">
        <w:rPr>
          <w:b/>
          <w:bCs/>
        </w:rPr>
        <w:t xml:space="preserve"> </w:t>
      </w:r>
      <w:r w:rsidR="00E00B50" w:rsidRPr="6B41363F">
        <w:rPr>
          <w:b/>
          <w:bCs/>
        </w:rPr>
        <w:t xml:space="preserve"> </w:t>
      </w:r>
    </w:p>
    <w:p w14:paraId="601D2308" w14:textId="102C3B09" w:rsidR="00BE3B5D" w:rsidRDefault="00BE3B5D">
      <w:pPr>
        <w:rPr>
          <w:rFonts w:cstheme="minorHAnsi"/>
        </w:rPr>
      </w:pPr>
    </w:p>
    <w:p w14:paraId="3A00E5A7" w14:textId="47B7B3CB" w:rsidR="001A7933" w:rsidRPr="001A7933" w:rsidRDefault="0064143E" w:rsidP="001A793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</w:t>
      </w:r>
      <w:r w:rsidR="001A7933" w:rsidRPr="001A7933">
        <w:rPr>
          <w:rFonts w:cstheme="minorHAnsi"/>
          <w:b/>
          <w:bCs/>
        </w:rPr>
        <w:t>erlaag je basisbemesting</w:t>
      </w:r>
    </w:p>
    <w:p w14:paraId="554C59CB" w14:textId="4BE0A61E" w:rsidR="00C658BE" w:rsidRDefault="00C61C47" w:rsidP="6B41363F">
      <w:pPr>
        <w:jc w:val="both"/>
      </w:pPr>
      <w:r w:rsidRPr="6B41363F">
        <w:t xml:space="preserve">Een efficiënte bemestingsstrategie in </w:t>
      </w:r>
      <w:r w:rsidR="4C524111">
        <w:t xml:space="preserve">late </w:t>
      </w:r>
      <w:r w:rsidRPr="6B41363F">
        <w:t>aardappelen start met het verlagen van de basisbemesting. Aan de start van het groeiseizoen</w:t>
      </w:r>
      <w:r w:rsidR="00392BA5" w:rsidRPr="6B41363F">
        <w:t xml:space="preserve"> </w:t>
      </w:r>
      <w:r w:rsidR="6A4998DB">
        <w:t xml:space="preserve">zijn de invloeden van het weer en </w:t>
      </w:r>
      <w:r w:rsidR="00392BA5" w:rsidRPr="6B41363F">
        <w:t>de verwachtte N</w:t>
      </w:r>
      <w:r w:rsidR="006AA9A7">
        <w:t>-</w:t>
      </w:r>
      <w:r w:rsidR="00392BA5" w:rsidRPr="6B41363F">
        <w:t>levering uit verschillen</w:t>
      </w:r>
      <w:r w:rsidR="00B2193A" w:rsidRPr="6B41363F">
        <w:t>de</w:t>
      </w:r>
      <w:r w:rsidR="00392BA5" w:rsidRPr="6B41363F">
        <w:t xml:space="preserve"> </w:t>
      </w:r>
      <w:r w:rsidR="2514C783" w:rsidRPr="6B41363F">
        <w:t>bronnen</w:t>
      </w:r>
      <w:r w:rsidR="00392BA5" w:rsidRPr="6B41363F">
        <w:t xml:space="preserve"> (zoals de </w:t>
      </w:r>
      <w:r w:rsidR="222CF0E6" w:rsidRPr="6B41363F">
        <w:t xml:space="preserve">oogstresten van de </w:t>
      </w:r>
      <w:r w:rsidR="00392BA5" w:rsidRPr="6B41363F">
        <w:t xml:space="preserve">voorteelt, </w:t>
      </w:r>
      <w:r w:rsidR="404EB952" w:rsidRPr="6B41363F">
        <w:t xml:space="preserve">de </w:t>
      </w:r>
      <w:r w:rsidR="00392BA5" w:rsidRPr="6B41363F">
        <w:t>organische bemesting, de bodem, …)</w:t>
      </w:r>
      <w:r w:rsidR="00B2193A" w:rsidRPr="6B41363F">
        <w:t xml:space="preserve"> moeilijk te voorspellen. Door de bemesting aan het begin van het groeiseizoen te </w:t>
      </w:r>
      <w:r w:rsidR="00B2193A" w:rsidRPr="6B41363F">
        <w:rPr>
          <w:b/>
          <w:bCs/>
        </w:rPr>
        <w:t>verlagen tot</w:t>
      </w:r>
      <w:r w:rsidR="00855B6B">
        <w:rPr>
          <w:b/>
          <w:bCs/>
        </w:rPr>
        <w:t xml:space="preserve"> </w:t>
      </w:r>
      <w:r w:rsidR="00B2193A" w:rsidRPr="6B41363F">
        <w:rPr>
          <w:b/>
          <w:bCs/>
        </w:rPr>
        <w:t>70% van</w:t>
      </w:r>
      <w:r w:rsidR="00614C5A">
        <w:rPr>
          <w:b/>
          <w:bCs/>
        </w:rPr>
        <w:t xml:space="preserve"> de </w:t>
      </w:r>
      <w:r w:rsidR="001E1AFC">
        <w:rPr>
          <w:b/>
          <w:bCs/>
        </w:rPr>
        <w:t>geplande</w:t>
      </w:r>
      <w:r w:rsidR="00614C5A">
        <w:rPr>
          <w:b/>
          <w:bCs/>
        </w:rPr>
        <w:t xml:space="preserve"> bemesting</w:t>
      </w:r>
      <w:r w:rsidR="00B2193A" w:rsidRPr="6B41363F">
        <w:t xml:space="preserve"> kan je </w:t>
      </w:r>
      <w:r w:rsidR="00C658BE" w:rsidRPr="6B41363F">
        <w:t xml:space="preserve">in de loop van het groeiseizoen, via </w:t>
      </w:r>
      <w:proofErr w:type="spellStart"/>
      <w:r w:rsidR="00C658BE" w:rsidRPr="6B41363F">
        <w:t>bijbemesting</w:t>
      </w:r>
      <w:proofErr w:type="spellEnd"/>
      <w:r w:rsidR="00C658BE" w:rsidRPr="6B41363F">
        <w:t>, nog inspelen op de werkelijke N</w:t>
      </w:r>
      <w:r w:rsidR="00985EAB">
        <w:t>-</w:t>
      </w:r>
      <w:r w:rsidR="00C658BE" w:rsidRPr="6B41363F">
        <w:t xml:space="preserve">levering uit de voornoemde </w:t>
      </w:r>
      <w:r w:rsidR="00985EAB">
        <w:t>bronnen</w:t>
      </w:r>
      <w:r w:rsidR="76E77B32">
        <w:t xml:space="preserve"> en de voorbije weersomstandigheden</w:t>
      </w:r>
      <w:r w:rsidR="00C658BE">
        <w:t>.</w:t>
      </w:r>
      <w:r w:rsidR="008930D5" w:rsidRPr="6B41363F">
        <w:t xml:space="preserve"> Het verlagen van de basisbemesting </w:t>
      </w:r>
      <w:r w:rsidR="005E0B32" w:rsidRPr="6B41363F">
        <w:t xml:space="preserve">en </w:t>
      </w:r>
      <w:proofErr w:type="spellStart"/>
      <w:r w:rsidR="005E0B32" w:rsidRPr="6B41363F">
        <w:t>bijbemes</w:t>
      </w:r>
      <w:r w:rsidR="00970100" w:rsidRPr="6B41363F">
        <w:t>ten</w:t>
      </w:r>
      <w:proofErr w:type="spellEnd"/>
      <w:r w:rsidR="00970100" w:rsidRPr="6B41363F">
        <w:t xml:space="preserve"> na advies</w:t>
      </w:r>
      <w:r w:rsidR="4D1BE61A" w:rsidRPr="6B41363F">
        <w:t xml:space="preserve"> tijdens de teelt</w:t>
      </w:r>
      <w:r w:rsidR="00970100" w:rsidRPr="6B41363F">
        <w:t xml:space="preserve"> </w:t>
      </w:r>
      <w:r w:rsidR="00985EAB">
        <w:t>is</w:t>
      </w:r>
      <w:r w:rsidR="3AF08732" w:rsidRPr="6B41363F">
        <w:t xml:space="preserve"> van groot belang</w:t>
      </w:r>
      <w:r w:rsidR="008930D5" w:rsidRPr="6B41363F">
        <w:t xml:space="preserve"> bij late aardappelen</w:t>
      </w:r>
      <w:r w:rsidR="00F26C25" w:rsidRPr="6B41363F">
        <w:t xml:space="preserve">. </w:t>
      </w:r>
    </w:p>
    <w:p w14:paraId="5E278EAC" w14:textId="1178C2A0" w:rsidR="00C658BE" w:rsidRDefault="00F26C25" w:rsidP="6B41363F">
      <w:pPr>
        <w:jc w:val="both"/>
      </w:pPr>
      <w:r w:rsidRPr="6B41363F">
        <w:t xml:space="preserve">Bij vroege aardappelen is het </w:t>
      </w:r>
      <w:r w:rsidR="69C566B9">
        <w:t xml:space="preserve">fractioneren van de bemesting niet haalbaar. Daarom raden we aan om bij vroege aardappelen te vertrekken van een stikstofbemestingsadvies </w:t>
      </w:r>
      <w:r w:rsidR="0381C2A4">
        <w:t>(net) v</w:t>
      </w:r>
      <w:r w:rsidR="18D95031">
        <w:t>oo</w:t>
      </w:r>
      <w:r w:rsidR="0381C2A4">
        <w:t xml:space="preserve">r het poten </w:t>
      </w:r>
      <w:r w:rsidR="69C566B9">
        <w:t>om beredeneerd te bemesten.</w:t>
      </w:r>
    </w:p>
    <w:p w14:paraId="6EBB2396" w14:textId="3C814C19" w:rsidR="00325FCA" w:rsidRDefault="00C658BE" w:rsidP="001A7933">
      <w:pPr>
        <w:jc w:val="both"/>
      </w:pPr>
      <w:r>
        <w:t>Bij</w:t>
      </w:r>
      <w:r w:rsidR="1C1385EB">
        <w:t xml:space="preserve"> landbouwers</w:t>
      </w:r>
      <w:r w:rsidR="00FB022C">
        <w:t xml:space="preserve"> Pieter-Jan,</w:t>
      </w:r>
      <w:r w:rsidR="1C1385EB">
        <w:t xml:space="preserve"> </w:t>
      </w:r>
      <w:r w:rsidR="00FB022C">
        <w:t>Bjorn, Xavier</w:t>
      </w:r>
      <w:r w:rsidR="004D6134">
        <w:t>, Thibault</w:t>
      </w:r>
      <w:r w:rsidR="00CC0BB2">
        <w:t xml:space="preserve"> en Guido</w:t>
      </w:r>
      <w:r w:rsidR="00FB022C">
        <w:t xml:space="preserve"> </w:t>
      </w:r>
      <w:r w:rsidR="1C1385EB">
        <w:t xml:space="preserve">die meewerkten aan de thematische uitwisselingsmomenten </w:t>
      </w:r>
      <w:r w:rsidR="3FB1745F">
        <w:t xml:space="preserve">‘efficiënt bemesten in late aardappelen’ </w:t>
      </w:r>
      <w:r w:rsidR="00985EAB">
        <w:t xml:space="preserve">gedurende het voorbije seizoen </w:t>
      </w:r>
      <w:r w:rsidR="00FF65FA">
        <w:t>varieerde</w:t>
      </w:r>
      <w:r w:rsidR="60971FB9">
        <w:t xml:space="preserve"> d</w:t>
      </w:r>
      <w:r w:rsidR="00816A4E">
        <w:t xml:space="preserve">e </w:t>
      </w:r>
      <w:r w:rsidR="00816A4E" w:rsidRPr="6B41363F">
        <w:rPr>
          <w:b/>
          <w:bCs/>
        </w:rPr>
        <w:t xml:space="preserve">basisbemesting </w:t>
      </w:r>
      <w:r w:rsidR="00E131A4">
        <w:t>in de adviezen</w:t>
      </w:r>
      <w:r w:rsidR="00E131A4" w:rsidRPr="6B41363F">
        <w:rPr>
          <w:b/>
          <w:bCs/>
        </w:rPr>
        <w:t xml:space="preserve"> </w:t>
      </w:r>
      <w:r w:rsidR="00E131A4">
        <w:t>van</w:t>
      </w:r>
      <w:r w:rsidR="00816A4E">
        <w:t xml:space="preserve"> </w:t>
      </w:r>
      <w:r w:rsidR="00E131A4">
        <w:t>123</w:t>
      </w:r>
      <w:r w:rsidR="00816A4E">
        <w:t xml:space="preserve"> </w:t>
      </w:r>
      <w:r w:rsidR="00E131A4">
        <w:t>tot</w:t>
      </w:r>
      <w:r w:rsidR="00816A4E">
        <w:t xml:space="preserve"> 160 kg</w:t>
      </w:r>
      <w:r w:rsidR="00EB3A6D">
        <w:t xml:space="preserve"> N/ha</w:t>
      </w:r>
      <w:r w:rsidR="00816A4E">
        <w:t xml:space="preserve">. </w:t>
      </w:r>
      <w:r w:rsidR="00B05C68">
        <w:t xml:space="preserve">De verschillen in advies zijn te wijten aan </w:t>
      </w:r>
      <w:r w:rsidR="00B05C68" w:rsidRPr="6B41363F">
        <w:rPr>
          <w:b/>
          <w:bCs/>
        </w:rPr>
        <w:t xml:space="preserve">het verschil in </w:t>
      </w:r>
      <w:r w:rsidR="2B3EA884" w:rsidRPr="7E0E7FEC">
        <w:rPr>
          <w:b/>
          <w:bCs/>
        </w:rPr>
        <w:t>stikstof</w:t>
      </w:r>
      <w:r w:rsidR="00B05C68" w:rsidRPr="6B41363F">
        <w:rPr>
          <w:b/>
          <w:bCs/>
        </w:rPr>
        <w:t xml:space="preserve">bodemvoorraad, </w:t>
      </w:r>
      <w:r w:rsidR="133C25D8" w:rsidRPr="7E0E7FEC">
        <w:rPr>
          <w:b/>
          <w:bCs/>
        </w:rPr>
        <w:t>verwachte stikstoflevering uit de</w:t>
      </w:r>
      <w:r w:rsidR="00B05C68" w:rsidRPr="7E0E7FEC">
        <w:rPr>
          <w:b/>
          <w:bCs/>
        </w:rPr>
        <w:t xml:space="preserve"> </w:t>
      </w:r>
      <w:r w:rsidR="00B05C68" w:rsidRPr="6B41363F">
        <w:rPr>
          <w:b/>
          <w:bCs/>
        </w:rPr>
        <w:t>voorgaande teelt,</w:t>
      </w:r>
      <w:r w:rsidR="0011073B" w:rsidRPr="6B41363F">
        <w:rPr>
          <w:b/>
          <w:bCs/>
        </w:rPr>
        <w:t xml:space="preserve"> </w:t>
      </w:r>
      <w:r w:rsidR="54AE5C60" w:rsidRPr="7E0E7FEC">
        <w:rPr>
          <w:b/>
          <w:bCs/>
        </w:rPr>
        <w:t xml:space="preserve">verwachte stikstoflevering via </w:t>
      </w:r>
      <w:r w:rsidR="00B05C68" w:rsidRPr="6B41363F">
        <w:rPr>
          <w:b/>
          <w:bCs/>
        </w:rPr>
        <w:t xml:space="preserve">organische bemesting </w:t>
      </w:r>
      <w:r w:rsidR="00107626" w:rsidRPr="6B41363F">
        <w:rPr>
          <w:b/>
          <w:bCs/>
        </w:rPr>
        <w:t xml:space="preserve">en </w:t>
      </w:r>
      <w:r w:rsidR="000B23F3" w:rsidRPr="7E0E7FEC">
        <w:rPr>
          <w:b/>
          <w:bCs/>
        </w:rPr>
        <w:t xml:space="preserve">verwachte stikstofvrijstelling uit mineralisatie van </w:t>
      </w:r>
      <w:r w:rsidR="00B05C68" w:rsidRPr="6B41363F">
        <w:rPr>
          <w:b/>
          <w:bCs/>
        </w:rPr>
        <w:t>organische koolstof</w:t>
      </w:r>
      <w:r w:rsidR="6F1D2FE2" w:rsidRPr="669249B6">
        <w:rPr>
          <w:b/>
          <w:bCs/>
        </w:rPr>
        <w:t xml:space="preserve">. </w:t>
      </w:r>
      <w:r w:rsidR="6F1D2FE2" w:rsidRPr="004831D6">
        <w:t xml:space="preserve"> Immers</w:t>
      </w:r>
      <w:r w:rsidR="004831D6">
        <w:t xml:space="preserve"> </w:t>
      </w:r>
      <w:r w:rsidR="00B05C68">
        <w:t>hoe hoger</w:t>
      </w:r>
      <w:r w:rsidR="2BC2F7DF">
        <w:t xml:space="preserve"> het koolstofgehalte</w:t>
      </w:r>
      <w:r w:rsidR="00B05C68">
        <w:t xml:space="preserve">, hoe meer mineralisatie verwacht </w:t>
      </w:r>
      <w:r w:rsidR="1C3C5381">
        <w:t xml:space="preserve">kan </w:t>
      </w:r>
      <w:r w:rsidR="072B9858">
        <w:t>word</w:t>
      </w:r>
      <w:r w:rsidR="65051876">
        <w:t>en</w:t>
      </w:r>
      <w:r w:rsidR="072B9858">
        <w:t>.</w:t>
      </w:r>
      <w:r w:rsidR="00B05C68">
        <w:t xml:space="preserve"> A</w:t>
      </w:r>
      <w:r w:rsidR="00816A4E">
        <w:t>lle landbouwers vulden dit</w:t>
      </w:r>
      <w:r w:rsidR="00B05C68">
        <w:t xml:space="preserve"> basisadvies</w:t>
      </w:r>
      <w:r w:rsidR="00816A4E">
        <w:t xml:space="preserve"> in met dierlijke mest, </w:t>
      </w:r>
      <w:r w:rsidR="4F186490">
        <w:t xml:space="preserve">al of niet gecombineerd met </w:t>
      </w:r>
      <w:r w:rsidR="00816A4E">
        <w:t>ammoniumnitraat of vloeibare stikstof.</w:t>
      </w:r>
      <w:r w:rsidR="009A77BD">
        <w:t xml:space="preserve"> </w:t>
      </w:r>
    </w:p>
    <w:p w14:paraId="5E5C6DB8" w14:textId="6D5E2200" w:rsidR="00813A63" w:rsidRDefault="00813A63" w:rsidP="00813A63">
      <w:pPr>
        <w:jc w:val="both"/>
      </w:pPr>
      <w:r w:rsidRPr="7E0E7FEC">
        <w:t xml:space="preserve">Bij Pieter-Jan werden 4 percelen </w:t>
      </w:r>
      <w:proofErr w:type="spellStart"/>
      <w:r w:rsidRPr="7E0E7FEC">
        <w:t>Challenger</w:t>
      </w:r>
      <w:proofErr w:type="spellEnd"/>
      <w:r w:rsidRPr="7E0E7FEC">
        <w:t xml:space="preserve"> opgevolgd. Bij de </w:t>
      </w:r>
      <w:proofErr w:type="spellStart"/>
      <w:r w:rsidRPr="7E0E7FEC">
        <w:t>staalname</w:t>
      </w:r>
      <w:proofErr w:type="spellEnd"/>
      <w:r w:rsidRPr="7E0E7FEC">
        <w:t xml:space="preserve"> voor planten bleek dat perceel 1 en 4 een advies in één fractie kregen, terwijl perceel 2 en 3 een opgesplitst advies in 2 fracties kre</w:t>
      </w:r>
      <w:r w:rsidR="009C7AA7" w:rsidRPr="7E0E7FEC">
        <w:t>gen (d</w:t>
      </w:r>
      <w:r w:rsidRPr="7E0E7FEC">
        <w:t>it omdat het totale advies hier hoger was). Tabel 1 geeft weer hoe groot de 1</w:t>
      </w:r>
      <w:r w:rsidRPr="7E0E7FEC">
        <w:rPr>
          <w:vertAlign w:val="superscript"/>
        </w:rPr>
        <w:t>ste</w:t>
      </w:r>
      <w:r w:rsidRPr="7E0E7FEC">
        <w:t xml:space="preserve"> en 2</w:t>
      </w:r>
      <w:r w:rsidRPr="7E0E7FEC">
        <w:rPr>
          <w:vertAlign w:val="superscript"/>
        </w:rPr>
        <w:t>de</w:t>
      </w:r>
      <w:r w:rsidRPr="7E0E7FEC">
        <w:t xml:space="preserve"> fractie is per perceel. </w:t>
      </w:r>
    </w:p>
    <w:p w14:paraId="36068DA2" w14:textId="51E4915F" w:rsidR="00813A63" w:rsidRDefault="00813A63" w:rsidP="00813A63">
      <w:pPr>
        <w:jc w:val="both"/>
      </w:pPr>
      <w:r w:rsidRPr="7E0E7FEC">
        <w:lastRenderedPageBreak/>
        <w:t xml:space="preserve">Pieter-Jan diende op alle percelen </w:t>
      </w:r>
      <w:r w:rsidR="6D6636F3">
        <w:t xml:space="preserve">echter </w:t>
      </w:r>
      <w:r w:rsidRPr="7E0E7FEC">
        <w:t xml:space="preserve">dezelfde basisbemesting toe van </w:t>
      </w:r>
      <w:r w:rsidR="0F9AFF8F" w:rsidRPr="7E0E7FEC">
        <w:t xml:space="preserve">140 kg werkzame stikstof per ha door </w:t>
      </w:r>
      <w:r w:rsidR="3A4B2A16" w:rsidRPr="7E0E7FEC">
        <w:t xml:space="preserve">toepassing </w:t>
      </w:r>
      <w:r w:rsidR="0F9AFF8F" w:rsidRPr="7E0E7FEC">
        <w:t xml:space="preserve">van </w:t>
      </w:r>
      <w:r w:rsidRPr="7E0E7FEC">
        <w:t xml:space="preserve">170 kg N/ha uit varkensdrijfmest en 150 kg ammoniumnitraat/ha. </w:t>
      </w:r>
    </w:p>
    <w:p w14:paraId="2B64C168" w14:textId="77777777" w:rsidR="009C0848" w:rsidRDefault="009C0848" w:rsidP="001A7933">
      <w:pPr>
        <w:jc w:val="both"/>
        <w:rPr>
          <w:rFonts w:cstheme="minorHAnsi"/>
        </w:rPr>
      </w:pPr>
    </w:p>
    <w:p w14:paraId="54DE3F9C" w14:textId="26541A55" w:rsidR="00A71839" w:rsidRDefault="00A71839" w:rsidP="00A71839">
      <w:pPr>
        <w:pStyle w:val="Bijschrift"/>
        <w:keepNext/>
        <w:jc w:val="center"/>
      </w:pPr>
      <w:r>
        <w:t xml:space="preserve">Tabel </w:t>
      </w:r>
      <w:r>
        <w:fldChar w:fldCharType="begin"/>
      </w:r>
      <w:r>
        <w:instrText>SEQ Tabel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proofErr w:type="spellStart"/>
      <w:r w:rsidRPr="008A56E5">
        <w:t>Staalname</w:t>
      </w:r>
      <w:proofErr w:type="spellEnd"/>
      <w:r w:rsidR="00803D17">
        <w:t xml:space="preserve"> </w:t>
      </w:r>
      <w:r w:rsidRPr="008A56E5">
        <w:t xml:space="preserve">bij Pieter-Jan voor planten </w:t>
      </w:r>
      <w:r w:rsidR="00D450D8">
        <w:t xml:space="preserve">op </w:t>
      </w:r>
      <w:r w:rsidR="00362206">
        <w:t>2</w:t>
      </w:r>
      <w:r w:rsidR="00D450D8">
        <w:t>1/03/2021</w:t>
      </w:r>
      <w:r w:rsidR="00D450D8" w:rsidRPr="008A56E5">
        <w:t xml:space="preserve"> </w:t>
      </w:r>
      <w:r w:rsidRPr="008A56E5">
        <w:t xml:space="preserve">met een basisadvies (1ste fractie) en </w:t>
      </w:r>
      <w:proofErr w:type="spellStart"/>
      <w:r w:rsidRPr="008A56E5">
        <w:t>bijbemestadvies</w:t>
      </w:r>
      <w:proofErr w:type="spellEnd"/>
      <w:r w:rsidRPr="008A56E5">
        <w:t xml:space="preserve"> (2de fractie).</w:t>
      </w:r>
    </w:p>
    <w:tbl>
      <w:tblPr>
        <w:tblStyle w:val="Rastertabel4-Accent4"/>
        <w:tblW w:w="0" w:type="auto"/>
        <w:tblLook w:val="04A0" w:firstRow="1" w:lastRow="0" w:firstColumn="1" w:lastColumn="0" w:noHBand="0" w:noVBand="1"/>
      </w:tblPr>
      <w:tblGrid>
        <w:gridCol w:w="890"/>
        <w:gridCol w:w="2507"/>
        <w:gridCol w:w="1706"/>
        <w:gridCol w:w="1416"/>
        <w:gridCol w:w="1274"/>
        <w:gridCol w:w="1223"/>
      </w:tblGrid>
      <w:tr w:rsidR="00A85661" w:rsidRPr="004C01A2" w14:paraId="6203AD61" w14:textId="77777777" w:rsidTr="009C1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60CAA382" w14:textId="0AE26FA0" w:rsidR="00DA3720" w:rsidRPr="004C01A2" w:rsidRDefault="00DA3720">
            <w:pPr>
              <w:rPr>
                <w:rFonts w:cstheme="minorHAnsi"/>
                <w:b w:val="0"/>
                <w:bCs w:val="0"/>
              </w:rPr>
            </w:pPr>
            <w:r w:rsidRPr="004C01A2">
              <w:rPr>
                <w:rFonts w:cstheme="minorHAnsi"/>
                <w:b w:val="0"/>
                <w:bCs w:val="0"/>
              </w:rPr>
              <w:t>Perceel</w:t>
            </w:r>
          </w:p>
        </w:tc>
        <w:tc>
          <w:tcPr>
            <w:tcW w:w="2507" w:type="dxa"/>
          </w:tcPr>
          <w:p w14:paraId="58EF9F79" w14:textId="070EA9A0" w:rsidR="00DA3720" w:rsidRPr="004C01A2" w:rsidRDefault="00DA37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C01A2">
              <w:rPr>
                <w:rFonts w:cstheme="minorHAnsi"/>
                <w:b w:val="0"/>
                <w:bCs w:val="0"/>
              </w:rPr>
              <w:t>Teelt 2020</w:t>
            </w:r>
          </w:p>
        </w:tc>
        <w:tc>
          <w:tcPr>
            <w:tcW w:w="1706" w:type="dxa"/>
          </w:tcPr>
          <w:p w14:paraId="1C08F76B" w14:textId="77777777" w:rsidR="0028261D" w:rsidRDefault="00DA3720" w:rsidP="002826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C01A2">
              <w:rPr>
                <w:rFonts w:cstheme="minorHAnsi"/>
                <w:b w:val="0"/>
                <w:bCs w:val="0"/>
              </w:rPr>
              <w:t xml:space="preserve">Voorraad </w:t>
            </w:r>
          </w:p>
          <w:p w14:paraId="7BC5B859" w14:textId="5B7B1607" w:rsidR="00DA3720" w:rsidRPr="004C01A2" w:rsidRDefault="00DA3720" w:rsidP="002826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C01A2">
              <w:rPr>
                <w:rFonts w:cstheme="minorHAnsi"/>
                <w:b w:val="0"/>
                <w:bCs w:val="0"/>
              </w:rPr>
              <w:t>0-60cm</w:t>
            </w:r>
          </w:p>
        </w:tc>
        <w:tc>
          <w:tcPr>
            <w:tcW w:w="1416" w:type="dxa"/>
          </w:tcPr>
          <w:p w14:paraId="6B3E34E7" w14:textId="166C36CC" w:rsidR="00DA3720" w:rsidRPr="004C01A2" w:rsidRDefault="00DA3720" w:rsidP="005A1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C01A2">
              <w:rPr>
                <w:rFonts w:cstheme="minorHAnsi"/>
                <w:b w:val="0"/>
                <w:bCs w:val="0"/>
              </w:rPr>
              <w:t>Totaal advies</w:t>
            </w:r>
          </w:p>
        </w:tc>
        <w:tc>
          <w:tcPr>
            <w:tcW w:w="1274" w:type="dxa"/>
          </w:tcPr>
          <w:p w14:paraId="4C806473" w14:textId="1CAAAA19" w:rsidR="00DA3720" w:rsidRPr="004C01A2" w:rsidRDefault="00DA3720" w:rsidP="005A1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C01A2">
              <w:rPr>
                <w:rFonts w:cstheme="minorHAnsi"/>
                <w:b w:val="0"/>
                <w:bCs w:val="0"/>
              </w:rPr>
              <w:t>1</w:t>
            </w:r>
            <w:r w:rsidRPr="004C01A2">
              <w:rPr>
                <w:rFonts w:cstheme="minorHAnsi"/>
                <w:b w:val="0"/>
                <w:bCs w:val="0"/>
                <w:vertAlign w:val="superscript"/>
              </w:rPr>
              <w:t>ste</w:t>
            </w:r>
            <w:r w:rsidRPr="004C01A2">
              <w:rPr>
                <w:rFonts w:cstheme="minorHAnsi"/>
                <w:b w:val="0"/>
                <w:bCs w:val="0"/>
              </w:rPr>
              <w:t xml:space="preserve"> fractie</w:t>
            </w:r>
          </w:p>
        </w:tc>
        <w:tc>
          <w:tcPr>
            <w:tcW w:w="1223" w:type="dxa"/>
          </w:tcPr>
          <w:p w14:paraId="749A6438" w14:textId="16803E84" w:rsidR="00DA3720" w:rsidRPr="004C01A2" w:rsidRDefault="00657BE3" w:rsidP="005A1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C01A2">
              <w:rPr>
                <w:rFonts w:cstheme="minorHAnsi"/>
                <w:b w:val="0"/>
                <w:bCs w:val="0"/>
              </w:rPr>
              <w:t>2</w:t>
            </w:r>
            <w:r w:rsidRPr="004C01A2">
              <w:rPr>
                <w:rFonts w:cstheme="minorHAnsi"/>
                <w:b w:val="0"/>
                <w:bCs w:val="0"/>
                <w:vertAlign w:val="superscript"/>
              </w:rPr>
              <w:t>de</w:t>
            </w:r>
            <w:r w:rsidRPr="004C01A2">
              <w:rPr>
                <w:rFonts w:cstheme="minorHAnsi"/>
                <w:b w:val="0"/>
                <w:bCs w:val="0"/>
              </w:rPr>
              <w:t xml:space="preserve"> fractie</w:t>
            </w:r>
          </w:p>
        </w:tc>
      </w:tr>
      <w:tr w:rsidR="001D3A80" w14:paraId="023B5FA9" w14:textId="77777777" w:rsidTr="009C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421F57F3" w14:textId="4ECBE2F9" w:rsidR="00DA3720" w:rsidRDefault="00657BE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07" w:type="dxa"/>
          </w:tcPr>
          <w:p w14:paraId="477DECD4" w14:textId="196331BC" w:rsidR="00DA3720" w:rsidRDefault="00657B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Vlas + Japanse haver/</w:t>
            </w:r>
            <w:proofErr w:type="spellStart"/>
            <w:r>
              <w:rPr>
                <w:rFonts w:cstheme="minorHAnsi"/>
              </w:rPr>
              <w:t>facelia</w:t>
            </w:r>
            <w:proofErr w:type="spellEnd"/>
          </w:p>
        </w:tc>
        <w:tc>
          <w:tcPr>
            <w:tcW w:w="1706" w:type="dxa"/>
          </w:tcPr>
          <w:p w14:paraId="44F35BE7" w14:textId="799FAB3D" w:rsidR="00DA3720" w:rsidRDefault="009B5F03" w:rsidP="00282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20 + 8= 28</w:t>
            </w:r>
          </w:p>
        </w:tc>
        <w:tc>
          <w:tcPr>
            <w:tcW w:w="1416" w:type="dxa"/>
          </w:tcPr>
          <w:p w14:paraId="4719936B" w14:textId="4CB02344" w:rsidR="00DA3720" w:rsidRDefault="007D617E" w:rsidP="007D617E">
            <w:pPr>
              <w:tabs>
                <w:tab w:val="left" w:pos="8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1274" w:type="dxa"/>
          </w:tcPr>
          <w:p w14:paraId="3B395C4B" w14:textId="2BA71375" w:rsidR="00DA3720" w:rsidRDefault="007D617E" w:rsidP="007D6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1223" w:type="dxa"/>
          </w:tcPr>
          <w:p w14:paraId="22967CB8" w14:textId="480411DD" w:rsidR="00DA3720" w:rsidRDefault="009C18C1" w:rsidP="007D6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F2E29EB" wp14:editId="76DA6D05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635</wp:posOffset>
                      </wp:positionV>
                      <wp:extent cx="350520" cy="274320"/>
                      <wp:effectExtent l="19050" t="19050" r="11430" b="11430"/>
                      <wp:wrapNone/>
                      <wp:docPr id="9" name="Rechthoek: afgeronde hoek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743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EAFA39" id="Rechthoek: afgeronde hoeken 9" o:spid="_x0000_s1026" style="position:absolute;margin-left:12.7pt;margin-top:.05pt;width:27.6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" filled="f" strokecolor="red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5E7C4E" wp14:editId="31E0C20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324485</wp:posOffset>
                      </wp:positionV>
                      <wp:extent cx="346710" cy="487680"/>
                      <wp:effectExtent l="19050" t="19050" r="15240" b="26670"/>
                      <wp:wrapNone/>
                      <wp:docPr id="8" name="Rechthoek: afgeronde hoek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4876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20E2B" id="Rechthoek: afgeronde hoeken 8" o:spid="_x0000_s1026" style="position:absolute;margin-left:13pt;margin-top:25.55pt;width:27.3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" filled="f" strokecolor="#00b050" strokeweight="2.25pt">
                      <v:stroke joinstyle="miter"/>
                    </v:roundrect>
                  </w:pict>
                </mc:Fallback>
              </mc:AlternateContent>
            </w:r>
            <w:r w:rsidR="007D617E">
              <w:rPr>
                <w:rFonts w:cstheme="minorHAnsi"/>
              </w:rPr>
              <w:t>0</w:t>
            </w:r>
          </w:p>
        </w:tc>
      </w:tr>
      <w:tr w:rsidR="009C18C1" w14:paraId="45FDBEBA" w14:textId="77777777" w:rsidTr="009C1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3AD18E71" w14:textId="7ECF560D" w:rsidR="00DA3720" w:rsidRDefault="00657BE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07" w:type="dxa"/>
          </w:tcPr>
          <w:p w14:paraId="145259CD" w14:textId="290E46FD" w:rsidR="00DA3720" w:rsidRDefault="00657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Spinazie + bonen</w:t>
            </w:r>
          </w:p>
        </w:tc>
        <w:tc>
          <w:tcPr>
            <w:tcW w:w="1706" w:type="dxa"/>
          </w:tcPr>
          <w:p w14:paraId="364BC24C" w14:textId="3E3A79FC" w:rsidR="00DA3720" w:rsidRDefault="009B5F03" w:rsidP="00282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 + 20 = 30</w:t>
            </w:r>
          </w:p>
        </w:tc>
        <w:tc>
          <w:tcPr>
            <w:tcW w:w="1416" w:type="dxa"/>
          </w:tcPr>
          <w:p w14:paraId="1369B9A0" w14:textId="42E49102" w:rsidR="00DA3720" w:rsidRDefault="007D617E" w:rsidP="007D6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1274" w:type="dxa"/>
          </w:tcPr>
          <w:p w14:paraId="5A02E4B3" w14:textId="3CD4CAAC" w:rsidR="00DA3720" w:rsidRDefault="007D617E" w:rsidP="007D6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1223" w:type="dxa"/>
          </w:tcPr>
          <w:p w14:paraId="3C0C7BFF" w14:textId="1D0C41B5" w:rsidR="00DA3720" w:rsidRDefault="007D617E" w:rsidP="007D6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</w:tr>
      <w:tr w:rsidR="001D3A80" w14:paraId="3E3AC72F" w14:textId="77777777" w:rsidTr="009C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328ABE49" w14:textId="25E21116" w:rsidR="00DA3720" w:rsidRDefault="00657BE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07" w:type="dxa"/>
          </w:tcPr>
          <w:p w14:paraId="0FB2D2C2" w14:textId="12BBD330" w:rsidR="00DA3720" w:rsidRDefault="009B5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Bloemkolen, oogstresten ingewerkt</w:t>
            </w:r>
          </w:p>
        </w:tc>
        <w:tc>
          <w:tcPr>
            <w:tcW w:w="1706" w:type="dxa"/>
          </w:tcPr>
          <w:p w14:paraId="5A4C26F4" w14:textId="2A96474C" w:rsidR="00DA3720" w:rsidRDefault="009B5F03" w:rsidP="00282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 + 42 = 65</w:t>
            </w:r>
          </w:p>
        </w:tc>
        <w:tc>
          <w:tcPr>
            <w:tcW w:w="1416" w:type="dxa"/>
          </w:tcPr>
          <w:p w14:paraId="367F4D9C" w14:textId="4C5364D5" w:rsidR="00DA3720" w:rsidRDefault="007D617E" w:rsidP="007D6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164</w:t>
            </w:r>
          </w:p>
        </w:tc>
        <w:tc>
          <w:tcPr>
            <w:tcW w:w="1274" w:type="dxa"/>
          </w:tcPr>
          <w:p w14:paraId="4CD133E3" w14:textId="4AA9F882" w:rsidR="00DA3720" w:rsidRDefault="007D617E" w:rsidP="007D6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1223" w:type="dxa"/>
          </w:tcPr>
          <w:p w14:paraId="10C0599E" w14:textId="50EB1BBA" w:rsidR="00DA3720" w:rsidRDefault="007D617E" w:rsidP="007D6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C18C1" w14:paraId="1E064205" w14:textId="77777777" w:rsidTr="009C1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</w:tcPr>
          <w:p w14:paraId="6FF8262C" w14:textId="6CB65108" w:rsidR="00DA3720" w:rsidRDefault="00657BE3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07" w:type="dxa"/>
          </w:tcPr>
          <w:p w14:paraId="1DDD467F" w14:textId="6C9382DD" w:rsidR="00DA3720" w:rsidRDefault="009B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Bloemkolen, oogstresten niet ingewerkt</w:t>
            </w:r>
          </w:p>
        </w:tc>
        <w:tc>
          <w:tcPr>
            <w:tcW w:w="1706" w:type="dxa"/>
          </w:tcPr>
          <w:p w14:paraId="4CE627D0" w14:textId="5EC4689D" w:rsidR="00DA3720" w:rsidRDefault="009B5F03" w:rsidP="00282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30 + 23 </w:t>
            </w:r>
            <w:r w:rsidR="007D617E">
              <w:rPr>
                <w:rFonts w:cstheme="minorHAnsi"/>
              </w:rPr>
              <w:t>= 53</w:t>
            </w:r>
          </w:p>
        </w:tc>
        <w:tc>
          <w:tcPr>
            <w:tcW w:w="1416" w:type="dxa"/>
          </w:tcPr>
          <w:p w14:paraId="349240D0" w14:textId="0DD95F35" w:rsidR="00DA3720" w:rsidRDefault="007D617E" w:rsidP="007D6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1274" w:type="dxa"/>
          </w:tcPr>
          <w:p w14:paraId="69CD34C4" w14:textId="60B4A6CD" w:rsidR="00DA3720" w:rsidRDefault="007D617E" w:rsidP="007D6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1223" w:type="dxa"/>
          </w:tcPr>
          <w:p w14:paraId="006E2ECE" w14:textId="2AEF1068" w:rsidR="00DA3720" w:rsidRDefault="00031E1C" w:rsidP="007D6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5194860" wp14:editId="4B73639A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8890</wp:posOffset>
                      </wp:positionV>
                      <wp:extent cx="342900" cy="285750"/>
                      <wp:effectExtent l="19050" t="19050" r="19050" b="19050"/>
                      <wp:wrapNone/>
                      <wp:docPr id="10" name="Rechthoek: afgeronde hoek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5EC6FC" id="Rechthoek: afgeronde hoeken 10" o:spid="_x0000_s1026" style="position:absolute;margin-left:13pt;margin-top:.7pt;width:27pt;height:22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" filled="f" strokecolor="red" strokeweight="2.25pt">
                      <v:stroke joinstyle="miter"/>
                    </v:roundrect>
                  </w:pict>
                </mc:Fallback>
              </mc:AlternateContent>
            </w:r>
            <w:r w:rsidR="007D617E">
              <w:rPr>
                <w:rFonts w:cstheme="minorHAnsi"/>
              </w:rPr>
              <w:t>0</w:t>
            </w:r>
          </w:p>
        </w:tc>
      </w:tr>
    </w:tbl>
    <w:p w14:paraId="2FC91D16" w14:textId="77777777" w:rsidR="00CB394B" w:rsidRPr="00CB394B" w:rsidRDefault="00CB394B">
      <w:pPr>
        <w:rPr>
          <w:rFonts w:cstheme="minorHAnsi"/>
        </w:rPr>
      </w:pPr>
    </w:p>
    <w:p w14:paraId="78A7E9BC" w14:textId="77777777" w:rsidR="00CB394B" w:rsidRPr="00CB394B" w:rsidRDefault="00CB394B">
      <w:pPr>
        <w:rPr>
          <w:rFonts w:cstheme="minorHAnsi"/>
        </w:rPr>
      </w:pPr>
    </w:p>
    <w:p w14:paraId="74874111" w14:textId="42401742" w:rsidR="00B05C68" w:rsidRPr="00B05C68" w:rsidRDefault="00B05C68">
      <w:pPr>
        <w:rPr>
          <w:rFonts w:cstheme="minorHAnsi"/>
          <w:b/>
          <w:bCs/>
        </w:rPr>
      </w:pPr>
      <w:r w:rsidRPr="00B05C68">
        <w:rPr>
          <w:rFonts w:cstheme="minorHAnsi"/>
          <w:b/>
          <w:bCs/>
        </w:rPr>
        <w:t>Bemest bij na advies</w:t>
      </w:r>
    </w:p>
    <w:p w14:paraId="0B8F5BCF" w14:textId="1FDB9D18" w:rsidR="00803CC7" w:rsidRDefault="00D91748" w:rsidP="0016702C">
      <w:pPr>
        <w:jc w:val="both"/>
      </w:pPr>
      <w:r w:rsidRPr="7E9C9D2B">
        <w:rPr>
          <w:b/>
        </w:rPr>
        <w:t xml:space="preserve">Stalen voor </w:t>
      </w:r>
      <w:proofErr w:type="spellStart"/>
      <w:r w:rsidRPr="7E9C9D2B">
        <w:rPr>
          <w:b/>
        </w:rPr>
        <w:t>bijbemesting</w:t>
      </w:r>
      <w:proofErr w:type="spellEnd"/>
      <w:r w:rsidRPr="7E9C9D2B">
        <w:t xml:space="preserve"> werden bij alle TUM</w:t>
      </w:r>
      <w:r w:rsidR="00F177EC">
        <w:t>-</w:t>
      </w:r>
      <w:r w:rsidRPr="7E9C9D2B">
        <w:t>boere</w:t>
      </w:r>
      <w:r w:rsidR="00F217C0" w:rsidRPr="7E9C9D2B">
        <w:t>n</w:t>
      </w:r>
      <w:r w:rsidRPr="7E9C9D2B">
        <w:t xml:space="preserve"> genomen </w:t>
      </w:r>
      <w:r w:rsidRPr="00CB0685">
        <w:t>wanneer</w:t>
      </w:r>
      <w:r w:rsidR="005D00D6" w:rsidRPr="00CB0685">
        <w:t xml:space="preserve"> </w:t>
      </w:r>
      <w:r w:rsidR="008E722D" w:rsidRPr="00CB0685">
        <w:t xml:space="preserve">het </w:t>
      </w:r>
      <w:r w:rsidR="005D00D6" w:rsidRPr="00CB0685">
        <w:t>aardappel</w:t>
      </w:r>
      <w:r w:rsidR="008E722D" w:rsidRPr="00CB0685">
        <w:t>loof van de planten een doorsnede van ongeveer 10-15</w:t>
      </w:r>
      <w:r w:rsidR="00C821AB" w:rsidRPr="00CB0685">
        <w:t xml:space="preserve"> cm heeft bereikt</w:t>
      </w:r>
      <w:r w:rsidR="00485361" w:rsidRPr="00CB0685">
        <w:t>.</w:t>
      </w:r>
      <w:r w:rsidR="005D00D6" w:rsidRPr="00CB0685">
        <w:t xml:space="preserve"> </w:t>
      </w:r>
      <w:r w:rsidR="00485361" w:rsidRPr="00CB0685">
        <w:t>Normaalgezien is dit wanneer</w:t>
      </w:r>
      <w:r w:rsidR="00485361" w:rsidRPr="7E9C9D2B">
        <w:rPr>
          <w:b/>
        </w:rPr>
        <w:t xml:space="preserve"> de planten ongeveer </w:t>
      </w:r>
      <w:r w:rsidR="005D00D6" w:rsidRPr="7E9C9D2B">
        <w:rPr>
          <w:b/>
        </w:rPr>
        <w:t>2 weken boven staan</w:t>
      </w:r>
      <w:r w:rsidR="005D00D6" w:rsidRPr="7E9C9D2B">
        <w:t xml:space="preserve">. Door het koude voorjaar moesten we dit jaar </w:t>
      </w:r>
      <w:r w:rsidR="00485361" w:rsidRPr="7E9C9D2B">
        <w:t xml:space="preserve">echter </w:t>
      </w:r>
      <w:r w:rsidR="005D00D6" w:rsidRPr="7E9C9D2B">
        <w:t>enkele weken langer wachten</w:t>
      </w:r>
      <w:r w:rsidR="00211059">
        <w:t xml:space="preserve"> (normaal is dit ongeveer 6 weken na planten)</w:t>
      </w:r>
      <w:r w:rsidR="005D00D6" w:rsidRPr="7E9C9D2B">
        <w:t xml:space="preserve">. Door het staal op het juiste moment te nemen </w:t>
      </w:r>
      <w:r w:rsidR="009C442E" w:rsidRPr="7E9C9D2B">
        <w:t>worden de weersomstandigheden en de N</w:t>
      </w:r>
      <w:r w:rsidR="09642695">
        <w:t>-</w:t>
      </w:r>
      <w:r w:rsidR="009C442E" w:rsidRPr="7E9C9D2B">
        <w:t xml:space="preserve">vrijstelling uit </w:t>
      </w:r>
      <w:r w:rsidR="00F177EC">
        <w:t xml:space="preserve">de </w:t>
      </w:r>
      <w:r w:rsidR="009C442E" w:rsidRPr="7E9C9D2B">
        <w:t xml:space="preserve">verschillende </w:t>
      </w:r>
      <w:r w:rsidR="00F177EC">
        <w:t>bronn</w:t>
      </w:r>
      <w:r w:rsidR="009C442E" w:rsidRPr="7E9C9D2B">
        <w:t>en</w:t>
      </w:r>
      <w:r w:rsidR="004277FD">
        <w:t xml:space="preserve"> </w:t>
      </w:r>
      <w:r w:rsidR="004110DD">
        <w:t>(</w:t>
      </w:r>
      <w:r w:rsidR="36D3FD6C">
        <w:t>o</w:t>
      </w:r>
      <w:r w:rsidR="2278571C">
        <w:t>nder andere</w:t>
      </w:r>
      <w:r w:rsidR="004110DD">
        <w:t xml:space="preserve"> werkelijke vrijstelling uit dierlijke mest</w:t>
      </w:r>
      <w:r w:rsidR="1F717DC4">
        <w:t xml:space="preserve"> en bodem organische stof</w:t>
      </w:r>
      <w:r w:rsidR="004110DD">
        <w:t>)</w:t>
      </w:r>
      <w:r w:rsidR="009C442E" w:rsidRPr="7E9C9D2B">
        <w:t xml:space="preserve"> zo goed mogelijk in kaart gebracht</w:t>
      </w:r>
      <w:r w:rsidR="00A02207" w:rsidRPr="7E9C9D2B">
        <w:t>.</w:t>
      </w:r>
      <w:r w:rsidR="005D00D6" w:rsidRPr="7E9C9D2B">
        <w:t xml:space="preserve"> </w:t>
      </w:r>
      <w:r w:rsidR="00A02207" w:rsidRPr="7E9C9D2B">
        <w:t xml:space="preserve">Hierdoor </w:t>
      </w:r>
      <w:r w:rsidR="00485361" w:rsidRPr="7E9C9D2B">
        <w:t xml:space="preserve">kan een zo correct mogelijk </w:t>
      </w:r>
      <w:proofErr w:type="spellStart"/>
      <w:r w:rsidR="00485361" w:rsidRPr="7E9C9D2B">
        <w:t>bij</w:t>
      </w:r>
      <w:r w:rsidR="3450708E" w:rsidRPr="7E9C9D2B">
        <w:t>be</w:t>
      </w:r>
      <w:r w:rsidR="00485361" w:rsidRPr="7E9C9D2B">
        <w:t>mestadvies</w:t>
      </w:r>
      <w:proofErr w:type="spellEnd"/>
      <w:r w:rsidR="00485361" w:rsidRPr="7E9C9D2B">
        <w:t xml:space="preserve"> gegeven worden</w:t>
      </w:r>
      <w:r w:rsidR="4505D2BB">
        <w:t xml:space="preserve"> en heeft de teler nog genoeg tijd om de </w:t>
      </w:r>
      <w:proofErr w:type="spellStart"/>
      <w:r w:rsidR="4505D2BB">
        <w:t>bijbemesting</w:t>
      </w:r>
      <w:proofErr w:type="spellEnd"/>
      <w:r w:rsidR="4505D2BB">
        <w:t xml:space="preserve"> uit te voeren</w:t>
      </w:r>
      <w:r w:rsidR="00F177EC">
        <w:t xml:space="preserve">. Dit </w:t>
      </w:r>
      <w:r w:rsidR="6536DAFD">
        <w:t xml:space="preserve">maximaliseert de kans op </w:t>
      </w:r>
      <w:r w:rsidR="001B7DF1">
        <w:t>een goede opbrengst</w:t>
      </w:r>
      <w:r w:rsidR="00F177EC">
        <w:t xml:space="preserve">, </w:t>
      </w:r>
      <w:r w:rsidR="7012409E">
        <w:t xml:space="preserve">en </w:t>
      </w:r>
      <w:r w:rsidR="545B55F5">
        <w:t xml:space="preserve">tegelijk </w:t>
      </w:r>
      <w:r w:rsidR="7012409E">
        <w:t>een laag nitraatresidu</w:t>
      </w:r>
      <w:r w:rsidR="005D00D6" w:rsidRPr="7E9C9D2B">
        <w:t xml:space="preserve">. </w:t>
      </w:r>
    </w:p>
    <w:p w14:paraId="31264C95" w14:textId="00DFD49F" w:rsidR="000B5ACE" w:rsidRDefault="005D00D6" w:rsidP="0016702C">
      <w:pPr>
        <w:jc w:val="both"/>
      </w:pPr>
      <w:r w:rsidRPr="7E0E7FEC">
        <w:t xml:space="preserve">De </w:t>
      </w:r>
      <w:r w:rsidR="00A9A148">
        <w:t>aanwezige</w:t>
      </w:r>
      <w:r w:rsidR="71CE7B9D">
        <w:t xml:space="preserve"> aardappeltelers</w:t>
      </w:r>
      <w:r w:rsidR="00F87E8D" w:rsidRPr="7E0E7FEC">
        <w:t xml:space="preserve"> op </w:t>
      </w:r>
      <w:r w:rsidR="00A02207" w:rsidRPr="7E0E7FEC">
        <w:t xml:space="preserve">het </w:t>
      </w:r>
      <w:r w:rsidR="00F87E8D" w:rsidRPr="7E0E7FEC">
        <w:t>TUM</w:t>
      </w:r>
      <w:r w:rsidRPr="7E0E7FEC">
        <w:t xml:space="preserve"> waren verrast dat de nieuwe </w:t>
      </w:r>
      <w:proofErr w:type="spellStart"/>
      <w:r w:rsidRPr="7E0E7FEC">
        <w:t>bijbemestadviezen</w:t>
      </w:r>
      <w:proofErr w:type="spellEnd"/>
      <w:r w:rsidRPr="7E0E7FEC">
        <w:t xml:space="preserve"> </w:t>
      </w:r>
      <w:r w:rsidR="0083532E" w:rsidRPr="7E0E7FEC">
        <w:t>(</w:t>
      </w:r>
      <w:r w:rsidR="008C07E7">
        <w:t>bij een plantdiameter van 10-15cm</w:t>
      </w:r>
      <w:r w:rsidR="0083532E" w:rsidRPr="7E0E7FEC">
        <w:t xml:space="preserve">) </w:t>
      </w:r>
      <w:r w:rsidRPr="7E0E7FEC">
        <w:t xml:space="preserve">soms </w:t>
      </w:r>
      <w:r w:rsidR="0A778119" w:rsidRPr="7E0E7FEC">
        <w:t>duidelijk afweken</w:t>
      </w:r>
      <w:r w:rsidRPr="7E0E7FEC">
        <w:t xml:space="preserve"> </w:t>
      </w:r>
      <w:r w:rsidR="0083532E" w:rsidRPr="7E0E7FEC">
        <w:t>van</w:t>
      </w:r>
      <w:r w:rsidRPr="7E0E7FEC">
        <w:t xml:space="preserve"> de </w:t>
      </w:r>
      <w:r w:rsidR="00DA7225" w:rsidRPr="7E0E7FEC">
        <w:t>geadviseerde 2</w:t>
      </w:r>
      <w:r w:rsidR="00DA7225" w:rsidRPr="7E0E7FEC">
        <w:rPr>
          <w:vertAlign w:val="superscript"/>
        </w:rPr>
        <w:t>de</w:t>
      </w:r>
      <w:r w:rsidR="00DA7225" w:rsidRPr="7E0E7FEC">
        <w:t xml:space="preserve"> fractie bij</w:t>
      </w:r>
      <w:r w:rsidR="009B7246">
        <w:t xml:space="preserve"> </w:t>
      </w:r>
      <w:r w:rsidR="5D80F90B" w:rsidRPr="7E0E7FEC">
        <w:t xml:space="preserve">het bemestingsadvies </w:t>
      </w:r>
      <w:r w:rsidR="00DA7225" w:rsidRPr="7E0E7FEC">
        <w:t>v</w:t>
      </w:r>
      <w:r w:rsidR="00BA2DA8">
        <w:t>óó</w:t>
      </w:r>
      <w:r w:rsidR="00DA7225" w:rsidRPr="7E0E7FEC">
        <w:t xml:space="preserve">r planten. </w:t>
      </w:r>
      <w:r w:rsidRPr="7E0E7FEC">
        <w:t xml:space="preserve"> </w:t>
      </w:r>
    </w:p>
    <w:p w14:paraId="449302F2" w14:textId="3CD22850" w:rsidR="00D17776" w:rsidRDefault="005D00D6" w:rsidP="0016702C">
      <w:pPr>
        <w:jc w:val="both"/>
      </w:pPr>
      <w:r w:rsidRPr="2E672DA4">
        <w:t xml:space="preserve">Percelen die toen enkel een basisbemesting nodig hadden, hadden nu nog steeds geen </w:t>
      </w:r>
      <w:proofErr w:type="spellStart"/>
      <w:r w:rsidRPr="2E672DA4">
        <w:t>bijbemesting</w:t>
      </w:r>
      <w:proofErr w:type="spellEnd"/>
      <w:r w:rsidRPr="2E672DA4">
        <w:t xml:space="preserve"> nodig</w:t>
      </w:r>
      <w:r w:rsidR="00FA23D0" w:rsidRPr="2E672DA4">
        <w:t xml:space="preserve">. </w:t>
      </w:r>
      <w:r w:rsidR="0083532E" w:rsidRPr="2E672DA4">
        <w:t xml:space="preserve">Maar </w:t>
      </w:r>
      <w:r w:rsidR="00021EAF">
        <w:t>perceel 3</w:t>
      </w:r>
      <w:r w:rsidR="0097588F">
        <w:t>,</w:t>
      </w:r>
      <w:r w:rsidR="00021EAF">
        <w:t xml:space="preserve"> </w:t>
      </w:r>
      <w:r w:rsidRPr="2E672DA4">
        <w:t xml:space="preserve">die bij </w:t>
      </w:r>
      <w:r w:rsidR="00FA23D0" w:rsidRPr="2E672DA4">
        <w:t>de</w:t>
      </w:r>
      <w:r w:rsidRPr="2E672DA4">
        <w:t xml:space="preserve"> </w:t>
      </w:r>
      <w:proofErr w:type="spellStart"/>
      <w:r w:rsidRPr="2E672DA4">
        <w:t>staalname</w:t>
      </w:r>
      <w:proofErr w:type="spellEnd"/>
      <w:r w:rsidRPr="2E672DA4">
        <w:t xml:space="preserve"> in maart nog een </w:t>
      </w:r>
      <w:proofErr w:type="spellStart"/>
      <w:r w:rsidRPr="2E672DA4">
        <w:t>bijbemes</w:t>
      </w:r>
      <w:r w:rsidR="00FA23D0" w:rsidRPr="2E672DA4">
        <w:t>ting</w:t>
      </w:r>
      <w:proofErr w:type="spellEnd"/>
      <w:r w:rsidR="00FA23D0" w:rsidRPr="2E672DA4">
        <w:t xml:space="preserve"> geadviseerd </w:t>
      </w:r>
      <w:r w:rsidR="001A14C0" w:rsidRPr="2E672DA4">
        <w:t>kre</w:t>
      </w:r>
      <w:r w:rsidR="006E0FF1">
        <w:t>e</w:t>
      </w:r>
      <w:r w:rsidR="001A14C0" w:rsidRPr="2E672DA4">
        <w:t>g</w:t>
      </w:r>
      <w:r w:rsidR="00FA23D0" w:rsidRPr="2E672DA4">
        <w:t>, had dit nu</w:t>
      </w:r>
      <w:r w:rsidR="0083532E" w:rsidRPr="2E672DA4">
        <w:t xml:space="preserve"> (eind mei/juni)</w:t>
      </w:r>
      <w:r w:rsidR="00FA23D0" w:rsidRPr="2E672DA4">
        <w:t xml:space="preserve"> niet meer nodig.</w:t>
      </w:r>
      <w:r w:rsidR="004975A5">
        <w:t xml:space="preserve"> </w:t>
      </w:r>
    </w:p>
    <w:p w14:paraId="4AB31F42" w14:textId="50474F5C" w:rsidR="00936DFB" w:rsidRDefault="0365ACD2" w:rsidP="0016702C">
      <w:pPr>
        <w:jc w:val="both"/>
      </w:pPr>
      <w:r w:rsidRPr="7E0E7FEC">
        <w:t xml:space="preserve">Op basis van deze verfijnde </w:t>
      </w:r>
      <w:proofErr w:type="spellStart"/>
      <w:r w:rsidR="1CF52C7F">
        <w:t>bijbemestings</w:t>
      </w:r>
      <w:r w:rsidR="356B0A10">
        <w:t>adviezen</w:t>
      </w:r>
      <w:proofErr w:type="spellEnd"/>
      <w:r w:rsidRPr="7E0E7FEC">
        <w:t xml:space="preserve"> moest </w:t>
      </w:r>
      <w:r w:rsidR="00104BDC" w:rsidRPr="7E0E7FEC">
        <w:t xml:space="preserve">Pieter-Jan </w:t>
      </w:r>
      <w:r w:rsidR="00073B7C" w:rsidRPr="7E0E7FEC">
        <w:t xml:space="preserve">enkel </w:t>
      </w:r>
      <w:r w:rsidR="00104BDC" w:rsidRPr="7E0E7FEC">
        <w:t xml:space="preserve">nog </w:t>
      </w:r>
      <w:r w:rsidR="70308A15" w:rsidRPr="7E0E7FEC">
        <w:t>op</w:t>
      </w:r>
      <w:r w:rsidR="000E7A80" w:rsidRPr="7E0E7FEC">
        <w:t xml:space="preserve"> </w:t>
      </w:r>
      <w:r w:rsidR="00CC5E47" w:rsidRPr="7E0E7FEC">
        <w:t>perceel 2</w:t>
      </w:r>
      <w:r w:rsidR="00170FDF" w:rsidRPr="7E0E7FEC">
        <w:t xml:space="preserve"> </w:t>
      </w:r>
      <w:r w:rsidR="03F72185" w:rsidRPr="7E0E7FEC">
        <w:t xml:space="preserve">een </w:t>
      </w:r>
      <w:proofErr w:type="spellStart"/>
      <w:r w:rsidR="00170FDF" w:rsidRPr="7E0E7FEC">
        <w:t>bijbemest</w:t>
      </w:r>
      <w:r w:rsidR="2880F093" w:rsidRPr="7E0E7FEC">
        <w:t>ing</w:t>
      </w:r>
      <w:proofErr w:type="spellEnd"/>
      <w:r w:rsidR="2880F093" w:rsidRPr="7E0E7FEC">
        <w:t xml:space="preserve"> uitvoeren</w:t>
      </w:r>
      <w:r w:rsidR="00170FDF" w:rsidRPr="7E0E7FEC">
        <w:t xml:space="preserve"> (tabel 2</w:t>
      </w:r>
      <w:r w:rsidR="4B0D6482">
        <w:t>)</w:t>
      </w:r>
      <w:r w:rsidR="003E0E01">
        <w:t>, e</w:t>
      </w:r>
      <w:r w:rsidR="34A2F1E9">
        <w:t>n was</w:t>
      </w:r>
      <w:r w:rsidR="000414E1">
        <w:t xml:space="preserve"> </w:t>
      </w:r>
      <w:r w:rsidR="000609FC">
        <w:t xml:space="preserve">er </w:t>
      </w:r>
      <w:r w:rsidR="000414E1">
        <w:t xml:space="preserve">een besparing van </w:t>
      </w:r>
      <w:r w:rsidR="000C279F">
        <w:t>24 kg N/ha op perceel 3.</w:t>
      </w:r>
      <w:r w:rsidR="00137DDE" w:rsidRPr="7E0E7FEC">
        <w:t xml:space="preserve"> </w:t>
      </w:r>
      <w:r w:rsidR="00C2345B" w:rsidRPr="7E0E7FEC">
        <w:t xml:space="preserve">Pieter-Jan koos ervoor </w:t>
      </w:r>
      <w:r w:rsidR="006202EB" w:rsidRPr="7E0E7FEC">
        <w:t xml:space="preserve">om </w:t>
      </w:r>
      <w:r w:rsidR="00602114" w:rsidRPr="7E0E7FEC">
        <w:t>op perceel</w:t>
      </w:r>
      <w:r w:rsidR="00426583">
        <w:t xml:space="preserve"> 2</w:t>
      </w:r>
      <w:r w:rsidR="00602114" w:rsidRPr="7E0E7FEC">
        <w:t xml:space="preserve"> </w:t>
      </w:r>
      <w:r w:rsidR="0089474A" w:rsidRPr="7E0E7FEC">
        <w:t>een</w:t>
      </w:r>
      <w:r w:rsidR="006202EB" w:rsidRPr="7E0E7FEC">
        <w:t xml:space="preserve">malig 30 kg </w:t>
      </w:r>
      <w:r w:rsidR="00AC051F">
        <w:t>N</w:t>
      </w:r>
      <w:r w:rsidR="007625A8">
        <w:t>/ha</w:t>
      </w:r>
      <w:r w:rsidR="006202EB" w:rsidRPr="7E0E7FEC">
        <w:t xml:space="preserve"> via het blad toe te dienen.</w:t>
      </w:r>
      <w:r w:rsidR="00714BAE">
        <w:t xml:space="preserve"> </w:t>
      </w:r>
    </w:p>
    <w:p w14:paraId="33D6AF94" w14:textId="77777777" w:rsidR="00406B4D" w:rsidRDefault="00406B4D" w:rsidP="00F168D9">
      <w:pPr>
        <w:jc w:val="center"/>
        <w:rPr>
          <w:b/>
          <w:bCs/>
          <w:i/>
          <w:iCs/>
        </w:rPr>
      </w:pPr>
    </w:p>
    <w:p w14:paraId="20D80606" w14:textId="77777777" w:rsidR="00C70FB5" w:rsidRDefault="00C70FB5" w:rsidP="00F168D9">
      <w:pPr>
        <w:jc w:val="center"/>
        <w:rPr>
          <w:b/>
          <w:bCs/>
          <w:i/>
          <w:iCs/>
        </w:rPr>
      </w:pPr>
    </w:p>
    <w:p w14:paraId="33B1EB63" w14:textId="77777777" w:rsidR="00C70FB5" w:rsidRDefault="00C70FB5" w:rsidP="00F168D9">
      <w:pPr>
        <w:jc w:val="center"/>
        <w:rPr>
          <w:b/>
          <w:bCs/>
          <w:i/>
          <w:iCs/>
        </w:rPr>
      </w:pPr>
    </w:p>
    <w:p w14:paraId="1E9586B7" w14:textId="2E65F706" w:rsidR="00A71839" w:rsidRDefault="00A71839" w:rsidP="00A71839">
      <w:pPr>
        <w:pStyle w:val="Bijschrift"/>
        <w:keepNext/>
        <w:jc w:val="center"/>
      </w:pPr>
      <w:r>
        <w:t xml:space="preserve">Tabel </w:t>
      </w:r>
      <w:r>
        <w:fldChar w:fldCharType="begin"/>
      </w:r>
      <w:r>
        <w:instrText>SEQ Tabel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: </w:t>
      </w:r>
      <w:proofErr w:type="spellStart"/>
      <w:r w:rsidRPr="005237EF">
        <w:t>Staalname</w:t>
      </w:r>
      <w:proofErr w:type="spellEnd"/>
      <w:r w:rsidRPr="005237EF">
        <w:t xml:space="preserve"> bij Pieter-Jan als de planten </w:t>
      </w:r>
      <w:r w:rsidR="00B954D0">
        <w:t>een doorsnede hebben van 10-15cm</w:t>
      </w:r>
      <w:r w:rsidRPr="005237EF">
        <w:t xml:space="preserve"> (10/06) en op 23/09</w:t>
      </w:r>
      <w:r w:rsidR="00E11523">
        <w:t>, vlak voor de oogst</w:t>
      </w:r>
      <w:r w:rsidRPr="005237EF">
        <w:t>.</w:t>
      </w:r>
    </w:p>
    <w:tbl>
      <w:tblPr>
        <w:tblStyle w:val="Rastertabel4-Accent4"/>
        <w:tblW w:w="0" w:type="auto"/>
        <w:tblLook w:val="0400" w:firstRow="0" w:lastRow="0" w:firstColumn="0" w:lastColumn="0" w:noHBand="0" w:noVBand="1"/>
      </w:tblPr>
      <w:tblGrid>
        <w:gridCol w:w="885"/>
        <w:gridCol w:w="1662"/>
        <w:gridCol w:w="1417"/>
        <w:gridCol w:w="993"/>
        <w:gridCol w:w="1701"/>
        <w:gridCol w:w="850"/>
        <w:gridCol w:w="1508"/>
      </w:tblGrid>
      <w:tr w:rsidR="004D1D42" w:rsidRPr="004D1D42" w14:paraId="495A4425" w14:textId="77777777" w:rsidTr="66924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85" w:type="dxa"/>
            <w:shd w:val="clear" w:color="auto" w:fill="FFC000" w:themeFill="accent4"/>
          </w:tcPr>
          <w:p w14:paraId="6CB9ECCC" w14:textId="77777777" w:rsidR="00B54F07" w:rsidRPr="004D1D42" w:rsidRDefault="00B54F07" w:rsidP="00D96081">
            <w:pPr>
              <w:rPr>
                <w:rFonts w:cstheme="minorHAnsi"/>
                <w:color w:val="FFFFFF" w:themeColor="background1"/>
              </w:rPr>
            </w:pPr>
            <w:r w:rsidRPr="004D1D42">
              <w:rPr>
                <w:rFonts w:cstheme="minorHAnsi"/>
                <w:color w:val="FFFFFF" w:themeColor="background1"/>
              </w:rPr>
              <w:t>Perceel</w:t>
            </w:r>
          </w:p>
        </w:tc>
        <w:tc>
          <w:tcPr>
            <w:tcW w:w="1662" w:type="dxa"/>
            <w:shd w:val="clear" w:color="auto" w:fill="FFC000" w:themeFill="accent4"/>
          </w:tcPr>
          <w:p w14:paraId="33BE3729" w14:textId="77777777" w:rsidR="00B54F07" w:rsidRPr="004D1D42" w:rsidRDefault="00B54F07" w:rsidP="00D96081">
            <w:pPr>
              <w:rPr>
                <w:rFonts w:cstheme="minorHAnsi"/>
                <w:color w:val="FFFFFF" w:themeColor="background1"/>
              </w:rPr>
            </w:pPr>
            <w:r w:rsidRPr="004D1D42">
              <w:rPr>
                <w:rFonts w:cstheme="minorHAnsi"/>
                <w:color w:val="FFFFFF" w:themeColor="background1"/>
              </w:rPr>
              <w:t>Teelt 2020</w:t>
            </w:r>
          </w:p>
        </w:tc>
        <w:tc>
          <w:tcPr>
            <w:tcW w:w="2410" w:type="dxa"/>
            <w:gridSpan w:val="2"/>
            <w:shd w:val="clear" w:color="auto" w:fill="FFC000" w:themeFill="accent4"/>
          </w:tcPr>
          <w:p w14:paraId="3373484A" w14:textId="19A2A716" w:rsidR="00B54F07" w:rsidRPr="004D1D42" w:rsidRDefault="00B54F07" w:rsidP="00D96081">
            <w:pPr>
              <w:jc w:val="center"/>
              <w:rPr>
                <w:rFonts w:cstheme="minorHAnsi"/>
                <w:color w:val="FFFFFF" w:themeColor="background1"/>
              </w:rPr>
            </w:pPr>
            <w:r w:rsidRPr="004D1D42">
              <w:rPr>
                <w:rFonts w:cstheme="minorHAnsi"/>
                <w:color w:val="FFFFFF" w:themeColor="background1"/>
              </w:rPr>
              <w:t>Voorjaar (21/03)</w:t>
            </w:r>
          </w:p>
        </w:tc>
        <w:tc>
          <w:tcPr>
            <w:tcW w:w="2551" w:type="dxa"/>
            <w:gridSpan w:val="2"/>
            <w:shd w:val="clear" w:color="auto" w:fill="FFC000" w:themeFill="accent4"/>
          </w:tcPr>
          <w:p w14:paraId="68A91965" w14:textId="37B1DB33" w:rsidR="00B54F07" w:rsidRPr="004D1D42" w:rsidRDefault="00B54F07" w:rsidP="00D96081">
            <w:pPr>
              <w:jc w:val="center"/>
              <w:rPr>
                <w:rFonts w:cstheme="minorHAnsi"/>
                <w:color w:val="FFFFFF" w:themeColor="background1"/>
              </w:rPr>
            </w:pPr>
            <w:r w:rsidRPr="004D1D42">
              <w:rPr>
                <w:rFonts w:cstheme="minorHAnsi"/>
                <w:color w:val="FFFFFF" w:themeColor="background1"/>
              </w:rPr>
              <w:t>Na planten (10/06)</w:t>
            </w:r>
          </w:p>
        </w:tc>
        <w:tc>
          <w:tcPr>
            <w:tcW w:w="1508" w:type="dxa"/>
            <w:shd w:val="clear" w:color="auto" w:fill="FFC000" w:themeFill="accent4"/>
          </w:tcPr>
          <w:p w14:paraId="3A4021B7" w14:textId="3FFA9EE3" w:rsidR="00B54F07" w:rsidRPr="004D1D42" w:rsidRDefault="00B54F07" w:rsidP="00D96081">
            <w:pPr>
              <w:jc w:val="center"/>
              <w:rPr>
                <w:rFonts w:cstheme="minorHAnsi"/>
                <w:color w:val="FFFFFF" w:themeColor="background1"/>
              </w:rPr>
            </w:pPr>
          </w:p>
        </w:tc>
      </w:tr>
      <w:tr w:rsidR="004D1D42" w:rsidRPr="004D1D42" w14:paraId="4D6F38C0" w14:textId="77777777" w:rsidTr="669249B6">
        <w:tc>
          <w:tcPr>
            <w:tcW w:w="885" w:type="dxa"/>
            <w:shd w:val="clear" w:color="auto" w:fill="FFC000" w:themeFill="accent4"/>
          </w:tcPr>
          <w:p w14:paraId="38173D3A" w14:textId="77777777" w:rsidR="003A2CF8" w:rsidRPr="004D1D42" w:rsidRDefault="003A2CF8" w:rsidP="00D96081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662" w:type="dxa"/>
            <w:shd w:val="clear" w:color="auto" w:fill="FFC000" w:themeFill="accent4"/>
          </w:tcPr>
          <w:p w14:paraId="6E94B0D6" w14:textId="77777777" w:rsidR="003A2CF8" w:rsidRPr="004D1D42" w:rsidRDefault="003A2CF8" w:rsidP="00D96081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FFC000" w:themeFill="accent4"/>
          </w:tcPr>
          <w:p w14:paraId="482630E0" w14:textId="77777777" w:rsidR="003A2CF8" w:rsidRPr="004D1D42" w:rsidRDefault="003A2CF8" w:rsidP="00387856">
            <w:pPr>
              <w:jc w:val="center"/>
              <w:rPr>
                <w:rFonts w:cstheme="minorHAnsi"/>
                <w:color w:val="FFFFFF" w:themeColor="background1"/>
              </w:rPr>
            </w:pPr>
            <w:r w:rsidRPr="004D1D42">
              <w:rPr>
                <w:rFonts w:cstheme="minorHAnsi"/>
                <w:color w:val="FFFFFF" w:themeColor="background1"/>
              </w:rPr>
              <w:t xml:space="preserve">Voorraad </w:t>
            </w:r>
          </w:p>
          <w:p w14:paraId="5950E89E" w14:textId="7C2DE8B3" w:rsidR="003A2CF8" w:rsidRPr="004D1D42" w:rsidRDefault="003A2CF8" w:rsidP="00387856">
            <w:pPr>
              <w:jc w:val="center"/>
              <w:rPr>
                <w:rFonts w:cstheme="minorHAnsi"/>
                <w:color w:val="FFFFFF" w:themeColor="background1"/>
              </w:rPr>
            </w:pPr>
            <w:r w:rsidRPr="004D1D42">
              <w:rPr>
                <w:rFonts w:cstheme="minorHAnsi"/>
                <w:color w:val="FFFFFF" w:themeColor="background1"/>
              </w:rPr>
              <w:t>0-60cm</w:t>
            </w:r>
          </w:p>
        </w:tc>
        <w:tc>
          <w:tcPr>
            <w:tcW w:w="993" w:type="dxa"/>
            <w:shd w:val="clear" w:color="auto" w:fill="FFC000" w:themeFill="accent4"/>
          </w:tcPr>
          <w:p w14:paraId="0FF8DE60" w14:textId="494C106A" w:rsidR="003A2CF8" w:rsidRPr="004D1D42" w:rsidRDefault="003A2CF8" w:rsidP="00D96081">
            <w:pPr>
              <w:jc w:val="center"/>
              <w:rPr>
                <w:rFonts w:cstheme="minorHAnsi"/>
                <w:color w:val="FFFFFF" w:themeColor="background1"/>
              </w:rPr>
            </w:pPr>
            <w:r w:rsidRPr="004D1D42">
              <w:rPr>
                <w:rFonts w:cstheme="minorHAnsi"/>
                <w:color w:val="FFFFFF" w:themeColor="background1"/>
              </w:rPr>
              <w:t>Totaal advies</w:t>
            </w:r>
          </w:p>
        </w:tc>
        <w:tc>
          <w:tcPr>
            <w:tcW w:w="1701" w:type="dxa"/>
            <w:shd w:val="clear" w:color="auto" w:fill="FFC000" w:themeFill="accent4"/>
          </w:tcPr>
          <w:p w14:paraId="2D8B4551" w14:textId="617B6000" w:rsidR="003A2CF8" w:rsidRPr="004D1D42" w:rsidRDefault="00B54F07" w:rsidP="00D96081">
            <w:pPr>
              <w:jc w:val="center"/>
              <w:rPr>
                <w:rFonts w:cstheme="minorHAnsi"/>
                <w:color w:val="FFFFFF" w:themeColor="background1"/>
              </w:rPr>
            </w:pPr>
            <w:r w:rsidRPr="004D1D42">
              <w:rPr>
                <w:rFonts w:cstheme="minorHAnsi"/>
                <w:color w:val="FFFFFF" w:themeColor="background1"/>
              </w:rPr>
              <w:t>Voorraad</w:t>
            </w:r>
            <w:r w:rsidR="00376B4C" w:rsidRPr="004D1D42">
              <w:rPr>
                <w:rFonts w:cstheme="minorHAnsi"/>
                <w:color w:val="FFFFFF" w:themeColor="background1"/>
              </w:rPr>
              <w:t xml:space="preserve"> 0-60cm</w:t>
            </w:r>
          </w:p>
        </w:tc>
        <w:tc>
          <w:tcPr>
            <w:tcW w:w="850" w:type="dxa"/>
            <w:shd w:val="clear" w:color="auto" w:fill="FFC000" w:themeFill="accent4"/>
          </w:tcPr>
          <w:p w14:paraId="5977CEB5" w14:textId="5FF3B061" w:rsidR="003A2CF8" w:rsidRPr="004D1D42" w:rsidRDefault="00376B4C" w:rsidP="00D96081">
            <w:pPr>
              <w:jc w:val="center"/>
              <w:rPr>
                <w:rFonts w:cstheme="minorHAnsi"/>
                <w:color w:val="FFFFFF" w:themeColor="background1"/>
              </w:rPr>
            </w:pPr>
            <w:r w:rsidRPr="004D1D42">
              <w:rPr>
                <w:rFonts w:cstheme="minorHAnsi"/>
                <w:color w:val="FFFFFF" w:themeColor="background1"/>
              </w:rPr>
              <w:t>Advies</w:t>
            </w:r>
          </w:p>
        </w:tc>
        <w:tc>
          <w:tcPr>
            <w:tcW w:w="1508" w:type="dxa"/>
            <w:shd w:val="clear" w:color="auto" w:fill="FFC000" w:themeFill="accent4"/>
          </w:tcPr>
          <w:p w14:paraId="6441DAAE" w14:textId="7F56D2ED" w:rsidR="003A2CF8" w:rsidRPr="004D1D42" w:rsidRDefault="00376B4C" w:rsidP="00D96081">
            <w:pPr>
              <w:jc w:val="center"/>
              <w:rPr>
                <w:rFonts w:cstheme="minorHAnsi"/>
                <w:color w:val="FFFFFF" w:themeColor="background1"/>
              </w:rPr>
            </w:pPr>
            <w:r w:rsidRPr="004D1D42">
              <w:rPr>
                <w:rFonts w:cstheme="minorHAnsi"/>
                <w:color w:val="FFFFFF" w:themeColor="background1"/>
              </w:rPr>
              <w:t>N-</w:t>
            </w:r>
            <w:proofErr w:type="spellStart"/>
            <w:r w:rsidRPr="004D1D42">
              <w:rPr>
                <w:rFonts w:cstheme="minorHAnsi"/>
                <w:color w:val="FFFFFF" w:themeColor="background1"/>
              </w:rPr>
              <w:t>res</w:t>
            </w:r>
            <w:proofErr w:type="spellEnd"/>
            <w:r w:rsidRPr="004D1D42">
              <w:rPr>
                <w:rFonts w:cstheme="minorHAnsi"/>
                <w:color w:val="FFFFFF" w:themeColor="background1"/>
              </w:rPr>
              <w:t xml:space="preserve"> (23/09)</w:t>
            </w:r>
          </w:p>
        </w:tc>
      </w:tr>
      <w:tr w:rsidR="004D1D42" w14:paraId="3DCA6F49" w14:textId="77777777" w:rsidTr="004D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85" w:type="dxa"/>
          </w:tcPr>
          <w:p w14:paraId="26F5110A" w14:textId="77777777" w:rsidR="003A2CF8" w:rsidRDefault="003A2CF8" w:rsidP="00D9608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662" w:type="dxa"/>
          </w:tcPr>
          <w:p w14:paraId="229B7F0E" w14:textId="77777777" w:rsidR="003A2CF8" w:rsidRDefault="003A2CF8" w:rsidP="00D96081">
            <w:pPr>
              <w:rPr>
                <w:rFonts w:cstheme="minorHAnsi"/>
              </w:rPr>
            </w:pPr>
            <w:r>
              <w:rPr>
                <w:rFonts w:cstheme="minorHAnsi"/>
              </w:rPr>
              <w:t>Vlas + Japanse haver/</w:t>
            </w:r>
            <w:proofErr w:type="spellStart"/>
            <w:r>
              <w:rPr>
                <w:rFonts w:cstheme="minorHAnsi"/>
              </w:rPr>
              <w:t>facelia</w:t>
            </w:r>
            <w:proofErr w:type="spellEnd"/>
          </w:p>
        </w:tc>
        <w:tc>
          <w:tcPr>
            <w:tcW w:w="1417" w:type="dxa"/>
          </w:tcPr>
          <w:p w14:paraId="42660E6F" w14:textId="77777777" w:rsidR="003A2CF8" w:rsidRDefault="003A2CF8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20 + 8= </w:t>
            </w:r>
            <w:r w:rsidRPr="001E1096">
              <w:rPr>
                <w:rFonts w:cstheme="minorHAnsi"/>
                <w:b/>
                <w:bCs/>
              </w:rPr>
              <w:t>28</w:t>
            </w:r>
          </w:p>
        </w:tc>
        <w:tc>
          <w:tcPr>
            <w:tcW w:w="993" w:type="dxa"/>
          </w:tcPr>
          <w:p w14:paraId="604483B3" w14:textId="77777777" w:rsidR="003A2CF8" w:rsidRDefault="003A2CF8" w:rsidP="00D96081">
            <w:pPr>
              <w:tabs>
                <w:tab w:val="left" w:pos="816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146</w:t>
            </w:r>
          </w:p>
        </w:tc>
        <w:tc>
          <w:tcPr>
            <w:tcW w:w="1701" w:type="dxa"/>
          </w:tcPr>
          <w:p w14:paraId="5E84DF97" w14:textId="420B789B" w:rsidR="003A2CF8" w:rsidRDefault="00EB6953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168 + 79 =</w:t>
            </w:r>
            <w:r w:rsidRPr="001E1096">
              <w:rPr>
                <w:rFonts w:cstheme="minorHAnsi"/>
                <w:b/>
                <w:bCs/>
              </w:rPr>
              <w:t xml:space="preserve"> 247</w:t>
            </w:r>
          </w:p>
        </w:tc>
        <w:tc>
          <w:tcPr>
            <w:tcW w:w="850" w:type="dxa"/>
          </w:tcPr>
          <w:p w14:paraId="3F7D5FE4" w14:textId="06C760DF" w:rsidR="003A2CF8" w:rsidRDefault="00FB488F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BA1B2FA" wp14:editId="10EA430A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327660</wp:posOffset>
                      </wp:positionV>
                      <wp:extent cx="346710" cy="232410"/>
                      <wp:effectExtent l="19050" t="19050" r="15240" b="15240"/>
                      <wp:wrapNone/>
                      <wp:docPr id="12" name="Rechthoek: afgeronde hoek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23241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D0DCE4" id="Rechthoek: afgeronde hoeken 12" o:spid="_x0000_s1026" style="position:absolute;margin-left:5.7pt;margin-top:25.8pt;width:27.3pt;height:18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" filled="f" strokecolor="#00b050" strokeweight="2.25pt">
                      <v:stroke joinstyle="miter"/>
                    </v:roundrect>
                  </w:pict>
                </mc:Fallback>
              </mc:AlternateContent>
            </w:r>
            <w:r w:rsidR="0069524A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301D23E7" wp14:editId="42E303C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635</wp:posOffset>
                      </wp:positionV>
                      <wp:extent cx="350520" cy="274320"/>
                      <wp:effectExtent l="19050" t="19050" r="11430" b="11430"/>
                      <wp:wrapNone/>
                      <wp:docPr id="11" name="Rechthoek: afgeronde hoek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7432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A914E" id="Rechthoek: afgeronde hoeken 11" o:spid="_x0000_s1026" style="position:absolute;margin-left:5pt;margin-top:.05pt;width:27.6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" filled="f" strokecolor="red" strokeweight="2.25pt">
                      <v:stroke joinstyle="miter"/>
                    </v:roundrect>
                  </w:pict>
                </mc:Fallback>
              </mc:AlternateContent>
            </w:r>
            <w:r w:rsidR="0069524A">
              <w:rPr>
                <w:rFonts w:cstheme="minorHAnsi"/>
              </w:rPr>
              <w:t>0</w:t>
            </w:r>
          </w:p>
        </w:tc>
        <w:tc>
          <w:tcPr>
            <w:tcW w:w="1508" w:type="dxa"/>
          </w:tcPr>
          <w:p w14:paraId="47D47CF4" w14:textId="16914917" w:rsidR="003A2CF8" w:rsidRDefault="00CA5437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37 + 30 + 24 = </w:t>
            </w:r>
            <w:r w:rsidRPr="001E1096">
              <w:rPr>
                <w:rFonts w:cstheme="minorHAnsi"/>
                <w:b/>
                <w:bCs/>
              </w:rPr>
              <w:t>91</w:t>
            </w:r>
          </w:p>
        </w:tc>
      </w:tr>
      <w:tr w:rsidR="004D1D42" w14:paraId="30BB01E1" w14:textId="77777777" w:rsidTr="004D1D42">
        <w:tc>
          <w:tcPr>
            <w:tcW w:w="885" w:type="dxa"/>
          </w:tcPr>
          <w:p w14:paraId="1A1C2AC6" w14:textId="77777777" w:rsidR="003A2CF8" w:rsidRDefault="003A2CF8" w:rsidP="00D9608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662" w:type="dxa"/>
          </w:tcPr>
          <w:p w14:paraId="45A1ACF2" w14:textId="77777777" w:rsidR="003A2CF8" w:rsidRDefault="003A2CF8" w:rsidP="00D96081">
            <w:pPr>
              <w:rPr>
                <w:rFonts w:cstheme="minorHAnsi"/>
              </w:rPr>
            </w:pPr>
            <w:r>
              <w:rPr>
                <w:rFonts w:cstheme="minorHAnsi"/>
              </w:rPr>
              <w:t>Spinazie + bonen</w:t>
            </w:r>
          </w:p>
        </w:tc>
        <w:tc>
          <w:tcPr>
            <w:tcW w:w="1417" w:type="dxa"/>
          </w:tcPr>
          <w:p w14:paraId="66749089" w14:textId="77777777" w:rsidR="003A2CF8" w:rsidRDefault="003A2CF8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+ 20 = </w:t>
            </w:r>
            <w:r w:rsidRPr="001E1096">
              <w:rPr>
                <w:rFonts w:cstheme="minorHAnsi"/>
                <w:b/>
                <w:bCs/>
              </w:rPr>
              <w:t>30</w:t>
            </w:r>
          </w:p>
        </w:tc>
        <w:tc>
          <w:tcPr>
            <w:tcW w:w="993" w:type="dxa"/>
          </w:tcPr>
          <w:p w14:paraId="20D9C2B2" w14:textId="58EDB860" w:rsidR="003A2CF8" w:rsidRDefault="00CA5437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140 + </w:t>
            </w:r>
            <w:r w:rsidR="00FB488F">
              <w:rPr>
                <w:rFonts w:cstheme="minorHAnsi"/>
              </w:rPr>
              <w:t>37</w:t>
            </w:r>
          </w:p>
        </w:tc>
        <w:tc>
          <w:tcPr>
            <w:tcW w:w="1701" w:type="dxa"/>
          </w:tcPr>
          <w:p w14:paraId="70C8B5BC" w14:textId="22A636AB" w:rsidR="003A2CF8" w:rsidRDefault="0069524A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153 + 50 =</w:t>
            </w:r>
            <w:r w:rsidRPr="001E1096">
              <w:rPr>
                <w:rFonts w:cstheme="minorHAnsi"/>
                <w:b/>
                <w:bCs/>
              </w:rPr>
              <w:t xml:space="preserve"> 203</w:t>
            </w:r>
          </w:p>
        </w:tc>
        <w:tc>
          <w:tcPr>
            <w:tcW w:w="850" w:type="dxa"/>
          </w:tcPr>
          <w:p w14:paraId="5D0EE1DB" w14:textId="137EE943" w:rsidR="003A2CF8" w:rsidRDefault="0069524A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508" w:type="dxa"/>
          </w:tcPr>
          <w:p w14:paraId="1EFB7B6F" w14:textId="6FDF7DBE" w:rsidR="003A2CF8" w:rsidRDefault="00CA5437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18 + 35 + 36 = </w:t>
            </w:r>
            <w:r w:rsidRPr="001E1096">
              <w:rPr>
                <w:rFonts w:cstheme="minorHAnsi"/>
                <w:b/>
                <w:bCs/>
              </w:rPr>
              <w:t>89</w:t>
            </w:r>
          </w:p>
        </w:tc>
      </w:tr>
      <w:tr w:rsidR="004D1D42" w14:paraId="4D723750" w14:textId="77777777" w:rsidTr="004D1D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85" w:type="dxa"/>
          </w:tcPr>
          <w:p w14:paraId="1143E331" w14:textId="77777777" w:rsidR="003A2CF8" w:rsidRDefault="003A2CF8" w:rsidP="00D9608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62" w:type="dxa"/>
          </w:tcPr>
          <w:p w14:paraId="746F8918" w14:textId="77777777" w:rsidR="003A2CF8" w:rsidRDefault="003A2CF8" w:rsidP="00D96081">
            <w:pPr>
              <w:rPr>
                <w:rFonts w:cstheme="minorHAnsi"/>
              </w:rPr>
            </w:pPr>
            <w:r>
              <w:rPr>
                <w:rFonts w:cstheme="minorHAnsi"/>
              </w:rPr>
              <w:t>Bloemkolen, oogstresten ingewerkt</w:t>
            </w:r>
          </w:p>
        </w:tc>
        <w:tc>
          <w:tcPr>
            <w:tcW w:w="1417" w:type="dxa"/>
          </w:tcPr>
          <w:p w14:paraId="75EB43B1" w14:textId="77777777" w:rsidR="003A2CF8" w:rsidRDefault="003A2CF8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23 + 42 = </w:t>
            </w:r>
            <w:r w:rsidRPr="001E1096">
              <w:rPr>
                <w:rFonts w:cstheme="minorHAnsi"/>
                <w:b/>
                <w:bCs/>
              </w:rPr>
              <w:t>65</w:t>
            </w:r>
          </w:p>
        </w:tc>
        <w:tc>
          <w:tcPr>
            <w:tcW w:w="993" w:type="dxa"/>
          </w:tcPr>
          <w:p w14:paraId="5D90E5BE" w14:textId="5369CEAB" w:rsidR="003A2CF8" w:rsidRDefault="00FB488F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 + 24</w:t>
            </w:r>
          </w:p>
        </w:tc>
        <w:tc>
          <w:tcPr>
            <w:tcW w:w="1701" w:type="dxa"/>
          </w:tcPr>
          <w:p w14:paraId="3396CA9D" w14:textId="0AFFB910" w:rsidR="003A2CF8" w:rsidRDefault="0069524A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204 + 79 = </w:t>
            </w:r>
            <w:r w:rsidRPr="001E1096">
              <w:rPr>
                <w:rFonts w:cstheme="minorHAnsi"/>
                <w:b/>
                <w:bCs/>
              </w:rPr>
              <w:t>283</w:t>
            </w:r>
          </w:p>
        </w:tc>
        <w:tc>
          <w:tcPr>
            <w:tcW w:w="850" w:type="dxa"/>
          </w:tcPr>
          <w:p w14:paraId="1ACAA163" w14:textId="0919C6CB" w:rsidR="003A2CF8" w:rsidRDefault="0069524A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8328E89" wp14:editId="1B90265E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-1270</wp:posOffset>
                      </wp:positionV>
                      <wp:extent cx="342900" cy="750570"/>
                      <wp:effectExtent l="19050" t="19050" r="19050" b="11430"/>
                      <wp:wrapNone/>
                      <wp:docPr id="14" name="Rechthoek: afgeronde hoek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75057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E2441D" id="Rechthoek: afgeronde hoeken 14" o:spid="_x0000_s1026" style="position:absolute;margin-left:5.7pt;margin-top:-.1pt;width:27pt;height:59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" filled="f" strokecolor="red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rFonts w:cstheme="minorHAnsi"/>
              </w:rPr>
              <w:t>0</w:t>
            </w:r>
          </w:p>
        </w:tc>
        <w:tc>
          <w:tcPr>
            <w:tcW w:w="1508" w:type="dxa"/>
          </w:tcPr>
          <w:p w14:paraId="6A9E1400" w14:textId="3C899BBF" w:rsidR="003A2CF8" w:rsidRDefault="00CA5437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27 + 33 + 45 = </w:t>
            </w:r>
            <w:r w:rsidRPr="001E1096">
              <w:rPr>
                <w:rFonts w:cstheme="minorHAnsi"/>
                <w:b/>
                <w:bCs/>
              </w:rPr>
              <w:t>105</w:t>
            </w:r>
          </w:p>
        </w:tc>
      </w:tr>
      <w:tr w:rsidR="00D93D43" w14:paraId="76D3A2E5" w14:textId="77777777" w:rsidTr="004D1D42">
        <w:tc>
          <w:tcPr>
            <w:tcW w:w="885" w:type="dxa"/>
          </w:tcPr>
          <w:p w14:paraId="31C0E6CF" w14:textId="77777777" w:rsidR="003A2CF8" w:rsidRDefault="003A2CF8" w:rsidP="00D9608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662" w:type="dxa"/>
          </w:tcPr>
          <w:p w14:paraId="50635882" w14:textId="77777777" w:rsidR="003A2CF8" w:rsidRDefault="003A2CF8" w:rsidP="00D96081">
            <w:pPr>
              <w:rPr>
                <w:rFonts w:cstheme="minorHAnsi"/>
              </w:rPr>
            </w:pPr>
            <w:r>
              <w:rPr>
                <w:rFonts w:cstheme="minorHAnsi"/>
              </w:rPr>
              <w:t>Bloemkolen, oogstresten niet ingewerkt</w:t>
            </w:r>
          </w:p>
        </w:tc>
        <w:tc>
          <w:tcPr>
            <w:tcW w:w="1417" w:type="dxa"/>
          </w:tcPr>
          <w:p w14:paraId="0E474DBE" w14:textId="77777777" w:rsidR="003A2CF8" w:rsidRDefault="003A2CF8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 + 23 =</w:t>
            </w:r>
            <w:r w:rsidRPr="001E1096">
              <w:rPr>
                <w:rFonts w:cstheme="minorHAnsi"/>
                <w:b/>
                <w:bCs/>
              </w:rPr>
              <w:t xml:space="preserve"> 53</w:t>
            </w:r>
          </w:p>
        </w:tc>
        <w:tc>
          <w:tcPr>
            <w:tcW w:w="993" w:type="dxa"/>
          </w:tcPr>
          <w:p w14:paraId="607E35AF" w14:textId="77777777" w:rsidR="003A2CF8" w:rsidRDefault="003A2CF8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</w:t>
            </w:r>
          </w:p>
        </w:tc>
        <w:tc>
          <w:tcPr>
            <w:tcW w:w="1701" w:type="dxa"/>
          </w:tcPr>
          <w:p w14:paraId="10905073" w14:textId="1362E3A6" w:rsidR="003A2CF8" w:rsidRDefault="0069524A" w:rsidP="00D96081">
            <w:pPr>
              <w:jc w:val="center"/>
            </w:pPr>
            <w:r w:rsidRPr="669249B6">
              <w:t xml:space="preserve">267 + 185 = </w:t>
            </w:r>
            <w:r w:rsidRPr="669249B6">
              <w:rPr>
                <w:b/>
              </w:rPr>
              <w:t>452</w:t>
            </w:r>
          </w:p>
        </w:tc>
        <w:tc>
          <w:tcPr>
            <w:tcW w:w="850" w:type="dxa"/>
          </w:tcPr>
          <w:p w14:paraId="64DE553C" w14:textId="07442488" w:rsidR="003A2CF8" w:rsidRDefault="0069524A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508" w:type="dxa"/>
          </w:tcPr>
          <w:p w14:paraId="4078D6C2" w14:textId="2162A17D" w:rsidR="003A2CF8" w:rsidRDefault="00CA5437" w:rsidP="00D96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 + 43</w:t>
            </w:r>
            <w:r w:rsidR="00537919">
              <w:rPr>
                <w:rFonts w:cstheme="minorHAnsi"/>
              </w:rPr>
              <w:t xml:space="preserve"> +</w:t>
            </w:r>
            <w:r>
              <w:rPr>
                <w:rFonts w:cstheme="minorHAnsi"/>
              </w:rPr>
              <w:t xml:space="preserve"> 47 = </w:t>
            </w:r>
            <w:r w:rsidRPr="001E1096">
              <w:rPr>
                <w:rFonts w:cstheme="minorHAnsi"/>
                <w:b/>
                <w:bCs/>
              </w:rPr>
              <w:t>109</w:t>
            </w:r>
          </w:p>
        </w:tc>
      </w:tr>
    </w:tbl>
    <w:p w14:paraId="7985057E" w14:textId="77777777" w:rsidR="00831942" w:rsidRDefault="00831942" w:rsidP="009A77BD">
      <w:pPr>
        <w:jc w:val="center"/>
        <w:rPr>
          <w:rFonts w:cstheme="minorHAnsi"/>
        </w:rPr>
      </w:pPr>
    </w:p>
    <w:p w14:paraId="0DFE65F8" w14:textId="77777777" w:rsidR="005F3719" w:rsidRPr="00D423F6" w:rsidRDefault="005F3719" w:rsidP="005F3719">
      <w:pPr>
        <w:jc w:val="both"/>
        <w:rPr>
          <w:color w:val="FF0000"/>
        </w:rPr>
      </w:pPr>
      <w:r w:rsidRPr="7E9C9D2B">
        <w:t xml:space="preserve">Tijdens </w:t>
      </w:r>
      <w:r>
        <w:t>het</w:t>
      </w:r>
      <w:r w:rsidRPr="7E9C9D2B">
        <w:t xml:space="preserve"> TUM hadden de aanwezigen snel een consensus</w:t>
      </w:r>
      <w:r>
        <w:t xml:space="preserve">: een staal voor </w:t>
      </w:r>
      <w:proofErr w:type="spellStart"/>
      <w:r>
        <w:t>bijbemestingsadvies</w:t>
      </w:r>
      <w:proofErr w:type="spellEnd"/>
      <w:r>
        <w:t xml:space="preserve"> draagt bij tot het verfijnen van de bemesting voor de </w:t>
      </w:r>
      <w:r w:rsidRPr="00D423F6">
        <w:t>aardappelen</w:t>
      </w:r>
      <w:r>
        <w:t xml:space="preserve"> indien de basisbemesting werd beperkt</w:t>
      </w:r>
      <w:r w:rsidRPr="00D423F6">
        <w:t xml:space="preserve">. </w:t>
      </w:r>
      <w:r w:rsidRPr="00D423F6">
        <w:rPr>
          <w:b/>
          <w:bCs/>
        </w:rPr>
        <w:t>Bij late aardappelen neem je dus beter een staal na opkomst dan een staal v</w:t>
      </w:r>
      <w:r>
        <w:rPr>
          <w:b/>
          <w:bCs/>
        </w:rPr>
        <w:t>óó</w:t>
      </w:r>
      <w:r w:rsidRPr="00D423F6">
        <w:rPr>
          <w:b/>
          <w:bCs/>
        </w:rPr>
        <w:t>r planten.</w:t>
      </w:r>
      <w:r w:rsidRPr="00D423F6">
        <w:t xml:space="preserve"> TUM ‘</w:t>
      </w:r>
      <w:proofErr w:type="spellStart"/>
      <w:r w:rsidR="006A1488">
        <w:fldChar w:fldCharType="begin"/>
      </w:r>
      <w:r w:rsidR="006A1488">
        <w:instrText xml:space="preserve"> HYPERLINK "https://b3w.vlaanderen.be/group/aardappel/evenement/bijbemesten-aardappel-hoe-doe-ik-dat" </w:instrText>
      </w:r>
      <w:r w:rsidR="006A1488">
        <w:fldChar w:fldCharType="separate"/>
      </w:r>
      <w:r w:rsidRPr="00D423F6">
        <w:rPr>
          <w:rStyle w:val="Hyperlink"/>
          <w:color w:val="auto"/>
        </w:rPr>
        <w:t>Bijbemesten</w:t>
      </w:r>
      <w:proofErr w:type="spellEnd"/>
      <w:r w:rsidRPr="00D423F6">
        <w:rPr>
          <w:rStyle w:val="Hyperlink"/>
          <w:color w:val="auto"/>
        </w:rPr>
        <w:t xml:space="preserve"> in aardappel, hoe doe ik dat?’</w:t>
      </w:r>
      <w:r w:rsidR="006A1488">
        <w:rPr>
          <w:rStyle w:val="Hyperlink"/>
          <w:color w:val="auto"/>
        </w:rPr>
        <w:fldChar w:fldCharType="end"/>
      </w:r>
      <w:r w:rsidRPr="00D423F6">
        <w:t xml:space="preserve"> geeft je meer uitleg hoe je kan </w:t>
      </w:r>
      <w:proofErr w:type="spellStart"/>
      <w:r w:rsidRPr="00D423F6">
        <w:t>bijbemesten</w:t>
      </w:r>
      <w:proofErr w:type="spellEnd"/>
      <w:r w:rsidRPr="00D423F6">
        <w:t xml:space="preserve"> in aardappelen. </w:t>
      </w:r>
    </w:p>
    <w:p w14:paraId="739A88B9" w14:textId="77777777" w:rsidR="005F3719" w:rsidRDefault="005F3719" w:rsidP="005F3719">
      <w:pPr>
        <w:jc w:val="both"/>
      </w:pPr>
    </w:p>
    <w:p w14:paraId="0A7C12CD" w14:textId="5F188FC3" w:rsidR="005F3719" w:rsidRDefault="005F3719" w:rsidP="005F3719">
      <w:pPr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Bijbemestingstrategie</w:t>
      </w:r>
      <w:proofErr w:type="spellEnd"/>
      <w:r>
        <w:rPr>
          <w:b/>
          <w:bCs/>
          <w:i/>
          <w:iCs/>
        </w:rPr>
        <w:t xml:space="preserve"> late aardappelen: </w:t>
      </w:r>
      <w:r w:rsidRPr="6B41363F">
        <w:rPr>
          <w:b/>
          <w:bCs/>
          <w:i/>
          <w:iCs/>
        </w:rPr>
        <w:t>Neem voor planten geen staal, je</w:t>
      </w:r>
      <w:r>
        <w:rPr>
          <w:b/>
          <w:bCs/>
          <w:i/>
          <w:iCs/>
        </w:rPr>
        <w:t xml:space="preserve"> mag</w:t>
      </w:r>
      <w:r w:rsidRPr="6B41363F">
        <w:rPr>
          <w:b/>
          <w:bCs/>
          <w:i/>
          <w:iCs/>
        </w:rPr>
        <w:t xml:space="preserve"> er altijd vanuit gaan dat de basisbemesting maximaal 150 à 160 kg stikstof/ha z</w:t>
      </w:r>
      <w:r>
        <w:rPr>
          <w:b/>
          <w:bCs/>
          <w:i/>
          <w:iCs/>
        </w:rPr>
        <w:t>al</w:t>
      </w:r>
      <w:r w:rsidRPr="6B41363F">
        <w:rPr>
          <w:b/>
          <w:bCs/>
          <w:i/>
          <w:iCs/>
        </w:rPr>
        <w:t xml:space="preserve"> zijn</w:t>
      </w:r>
      <w:r>
        <w:rPr>
          <w:b/>
          <w:bCs/>
          <w:i/>
          <w:iCs/>
        </w:rPr>
        <w:t xml:space="preserve"> en </w:t>
      </w:r>
      <w:r w:rsidRPr="6B41363F">
        <w:rPr>
          <w:b/>
          <w:bCs/>
          <w:i/>
          <w:iCs/>
        </w:rPr>
        <w:t>nooit hoger</w:t>
      </w:r>
      <w:r>
        <w:rPr>
          <w:b/>
          <w:bCs/>
          <w:i/>
          <w:iCs/>
        </w:rPr>
        <w:t>, maar soms wel lager.</w:t>
      </w:r>
      <w:r w:rsidRPr="6B41363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Neem </w:t>
      </w:r>
      <w:r w:rsidRPr="6B41363F">
        <w:rPr>
          <w:b/>
          <w:bCs/>
          <w:i/>
          <w:iCs/>
        </w:rPr>
        <w:t xml:space="preserve">een staal </w:t>
      </w:r>
      <w:r w:rsidR="001A3215">
        <w:rPr>
          <w:b/>
          <w:bCs/>
          <w:i/>
          <w:iCs/>
        </w:rPr>
        <w:t>als de p</w:t>
      </w:r>
      <w:r w:rsidR="00F150C0">
        <w:rPr>
          <w:b/>
          <w:bCs/>
          <w:i/>
          <w:iCs/>
        </w:rPr>
        <w:t>lant</w:t>
      </w:r>
      <w:r w:rsidR="001A3215">
        <w:rPr>
          <w:b/>
          <w:bCs/>
          <w:i/>
          <w:iCs/>
        </w:rPr>
        <w:t xml:space="preserve"> een doorsnede heeft van 10-15cm</w:t>
      </w:r>
      <w:r w:rsidR="00F150C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om zo een verfijnder </w:t>
      </w:r>
      <w:proofErr w:type="spellStart"/>
      <w:r w:rsidRPr="6B41363F">
        <w:rPr>
          <w:b/>
          <w:bCs/>
          <w:i/>
          <w:iCs/>
        </w:rPr>
        <w:t>bijbemestadvies</w:t>
      </w:r>
      <w:proofErr w:type="spellEnd"/>
      <w:r>
        <w:rPr>
          <w:b/>
          <w:bCs/>
          <w:i/>
          <w:iCs/>
        </w:rPr>
        <w:t xml:space="preserve"> te krijgen. Is het </w:t>
      </w:r>
      <w:proofErr w:type="spellStart"/>
      <w:r>
        <w:rPr>
          <w:b/>
          <w:bCs/>
          <w:i/>
          <w:iCs/>
        </w:rPr>
        <w:t>bijbemestadvies</w:t>
      </w:r>
      <w:proofErr w:type="spellEnd"/>
      <w:r>
        <w:rPr>
          <w:b/>
          <w:bCs/>
          <w:i/>
          <w:iCs/>
        </w:rPr>
        <w:t xml:space="preserve"> 0, bekijk dan of je de basisbemesting volgend jaar wat kan laten zakken. </w:t>
      </w:r>
    </w:p>
    <w:p w14:paraId="077348BB" w14:textId="77777777" w:rsidR="009A7A55" w:rsidRDefault="009A7A55" w:rsidP="009A77BD">
      <w:pPr>
        <w:jc w:val="center"/>
        <w:rPr>
          <w:rFonts w:cstheme="minorHAnsi"/>
        </w:rPr>
      </w:pPr>
    </w:p>
    <w:p w14:paraId="3DC68A5E" w14:textId="55EDA79F" w:rsidR="00D63C06" w:rsidRPr="00D63C06" w:rsidRDefault="00D63C06" w:rsidP="00FB3F07">
      <w:pPr>
        <w:jc w:val="both"/>
        <w:rPr>
          <w:rFonts w:cstheme="minorHAnsi"/>
          <w:b/>
          <w:bCs/>
        </w:rPr>
      </w:pPr>
      <w:r w:rsidRPr="00D63C06">
        <w:rPr>
          <w:rFonts w:cstheme="minorHAnsi"/>
          <w:b/>
          <w:bCs/>
        </w:rPr>
        <w:t>Nitraatresidu</w:t>
      </w:r>
    </w:p>
    <w:p w14:paraId="72591943" w14:textId="4452F70B" w:rsidR="00816CD7" w:rsidRDefault="00006CF4" w:rsidP="00FB3F07">
      <w:pPr>
        <w:jc w:val="both"/>
      </w:pPr>
      <w:r>
        <w:t xml:space="preserve">Pieter-Jan heeft </w:t>
      </w:r>
      <w:r w:rsidR="000322DB">
        <w:t>zijn 4</w:t>
      </w:r>
      <w:r>
        <w:t xml:space="preserve"> percelen met 170 kg dierlijke stikstof/ha en 150 kg ammoniumnitraat/ha bemest. </w:t>
      </w:r>
      <w:r w:rsidR="005B7E9D">
        <w:t xml:space="preserve">Enkel perceel 2 had uiteindelijk nog een </w:t>
      </w:r>
      <w:proofErr w:type="spellStart"/>
      <w:r w:rsidR="005B7E9D">
        <w:t>bijbemesting</w:t>
      </w:r>
      <w:proofErr w:type="spellEnd"/>
      <w:r w:rsidR="005B7E9D">
        <w:t xml:space="preserve"> van 43 kg stikstof/ha nodig. </w:t>
      </w:r>
      <w:r w:rsidR="005D170C">
        <w:t>Alle percelen behaalden een goede opbrengst</w:t>
      </w:r>
      <w:r w:rsidR="00FC57C0">
        <w:t xml:space="preserve"> (</w:t>
      </w:r>
      <w:r w:rsidR="100D04CA">
        <w:t>55</w:t>
      </w:r>
      <w:r w:rsidR="00FC57C0">
        <w:t xml:space="preserve"> ton/ha)</w:t>
      </w:r>
      <w:r w:rsidR="009B0255">
        <w:t xml:space="preserve">. </w:t>
      </w:r>
      <w:r w:rsidR="00D13DF3">
        <w:t>De aardappelen werden pas in oktober geoog</w:t>
      </w:r>
      <w:r w:rsidR="00F51852">
        <w:t>st maar e</w:t>
      </w:r>
      <w:r w:rsidR="00D63C06">
        <w:t>ind september werd</w:t>
      </w:r>
      <w:r w:rsidR="00F51852">
        <w:t>en al</w:t>
      </w:r>
      <w:r w:rsidR="00D63C06">
        <w:t xml:space="preserve"> </w:t>
      </w:r>
      <w:proofErr w:type="spellStart"/>
      <w:r w:rsidR="00D63C06">
        <w:t>nitraatresidustal</w:t>
      </w:r>
      <w:r w:rsidR="00F51852">
        <w:t>en</w:t>
      </w:r>
      <w:proofErr w:type="spellEnd"/>
      <w:r w:rsidR="00D63C06">
        <w:t xml:space="preserve"> genomen</w:t>
      </w:r>
      <w:r w:rsidR="70568D9D">
        <w:t>.</w:t>
      </w:r>
      <w:r w:rsidR="000E6B5A">
        <w:t xml:space="preserve"> </w:t>
      </w:r>
      <w:r w:rsidR="7B833168">
        <w:t>Op Pieter-Jan zijn</w:t>
      </w:r>
      <w:r w:rsidR="00D63C06">
        <w:t xml:space="preserve"> percelen </w:t>
      </w:r>
      <w:r w:rsidR="6B9DC139">
        <w:t>varieerde het</w:t>
      </w:r>
      <w:r w:rsidR="00D63C06">
        <w:t xml:space="preserve"> residu tussen 89 en 109 kg NO</w:t>
      </w:r>
      <w:r w:rsidR="00D63C06" w:rsidRPr="62505A9F">
        <w:rPr>
          <w:vertAlign w:val="subscript"/>
        </w:rPr>
        <w:t>3</w:t>
      </w:r>
      <w:r w:rsidR="00D63C06">
        <w:t>-N/ha</w:t>
      </w:r>
      <w:r w:rsidR="007B72A6">
        <w:t xml:space="preserve"> (zie tabel 2)</w:t>
      </w:r>
      <w:r w:rsidR="00472063">
        <w:t xml:space="preserve"> wat iets boven de eerste drempelwaarde is</w:t>
      </w:r>
      <w:r w:rsidR="007B72A6">
        <w:t xml:space="preserve">. </w:t>
      </w:r>
      <w:r w:rsidR="0043462E">
        <w:t xml:space="preserve">Na de oogst werd er nog op alle percelen </w:t>
      </w:r>
      <w:r w:rsidR="00E16E74">
        <w:t>J</w:t>
      </w:r>
      <w:r w:rsidR="00D31FA5">
        <w:t>apanse haver</w:t>
      </w:r>
      <w:r w:rsidR="0043462E">
        <w:t xml:space="preserve"> </w:t>
      </w:r>
      <w:r w:rsidR="00E16E74">
        <w:t>in</w:t>
      </w:r>
      <w:r w:rsidR="0043462E">
        <w:t xml:space="preserve">gezaaid. </w:t>
      </w:r>
    </w:p>
    <w:p w14:paraId="4385AF72" w14:textId="77777777" w:rsidR="004A1CD4" w:rsidRDefault="004A1CD4" w:rsidP="00FB3F07">
      <w:pPr>
        <w:jc w:val="both"/>
        <w:rPr>
          <w:rFonts w:cstheme="minorHAnsi"/>
        </w:rPr>
      </w:pPr>
    </w:p>
    <w:p w14:paraId="2E96BDE8" w14:textId="77777777" w:rsidR="004A1CD4" w:rsidRDefault="004A1CD4" w:rsidP="00FB3F07">
      <w:pPr>
        <w:jc w:val="both"/>
        <w:rPr>
          <w:rFonts w:cstheme="minorHAnsi"/>
        </w:rPr>
      </w:pPr>
    </w:p>
    <w:p w14:paraId="65F46873" w14:textId="6D932488" w:rsidR="00816CD7" w:rsidRPr="007924BE" w:rsidRDefault="006707CD" w:rsidP="00470347">
      <w:pPr>
        <w:tabs>
          <w:tab w:val="left" w:pos="8268"/>
        </w:tabs>
        <w:jc w:val="both"/>
        <w:rPr>
          <w:rFonts w:cstheme="minorHAnsi"/>
          <w:b/>
          <w:bCs/>
        </w:rPr>
      </w:pPr>
      <w:r w:rsidRPr="0093321E">
        <w:rPr>
          <w:rFonts w:cstheme="minorHAnsi"/>
          <w:b/>
          <w:bCs/>
        </w:rPr>
        <w:lastRenderedPageBreak/>
        <w:t>Conclusie</w:t>
      </w:r>
      <w:r w:rsidR="00470347">
        <w:rPr>
          <w:rFonts w:cstheme="minorHAnsi"/>
          <w:b/>
          <w:bCs/>
        </w:rPr>
        <w:tab/>
      </w:r>
    </w:p>
    <w:p w14:paraId="7091D8AC" w14:textId="2739B408" w:rsidR="00AC1539" w:rsidRDefault="00AC1539" w:rsidP="00FB3F07">
      <w:pPr>
        <w:jc w:val="both"/>
      </w:pPr>
      <w:r w:rsidRPr="7E0E7FEC">
        <w:t xml:space="preserve">Een verlaagde basisbemesting in combinatie met een </w:t>
      </w:r>
      <w:proofErr w:type="spellStart"/>
      <w:r w:rsidRPr="7E0E7FEC">
        <w:t>bijbemeststaal</w:t>
      </w:r>
      <w:proofErr w:type="spellEnd"/>
      <w:r w:rsidRPr="7E0E7FEC">
        <w:t xml:space="preserve"> 2 weken na opkomst zorgt voor een optimale opbrengst </w:t>
      </w:r>
      <w:r w:rsidR="002A3ECC" w:rsidRPr="7E0E7FEC">
        <w:t>met een minimale stikstofgift.</w:t>
      </w:r>
    </w:p>
    <w:p w14:paraId="100D7B38" w14:textId="0B3C7EB4" w:rsidR="00816CD7" w:rsidRDefault="005A1140" w:rsidP="00FB3F07">
      <w:pPr>
        <w:jc w:val="both"/>
        <w:rPr>
          <w:rFonts w:cstheme="minorHAnsi"/>
        </w:rPr>
      </w:pPr>
      <w:r>
        <w:rPr>
          <w:rFonts w:cstheme="minorHAnsi"/>
        </w:rPr>
        <w:t>Een basisbemesting van 140 eenheden werkzame stikstof</w:t>
      </w:r>
      <w:r w:rsidR="003D4032">
        <w:rPr>
          <w:rFonts w:cstheme="minorHAnsi"/>
        </w:rPr>
        <w:t>/ha</w:t>
      </w:r>
      <w:r>
        <w:rPr>
          <w:rFonts w:cstheme="minorHAnsi"/>
        </w:rPr>
        <w:t xml:space="preserve"> was op alle percelen </w:t>
      </w:r>
      <w:r w:rsidR="003F03D7">
        <w:rPr>
          <w:rFonts w:cstheme="minorHAnsi"/>
        </w:rPr>
        <w:t xml:space="preserve">van Pieter-Jan </w:t>
      </w:r>
      <w:r>
        <w:rPr>
          <w:rFonts w:cstheme="minorHAnsi"/>
        </w:rPr>
        <w:t>voldoende</w:t>
      </w:r>
      <w:r w:rsidR="00BA39E9">
        <w:rPr>
          <w:rFonts w:cstheme="minorHAnsi"/>
        </w:rPr>
        <w:t>. Ingeval</w:t>
      </w:r>
      <w:r>
        <w:rPr>
          <w:rFonts w:cstheme="minorHAnsi"/>
        </w:rPr>
        <w:t xml:space="preserve"> een </w:t>
      </w:r>
      <w:r w:rsidR="00AF499B">
        <w:rPr>
          <w:rFonts w:cstheme="minorHAnsi"/>
        </w:rPr>
        <w:t xml:space="preserve">rijke voorvrucht zoals bloemkool </w:t>
      </w:r>
      <w:r w:rsidR="001C269A">
        <w:rPr>
          <w:rFonts w:cstheme="minorHAnsi"/>
        </w:rPr>
        <w:t>kon dit zelfs nog iets lager</w:t>
      </w:r>
      <w:r w:rsidR="00110591">
        <w:rPr>
          <w:rFonts w:cstheme="minorHAnsi"/>
        </w:rPr>
        <w:t xml:space="preserve"> en was hoogstwaarschijnlijk de gift dierlijke mest voldoende</w:t>
      </w:r>
      <w:r w:rsidR="001C269A">
        <w:rPr>
          <w:rFonts w:cstheme="minorHAnsi"/>
        </w:rPr>
        <w:t xml:space="preserve">. </w:t>
      </w:r>
    </w:p>
    <w:p w14:paraId="3595CDD8" w14:textId="270741F8" w:rsidR="00A471C0" w:rsidRDefault="006878E0" w:rsidP="00FB3F07">
      <w:pPr>
        <w:jc w:val="both"/>
      </w:pPr>
      <w:r>
        <w:t>Het</w:t>
      </w:r>
      <w:r w:rsidR="00F37D1B">
        <w:t xml:space="preserve"> </w:t>
      </w:r>
      <w:r w:rsidR="0038228C">
        <w:t xml:space="preserve">volgende seizoen zal Pieter-Jan </w:t>
      </w:r>
      <w:r w:rsidR="00287923">
        <w:t xml:space="preserve">deze </w:t>
      </w:r>
      <w:r w:rsidR="00F52905">
        <w:t xml:space="preserve">ervaring meenemen en percelen met een voorvrucht bloemkool minder bemesten </w:t>
      </w:r>
      <w:r w:rsidR="00DA50FA">
        <w:t xml:space="preserve">voor zaaien en planten. </w:t>
      </w:r>
      <w:r w:rsidR="00055E9E">
        <w:t xml:space="preserve">Op basis van de tussentijdse </w:t>
      </w:r>
      <w:proofErr w:type="spellStart"/>
      <w:r w:rsidR="00055E9E">
        <w:t>staalname</w:t>
      </w:r>
      <w:proofErr w:type="spellEnd"/>
      <w:r w:rsidR="00055E9E">
        <w:t xml:space="preserve"> in juni kunnen we stellen dat </w:t>
      </w:r>
      <w:r w:rsidR="00235718">
        <w:t xml:space="preserve">het perceel </w:t>
      </w:r>
      <w:r w:rsidR="001B41B7">
        <w:t>met</w:t>
      </w:r>
      <w:r w:rsidR="00235718">
        <w:t xml:space="preserve"> ingewerkte</w:t>
      </w:r>
      <w:r w:rsidR="001B41B7">
        <w:t xml:space="preserve"> bloemkool als voorvrucht 40-80 eenheden hoger</w:t>
      </w:r>
      <w:r w:rsidR="00B63357">
        <w:t xml:space="preserve"> zat dan </w:t>
      </w:r>
      <w:r w:rsidR="000A3FAA">
        <w:t xml:space="preserve">de percelen vlas + groenbedekker en spinazie + boon. </w:t>
      </w:r>
    </w:p>
    <w:p w14:paraId="6CE54031" w14:textId="77777777" w:rsidR="00EF6A16" w:rsidRDefault="00EF6A16" w:rsidP="00FB3F07">
      <w:pPr>
        <w:jc w:val="both"/>
        <w:rPr>
          <w:rFonts w:cstheme="minorHAnsi"/>
        </w:rPr>
      </w:pPr>
    </w:p>
    <w:p w14:paraId="55648B93" w14:textId="304EED66" w:rsidR="00104BDC" w:rsidRPr="00FB3F07" w:rsidRDefault="00B521EE" w:rsidP="00315C71">
      <w:pPr>
        <w:jc w:val="center"/>
        <w:rPr>
          <w:b/>
          <w:i/>
        </w:rPr>
      </w:pPr>
      <w:r w:rsidRPr="57A67633">
        <w:rPr>
          <w:b/>
          <w:i/>
        </w:rPr>
        <w:t>We mogen niet bang zijn om de basisbemesting (nog) te verlagen want de nitraatevolutie in de bodem blijft voor een stuk onvoorspelbaar.</w:t>
      </w:r>
      <w:r w:rsidR="00C01CD2" w:rsidRPr="57A67633">
        <w:rPr>
          <w:b/>
          <w:i/>
        </w:rPr>
        <w:t xml:space="preserve"> </w:t>
      </w:r>
      <w:proofErr w:type="spellStart"/>
      <w:r w:rsidR="00C01CD2" w:rsidRPr="57A67633">
        <w:rPr>
          <w:b/>
          <w:i/>
        </w:rPr>
        <w:t>Bijbemesten</w:t>
      </w:r>
      <w:proofErr w:type="spellEnd"/>
      <w:r w:rsidR="00C01CD2" w:rsidRPr="57A67633">
        <w:rPr>
          <w:b/>
          <w:i/>
        </w:rPr>
        <w:t xml:space="preserve"> op basis van een staal</w:t>
      </w:r>
      <w:r w:rsidRPr="57A67633">
        <w:rPr>
          <w:b/>
          <w:i/>
        </w:rPr>
        <w:t xml:space="preserve"> </w:t>
      </w:r>
      <w:r w:rsidR="00C01CD2" w:rsidRPr="57A67633">
        <w:rPr>
          <w:b/>
          <w:i/>
        </w:rPr>
        <w:t>laat toe goede resultaten te behalen. Z</w:t>
      </w:r>
      <w:r w:rsidRPr="57A67633">
        <w:rPr>
          <w:b/>
          <w:i/>
        </w:rPr>
        <w:t>o kunnen we onze stikstofgift beperken en een</w:t>
      </w:r>
      <w:r w:rsidR="00DC14C6">
        <w:rPr>
          <w:b/>
          <w:i/>
        </w:rPr>
        <w:t xml:space="preserve"> lager</w:t>
      </w:r>
      <w:r w:rsidRPr="57A67633">
        <w:rPr>
          <w:b/>
          <w:i/>
        </w:rPr>
        <w:t xml:space="preserve"> nitraatresidu bekomen.</w:t>
      </w:r>
      <w:r w:rsidR="00315C71" w:rsidRPr="57A67633">
        <w:rPr>
          <w:b/>
          <w:i/>
        </w:rPr>
        <w:t xml:space="preserve"> </w:t>
      </w:r>
      <w:r w:rsidR="00315C71" w:rsidRPr="57A67633">
        <w:rPr>
          <w:i/>
        </w:rPr>
        <w:t>(conclusie aanwezigen TUM)</w:t>
      </w:r>
    </w:p>
    <w:p w14:paraId="4CE02EE8" w14:textId="1324AA9E" w:rsidR="00104BDC" w:rsidRDefault="00104BDC">
      <w:pPr>
        <w:rPr>
          <w:rFonts w:cstheme="minorHAnsi"/>
        </w:rPr>
      </w:pPr>
    </w:p>
    <w:p w14:paraId="76D6B6C1" w14:textId="45B3A7C2" w:rsidR="00A668A3" w:rsidRDefault="00A668A3" w:rsidP="0080332A">
      <w:pPr>
        <w:jc w:val="both"/>
      </w:pPr>
      <w:r w:rsidRPr="7E0E7FEC">
        <w:t>Hierbij bedank</w:t>
      </w:r>
      <w:r w:rsidR="00F7230A">
        <w:t>en we</w:t>
      </w:r>
      <w:r w:rsidRPr="7E0E7FEC">
        <w:t xml:space="preserve"> ook graag </w:t>
      </w:r>
      <w:r w:rsidR="00607664" w:rsidRPr="7E0E7FEC">
        <w:t>Pieter-Jan, Xavier, Guido, Joris, Bjorn en Thibault</w:t>
      </w:r>
      <w:r w:rsidR="00763EE5" w:rsidRPr="7E0E7FEC">
        <w:t xml:space="preserve">, onze gedreven </w:t>
      </w:r>
      <w:r w:rsidR="00227EBC" w:rsidRPr="7E0E7FEC">
        <w:t>aardappel</w:t>
      </w:r>
      <w:r w:rsidR="4989F112" w:rsidRPr="7E0E7FEC">
        <w:t xml:space="preserve">telers </w:t>
      </w:r>
      <w:r w:rsidR="00763EE5" w:rsidRPr="7E0E7FEC">
        <w:t xml:space="preserve">die </w:t>
      </w:r>
      <w:r w:rsidR="0080332A" w:rsidRPr="7E0E7FEC">
        <w:t xml:space="preserve">graag met jullie hun ervaringen </w:t>
      </w:r>
      <w:r w:rsidR="00227EBC" w:rsidRPr="7E0E7FEC">
        <w:t>deelden</w:t>
      </w:r>
      <w:r w:rsidR="0080332A" w:rsidRPr="7E0E7FEC">
        <w:t xml:space="preserve"> tijdens de verschillende </w:t>
      </w:r>
      <w:proofErr w:type="spellStart"/>
      <w:r w:rsidR="0080332A" w:rsidRPr="7E0E7FEC">
        <w:t>TUM’s</w:t>
      </w:r>
      <w:proofErr w:type="spellEnd"/>
      <w:r w:rsidR="0080332A" w:rsidRPr="7E0E7FEC">
        <w:t>.</w:t>
      </w:r>
      <w:r w:rsidR="006B72F4">
        <w:t xml:space="preserve"> Volgend jaar </w:t>
      </w:r>
      <w:r w:rsidR="001C2A94">
        <w:t xml:space="preserve">plannen we opnieuw verschillende </w:t>
      </w:r>
      <w:proofErr w:type="spellStart"/>
      <w:r w:rsidR="001C2A94">
        <w:t>TUM</w:t>
      </w:r>
      <w:r w:rsidR="006E308F">
        <w:t>’s</w:t>
      </w:r>
      <w:proofErr w:type="spellEnd"/>
      <w:r w:rsidR="001C2A94">
        <w:t xml:space="preserve"> in de aardappelen.</w:t>
      </w:r>
      <w:r w:rsidR="00A414A8">
        <w:t xml:space="preserve"> Hoe je hiervan op de </w:t>
      </w:r>
      <w:r w:rsidR="00F939AB">
        <w:t xml:space="preserve">hoogte </w:t>
      </w:r>
      <w:r w:rsidR="005D1D9D">
        <w:t>kan blijven</w:t>
      </w:r>
      <w:r w:rsidR="00A414A8">
        <w:t xml:space="preserve"> lees je hieronder.</w:t>
      </w:r>
    </w:p>
    <w:p w14:paraId="77E4469B" w14:textId="77777777" w:rsidR="0023511D" w:rsidRPr="00543030" w:rsidRDefault="0023511D">
      <w:pPr>
        <w:rPr>
          <w:rFonts w:cstheme="minorHAnsi"/>
        </w:rPr>
      </w:pPr>
    </w:p>
    <w:p w14:paraId="1CE25DFA" w14:textId="77777777" w:rsidR="00543030" w:rsidRPr="00962831" w:rsidRDefault="00543030" w:rsidP="00543030">
      <w:pPr>
        <w:jc w:val="both"/>
        <w:rPr>
          <w:b/>
          <w:bCs/>
          <w:sz w:val="24"/>
          <w:szCs w:val="24"/>
          <w:lang w:val="nl-BE"/>
        </w:rPr>
      </w:pPr>
      <w:r w:rsidRPr="00962831">
        <w:rPr>
          <w:b/>
          <w:bCs/>
          <w:sz w:val="24"/>
          <w:szCs w:val="24"/>
          <w:lang w:val="nl-BE"/>
        </w:rPr>
        <w:t>Meer weten?</w:t>
      </w:r>
    </w:p>
    <w:p w14:paraId="24A73E72" w14:textId="19900EB5" w:rsidR="00543030" w:rsidRDefault="37143FE2" w:rsidP="00543030">
      <w:pPr>
        <w:jc w:val="both"/>
        <w:rPr>
          <w:lang w:val="nl-BE"/>
        </w:rPr>
      </w:pPr>
      <w:r>
        <w:rPr>
          <w:lang w:val="nl-BE"/>
        </w:rPr>
        <w:t>B</w:t>
      </w:r>
      <w:r w:rsidR="006F16DE">
        <w:rPr>
          <w:lang w:val="nl-BE"/>
        </w:rPr>
        <w:t>egin december</w:t>
      </w:r>
      <w:r w:rsidR="00543030" w:rsidRPr="00FB3F07">
        <w:rPr>
          <w:lang w:val="nl-BE"/>
        </w:rPr>
        <w:t xml:space="preserve"> </w:t>
      </w:r>
      <w:r w:rsidR="006F05F1" w:rsidRPr="00FB3F07">
        <w:rPr>
          <w:lang w:val="nl-BE"/>
        </w:rPr>
        <w:t xml:space="preserve">gaat </w:t>
      </w:r>
      <w:r w:rsidR="006F16DE">
        <w:rPr>
          <w:lang w:val="nl-BE"/>
        </w:rPr>
        <w:t>het</w:t>
      </w:r>
      <w:r w:rsidR="00F4044C" w:rsidRPr="00FB3F07">
        <w:rPr>
          <w:lang w:val="nl-BE"/>
        </w:rPr>
        <w:t>zelfde,</w:t>
      </w:r>
      <w:r w:rsidR="006F05F1" w:rsidRPr="00FB3F07">
        <w:rPr>
          <w:lang w:val="nl-BE"/>
        </w:rPr>
        <w:t xml:space="preserve"> </w:t>
      </w:r>
      <w:r w:rsidR="008D0F88">
        <w:rPr>
          <w:lang w:val="nl-BE"/>
        </w:rPr>
        <w:t xml:space="preserve">afsluitende TUM van de aardappelreeks nog eens door in </w:t>
      </w:r>
      <w:proofErr w:type="spellStart"/>
      <w:r w:rsidR="60909D53" w:rsidRPr="00B64708">
        <w:rPr>
          <w:lang w:val="nl-BE"/>
        </w:rPr>
        <w:t>Kruisem</w:t>
      </w:r>
      <w:proofErr w:type="spellEnd"/>
      <w:r w:rsidR="006F05F1" w:rsidRPr="00B64708">
        <w:rPr>
          <w:lang w:val="nl-BE"/>
        </w:rPr>
        <w:t xml:space="preserve">. </w:t>
      </w:r>
      <w:r w:rsidR="00FB3F07" w:rsidRPr="00B64708">
        <w:rPr>
          <w:lang w:val="nl-BE"/>
        </w:rPr>
        <w:t>Heb je interesse? Hou dan onze</w:t>
      </w:r>
      <w:r w:rsidR="006F05F1" w:rsidRPr="00B64708">
        <w:rPr>
          <w:lang w:val="nl-BE"/>
        </w:rPr>
        <w:t xml:space="preserve"> evenementenpagina in het oog</w:t>
      </w:r>
      <w:r w:rsidR="00FB3F07" w:rsidRPr="00B64708">
        <w:rPr>
          <w:lang w:val="nl-BE"/>
        </w:rPr>
        <w:t xml:space="preserve"> of</w:t>
      </w:r>
      <w:r w:rsidR="00FB3F07">
        <w:rPr>
          <w:lang w:val="nl-BE"/>
        </w:rPr>
        <w:t xml:space="preserve"> stuur </w:t>
      </w:r>
      <w:hyperlink r:id="rId11" w:history="1">
        <w:r w:rsidR="00B64708">
          <w:rPr>
            <w:rStyle w:val="Hyperlink"/>
            <w:sz w:val="21"/>
            <w:szCs w:val="21"/>
            <w:shd w:val="clear" w:color="auto" w:fill="FFFFFF"/>
          </w:rPr>
          <w:t>stany.vandermoere@b3w.vlaanderen.be</w:t>
        </w:r>
      </w:hyperlink>
      <w:r w:rsidR="00FB3F07">
        <w:rPr>
          <w:lang w:val="nl-BE"/>
        </w:rPr>
        <w:t xml:space="preserve"> een mailtje.</w:t>
      </w:r>
    </w:p>
    <w:p w14:paraId="333BF28C" w14:textId="469171B1" w:rsidR="00543030" w:rsidRPr="007C5FC9" w:rsidRDefault="00295958" w:rsidP="00543030">
      <w:pPr>
        <w:jc w:val="both"/>
        <w:rPr>
          <w:lang w:val="nl-BE"/>
        </w:rPr>
      </w:pPr>
      <w:r>
        <w:rPr>
          <w:lang w:val="nl-BE"/>
        </w:rPr>
        <w:t>Wil je graag alle analyseresultaten zien</w:t>
      </w:r>
      <w:r w:rsidR="00616C18">
        <w:rPr>
          <w:lang w:val="nl-BE"/>
        </w:rPr>
        <w:t xml:space="preserve"> van de verschillende percelen? Ga dan naar d</w:t>
      </w:r>
      <w:r w:rsidR="00543030" w:rsidRPr="40D06868">
        <w:rPr>
          <w:lang w:val="nl-BE"/>
        </w:rPr>
        <w:t>e presentatie van het thematisch</w:t>
      </w:r>
      <w:r w:rsidR="00543030">
        <w:rPr>
          <w:lang w:val="nl-BE"/>
        </w:rPr>
        <w:t>e</w:t>
      </w:r>
      <w:r w:rsidR="00543030" w:rsidRPr="40D06868">
        <w:rPr>
          <w:lang w:val="nl-BE"/>
        </w:rPr>
        <w:t xml:space="preserve"> uitwisselingsmoment </w:t>
      </w:r>
      <w:hyperlink r:id="rId12" w:history="1">
        <w:r w:rsidR="00543030" w:rsidRPr="007A060E">
          <w:rPr>
            <w:rStyle w:val="Hyperlink"/>
            <w:lang w:val="nl-BE"/>
          </w:rPr>
          <w:t>‘</w:t>
        </w:r>
        <w:r w:rsidR="000A2DA2" w:rsidRPr="007A060E">
          <w:rPr>
            <w:rStyle w:val="Hyperlink"/>
            <w:lang w:val="nl-BE"/>
          </w:rPr>
          <w:t>Hoe was het aardappelseizoen en tips voor volgend se</w:t>
        </w:r>
        <w:r w:rsidR="00FB3F07" w:rsidRPr="007A060E">
          <w:rPr>
            <w:rStyle w:val="Hyperlink"/>
            <w:lang w:val="nl-BE"/>
          </w:rPr>
          <w:t>i</w:t>
        </w:r>
        <w:r w:rsidR="000A2DA2" w:rsidRPr="007A060E">
          <w:rPr>
            <w:rStyle w:val="Hyperlink"/>
            <w:lang w:val="nl-BE"/>
          </w:rPr>
          <w:t>zoen</w:t>
        </w:r>
        <w:r w:rsidR="00543030" w:rsidRPr="007A060E">
          <w:rPr>
            <w:rStyle w:val="Hyperlink"/>
            <w:lang w:val="nl-BE"/>
          </w:rPr>
          <w:t>’</w:t>
        </w:r>
      </w:hyperlink>
      <w:r w:rsidR="00543030">
        <w:rPr>
          <w:lang w:val="nl-BE"/>
        </w:rPr>
        <w:t xml:space="preserve"> v</w:t>
      </w:r>
      <w:r w:rsidR="00543030" w:rsidRPr="002615FC">
        <w:rPr>
          <w:lang w:val="nl-BE"/>
        </w:rPr>
        <w:t xml:space="preserve">an </w:t>
      </w:r>
      <w:r w:rsidR="00F4044C">
        <w:rPr>
          <w:lang w:val="nl-BE"/>
        </w:rPr>
        <w:t>maandag 4 oktober</w:t>
      </w:r>
      <w:r w:rsidR="00543030" w:rsidRPr="002615FC">
        <w:rPr>
          <w:lang w:val="nl-BE"/>
        </w:rPr>
        <w:t>.</w:t>
      </w:r>
      <w:r w:rsidR="00543030">
        <w:rPr>
          <w:lang w:val="nl-BE"/>
        </w:rPr>
        <w:t xml:space="preserve"> Voor </w:t>
      </w:r>
      <w:r w:rsidR="00543030" w:rsidRPr="007919DA">
        <w:rPr>
          <w:b/>
          <w:bCs/>
          <w:lang w:val="nl-BE"/>
        </w:rPr>
        <w:t>meer informatie</w:t>
      </w:r>
      <w:r w:rsidR="00543030">
        <w:rPr>
          <w:lang w:val="nl-BE"/>
        </w:rPr>
        <w:t xml:space="preserve"> kun je </w:t>
      </w:r>
      <w:r w:rsidR="00543030" w:rsidRPr="007C5FC9">
        <w:rPr>
          <w:lang w:val="nl-BE"/>
        </w:rPr>
        <w:t>contact opne</w:t>
      </w:r>
      <w:r w:rsidR="00543030" w:rsidRPr="00962831">
        <w:rPr>
          <w:lang w:val="nl-BE"/>
        </w:rPr>
        <w:t>men met</w:t>
      </w:r>
      <w:r w:rsidR="00543030" w:rsidRPr="007C5FC9">
        <w:rPr>
          <w:lang w:val="nl-BE"/>
        </w:rPr>
        <w:t xml:space="preserve"> </w:t>
      </w:r>
      <w:hyperlink r:id="rId13" w:history="1">
        <w:r w:rsidR="00F4044C" w:rsidRPr="0059471F">
          <w:rPr>
            <w:rStyle w:val="Hyperlink"/>
            <w:lang w:val="nl-BE"/>
          </w:rPr>
          <w:t>brecht.catteeuw@b3w.vlaanderen.be</w:t>
        </w:r>
      </w:hyperlink>
      <w:r w:rsidR="00543030" w:rsidRPr="00962831">
        <w:rPr>
          <w:lang w:val="nl-BE"/>
        </w:rPr>
        <w:t>.</w:t>
      </w:r>
    </w:p>
    <w:p w14:paraId="1DD4BD94" w14:textId="2297081B" w:rsidR="00543030" w:rsidRDefault="00543030" w:rsidP="00543030">
      <w:pPr>
        <w:jc w:val="both"/>
        <w:rPr>
          <w:lang w:val="nl-BE"/>
        </w:rPr>
      </w:pPr>
      <w:r>
        <w:rPr>
          <w:bCs/>
          <w:lang w:val="nl-BE"/>
        </w:rPr>
        <w:t>Wil je ook graag een thematisch uitwisselingsmoment bijwonen of w</w:t>
      </w:r>
      <w:r w:rsidRPr="00962831">
        <w:rPr>
          <w:bCs/>
          <w:lang w:val="nl-BE"/>
        </w:rPr>
        <w:t>il je</w:t>
      </w:r>
      <w:r>
        <w:rPr>
          <w:bCs/>
          <w:lang w:val="nl-BE"/>
        </w:rPr>
        <w:t xml:space="preserve"> graag meer weten over a</w:t>
      </w:r>
      <w:r w:rsidR="00F4044C">
        <w:rPr>
          <w:bCs/>
          <w:lang w:val="nl-BE"/>
        </w:rPr>
        <w:t>ardappelen</w:t>
      </w:r>
      <w:r>
        <w:rPr>
          <w:bCs/>
          <w:lang w:val="nl-BE"/>
        </w:rPr>
        <w:t>? Surf dan</w:t>
      </w:r>
      <w:r w:rsidRPr="00962831">
        <w:rPr>
          <w:bCs/>
          <w:lang w:val="nl-BE"/>
        </w:rPr>
        <w:t xml:space="preserve"> naar de B3W-webpagina (</w:t>
      </w:r>
      <w:hyperlink r:id="rId14">
        <w:r w:rsidRPr="00962831">
          <w:rPr>
            <w:rStyle w:val="Hyperlink"/>
            <w:bCs/>
            <w:lang w:val="nl-BE"/>
          </w:rPr>
          <w:t>b3w.vlaanderen.be</w:t>
        </w:r>
      </w:hyperlink>
      <w:r w:rsidRPr="00962831">
        <w:rPr>
          <w:bCs/>
          <w:lang w:val="nl-BE"/>
        </w:rPr>
        <w:t xml:space="preserve">), schrijf je in en word lid van de </w:t>
      </w:r>
      <w:r>
        <w:rPr>
          <w:bCs/>
          <w:lang w:val="nl-BE"/>
        </w:rPr>
        <w:t>groep ‘</w:t>
      </w:r>
      <w:r w:rsidR="00F4044C">
        <w:rPr>
          <w:bCs/>
          <w:lang w:val="nl-BE"/>
        </w:rPr>
        <w:t>aardappel</w:t>
      </w:r>
      <w:r>
        <w:rPr>
          <w:bCs/>
          <w:lang w:val="nl-BE"/>
        </w:rPr>
        <w:t>’ (</w:t>
      </w:r>
      <w:r>
        <w:rPr>
          <w:lang w:val="nl-BE"/>
        </w:rPr>
        <w:t>kies in het keuzemenu ‘groepen’ en kies hier de groep van uw interesse ‘</w:t>
      </w:r>
      <w:r w:rsidR="00360AA8">
        <w:rPr>
          <w:lang w:val="nl-BE"/>
        </w:rPr>
        <w:t>aardappel</w:t>
      </w:r>
      <w:r>
        <w:rPr>
          <w:lang w:val="nl-BE"/>
        </w:rPr>
        <w:t>’)</w:t>
      </w:r>
      <w:r>
        <w:rPr>
          <w:bCs/>
          <w:lang w:val="nl-BE"/>
        </w:rPr>
        <w:t>.</w:t>
      </w:r>
      <w:r w:rsidRPr="00962831">
        <w:rPr>
          <w:bCs/>
          <w:lang w:val="nl-BE"/>
        </w:rPr>
        <w:t xml:space="preserve"> </w:t>
      </w:r>
      <w:r>
        <w:rPr>
          <w:bCs/>
          <w:lang w:val="nl-BE"/>
        </w:rPr>
        <w:t>O</w:t>
      </w:r>
      <w:r w:rsidRPr="00962831">
        <w:rPr>
          <w:bCs/>
          <w:lang w:val="nl-BE"/>
        </w:rPr>
        <w:t>f hou</w:t>
      </w:r>
      <w:r>
        <w:rPr>
          <w:bCs/>
          <w:lang w:val="nl-BE"/>
        </w:rPr>
        <w:t xml:space="preserve"> onze</w:t>
      </w:r>
      <w:r w:rsidRPr="00962831">
        <w:rPr>
          <w:bCs/>
          <w:lang w:val="nl-BE"/>
        </w:rPr>
        <w:t xml:space="preserve"> </w:t>
      </w:r>
      <w:hyperlink r:id="rId15" w:history="1">
        <w:r w:rsidRPr="009C5A12">
          <w:rPr>
            <w:rStyle w:val="Hyperlink"/>
            <w:lang w:val="nl-BE"/>
          </w:rPr>
          <w:t>evenementenpagina</w:t>
        </w:r>
      </w:hyperlink>
      <w:r w:rsidRPr="009C5A12">
        <w:rPr>
          <w:lang w:val="nl-BE"/>
        </w:rPr>
        <w:t xml:space="preserve"> </w:t>
      </w:r>
      <w:r w:rsidRPr="00962831">
        <w:rPr>
          <w:bCs/>
          <w:lang w:val="nl-BE"/>
        </w:rPr>
        <w:t>in de gaten.</w:t>
      </w:r>
      <w:r>
        <w:rPr>
          <w:lang w:val="nl-BE"/>
        </w:rPr>
        <w:t xml:space="preserve"> </w:t>
      </w:r>
    </w:p>
    <w:p w14:paraId="05798CA5" w14:textId="5BC6B724" w:rsidR="00543030" w:rsidRDefault="00543030" w:rsidP="00543030">
      <w:pPr>
        <w:jc w:val="both"/>
        <w:rPr>
          <w:i/>
          <w:iCs/>
          <w:lang w:val="nl-BE"/>
        </w:rPr>
      </w:pPr>
      <w:r>
        <w:rPr>
          <w:i/>
          <w:iCs/>
          <w:lang w:val="nl-BE"/>
        </w:rPr>
        <w:t>Auteur</w:t>
      </w:r>
      <w:r w:rsidR="006B2B81">
        <w:rPr>
          <w:i/>
          <w:iCs/>
          <w:lang w:val="nl-BE"/>
        </w:rPr>
        <w:t>s B3W</w:t>
      </w:r>
      <w:r>
        <w:rPr>
          <w:i/>
          <w:iCs/>
          <w:lang w:val="nl-BE"/>
        </w:rPr>
        <w:t>: Anneline Brouckaert</w:t>
      </w:r>
      <w:r w:rsidR="006B2B81">
        <w:rPr>
          <w:i/>
          <w:iCs/>
          <w:lang w:val="nl-BE"/>
        </w:rPr>
        <w:t>, Stany Vandermoere, Bram Van Nevel en Brecht Catteeuw</w:t>
      </w:r>
    </w:p>
    <w:p w14:paraId="62F9DB09" w14:textId="77777777" w:rsidR="00097209" w:rsidRPr="00EF7FA6" w:rsidRDefault="00097209" w:rsidP="00543030">
      <w:pPr>
        <w:jc w:val="both"/>
        <w:rPr>
          <w:i/>
          <w:iCs/>
          <w:lang w:val="nl-BE"/>
        </w:rPr>
      </w:pPr>
    </w:p>
    <w:p w14:paraId="23153A0F" w14:textId="3E93D39E" w:rsidR="00543030" w:rsidRDefault="00543030" w:rsidP="00543030">
      <w:pPr>
        <w:spacing w:after="0"/>
        <w:jc w:val="both"/>
        <w:rPr>
          <w:rFonts w:cstheme="minorHAnsi"/>
          <w:i/>
          <w:iCs/>
          <w:sz w:val="16"/>
          <w:szCs w:val="16"/>
          <w:lang w:val="nl-BE"/>
        </w:rPr>
      </w:pPr>
      <w:r w:rsidRPr="00962831">
        <w:rPr>
          <w:rFonts w:cstheme="minorHAnsi"/>
          <w:i/>
          <w:iCs/>
          <w:sz w:val="16"/>
          <w:szCs w:val="16"/>
          <w:lang w:val="nl-BE"/>
        </w:rPr>
        <w:lastRenderedPageBreak/>
        <w:t>/////////////////////////////////////////////////////////////////////////////////////////////////////////////////////////////////////////////////</w:t>
      </w:r>
    </w:p>
    <w:p w14:paraId="00611A0F" w14:textId="77777777" w:rsidR="00543030" w:rsidRPr="0088549B" w:rsidRDefault="00543030" w:rsidP="00543030">
      <w:pPr>
        <w:spacing w:after="0"/>
        <w:jc w:val="both"/>
        <w:rPr>
          <w:rFonts w:cstheme="minorHAnsi"/>
          <w:lang w:val="nl-BE"/>
        </w:rPr>
      </w:pPr>
    </w:p>
    <w:p w14:paraId="41DFB41A" w14:textId="77777777" w:rsidR="00357A5B" w:rsidRPr="0088549B" w:rsidRDefault="00357A5B" w:rsidP="00357A5B">
      <w:pPr>
        <w:spacing w:after="0"/>
        <w:jc w:val="both"/>
        <w:rPr>
          <w:rFonts w:cstheme="minorHAnsi"/>
          <w:lang w:val="nl-BE"/>
        </w:rPr>
      </w:pPr>
    </w:p>
    <w:p w14:paraId="3E0D2096" w14:textId="77777777" w:rsidR="00357A5B" w:rsidRDefault="00357A5B" w:rsidP="00357A5B">
      <w:pPr>
        <w:pStyle w:val="TitelInleid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Over B3W</w:t>
      </w:r>
    </w:p>
    <w:p w14:paraId="18A7FDDA" w14:textId="77777777" w:rsidR="00357A5B" w:rsidRPr="00D86CA9" w:rsidRDefault="00357A5B" w:rsidP="0035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b/>
          <w:bCs/>
          <w:lang w:val="nl-BE"/>
        </w:rPr>
      </w:pPr>
      <w:r>
        <w:t xml:space="preserve">Dertien Vlaamse praktijk- en onderzoekscentra zetten hun schouders onder de Begeleidingsdienst voor een Betere Bodem- en Waterkwaliteit (B3W). Samen beheren we het kennisnetwerk en vertalen we die kennis naar direct toepasbare richtlijnen en </w:t>
      </w:r>
      <w:r w:rsidRPr="00B64C4B">
        <w:t xml:space="preserve">handvaten </w:t>
      </w:r>
      <w:r w:rsidRPr="00B64C4B">
        <w:rPr>
          <w:rStyle w:val="normaltextrun"/>
        </w:rPr>
        <w:t>voor land- en tuinbouwers in functie van een oordeelkundige bemesting en een geïntegreerd bodembeheer</w:t>
      </w:r>
      <w:r w:rsidRPr="00B64C4B">
        <w:t>.</w:t>
      </w:r>
      <w:r>
        <w:t xml:space="preserve"> </w:t>
      </w:r>
      <w:r w:rsidRPr="00C50E90">
        <w:rPr>
          <w:lang w:val="nl-BE"/>
        </w:rPr>
        <w:t>We vinden het daarin belangrijk om ook de land- en tuinbouwers te betrekken en hun ervaring en kennis op te nemen, alsook om hun creativiteit te stimuleren.</w:t>
      </w:r>
    </w:p>
    <w:p w14:paraId="7FC2421F" w14:textId="77777777" w:rsidR="00357A5B" w:rsidRDefault="00357A5B" w:rsidP="0035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 xml:space="preserve">Onze medewerkers, met name de adviseurs en onderzoekers van de praktijk- en onderzoekscentra, brengen de verzamelde kennis ook rechtstreeks tot bij de land- en tuinbouwers. Ons multidisciplinaire team heeft belangrijke troeven om de adviesdienst tot een succes te maken: </w:t>
      </w:r>
    </w:p>
    <w:p w14:paraId="5A6FACBA" w14:textId="77777777" w:rsidR="00357A5B" w:rsidRDefault="00357A5B" w:rsidP="00357A5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jc w:val="both"/>
        <w:rPr>
          <w:lang w:val="nl-BE"/>
        </w:rPr>
      </w:pPr>
      <w:r>
        <w:rPr>
          <w:lang w:val="nl-BE"/>
        </w:rPr>
        <w:t>In elk deel van Vlaanderen kunnen we begeleiders inzetten met kennis van het specifieke terrein en de aanwezige sectoren en teelten;</w:t>
      </w:r>
    </w:p>
    <w:p w14:paraId="09423304" w14:textId="77777777" w:rsidR="00357A5B" w:rsidRDefault="00357A5B" w:rsidP="00357A5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jc w:val="both"/>
        <w:rPr>
          <w:lang w:val="nl-BE"/>
        </w:rPr>
      </w:pPr>
      <w:r>
        <w:rPr>
          <w:lang w:val="nl-BE"/>
        </w:rPr>
        <w:t>Onze begeleiders hebben uitgebreide ervaring in het begeleiden van land- en tuinbouwers en het demonstreren van goede praktijken;</w:t>
      </w:r>
    </w:p>
    <w:p w14:paraId="4BABD2F4" w14:textId="77777777" w:rsidR="00357A5B" w:rsidRDefault="00357A5B" w:rsidP="00357A5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284" w:hanging="284"/>
        <w:jc w:val="both"/>
        <w:rPr>
          <w:lang w:val="nl-BE"/>
        </w:rPr>
      </w:pPr>
      <w:r w:rsidRPr="0088549B">
        <w:rPr>
          <w:lang w:val="nl-BE"/>
        </w:rPr>
        <w:t>Er is ook academische expertise in het consortium aanwezig, waardoor de B3W-werking continu gevoed wordt met de laatste wetenschappelijke inzichten rond duurzaam bodem- en nutriëntenbeheer</w:t>
      </w:r>
      <w:r>
        <w:rPr>
          <w:lang w:val="nl-BE"/>
        </w:rPr>
        <w:t>.</w:t>
      </w:r>
    </w:p>
    <w:p w14:paraId="19C8C4D1" w14:textId="77777777" w:rsidR="00357A5B" w:rsidRDefault="00357A5B" w:rsidP="0035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lang w:val="nl-BE"/>
        </w:rPr>
      </w:pPr>
    </w:p>
    <w:p w14:paraId="4633482A" w14:textId="25D7C938" w:rsidR="00357A5B" w:rsidRPr="0088549B" w:rsidRDefault="00357A5B" w:rsidP="00357A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lang w:val="nl-BE"/>
        </w:rPr>
      </w:pPr>
      <w:r>
        <w:t>N</w:t>
      </w:r>
      <w:r w:rsidRPr="38A084AF">
        <w:t>eem</w:t>
      </w:r>
      <w:r>
        <w:t>, voor nog meer info,</w:t>
      </w:r>
      <w:r w:rsidRPr="38A084AF">
        <w:t xml:space="preserve"> een kijkje op on</w:t>
      </w:r>
      <w:r>
        <w:t>ze website (</w:t>
      </w:r>
      <w:hyperlink r:id="rId16" w:history="1">
        <w:r w:rsidRPr="00F50811">
          <w:rPr>
            <w:rStyle w:val="Hyperlink"/>
          </w:rPr>
          <w:t>www.b3w.vlaanderen.be</w:t>
        </w:r>
      </w:hyperlink>
      <w:r>
        <w:t>).</w:t>
      </w:r>
    </w:p>
    <w:p w14:paraId="5582FAF5" w14:textId="77777777" w:rsidR="00543030" w:rsidRPr="00BE3B5D" w:rsidRDefault="00543030">
      <w:pPr>
        <w:rPr>
          <w:rFonts w:ascii="Calibri" w:hAnsi="Calibri" w:cs="Calibri"/>
        </w:rPr>
      </w:pPr>
    </w:p>
    <w:sectPr w:rsidR="00543030" w:rsidRPr="00BE3B5D" w:rsidSect="0016702C">
      <w:headerReference w:type="default" r:id="rId17"/>
      <w:footerReference w:type="default" r:id="rId18"/>
      <w:pgSz w:w="11906" w:h="16838"/>
      <w:pgMar w:top="2268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3CDEE" w14:textId="77777777" w:rsidR="00B5738E" w:rsidRDefault="00B5738E" w:rsidP="00DF23F3">
      <w:pPr>
        <w:spacing w:after="0" w:line="240" w:lineRule="auto"/>
      </w:pPr>
      <w:r>
        <w:separator/>
      </w:r>
    </w:p>
  </w:endnote>
  <w:endnote w:type="continuationSeparator" w:id="0">
    <w:p w14:paraId="61735D88" w14:textId="77777777" w:rsidR="00B5738E" w:rsidRDefault="00B5738E" w:rsidP="00DF23F3">
      <w:pPr>
        <w:spacing w:after="0" w:line="240" w:lineRule="auto"/>
      </w:pPr>
      <w:r>
        <w:continuationSeparator/>
      </w:r>
    </w:p>
  </w:endnote>
  <w:endnote w:type="continuationNotice" w:id="1">
    <w:p w14:paraId="779D9141" w14:textId="77777777" w:rsidR="00B5738E" w:rsidRDefault="00B57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BA931" w14:textId="77777777" w:rsidR="000A0810" w:rsidRDefault="000A0810" w:rsidP="000A0810">
    <w:pPr>
      <w:tabs>
        <w:tab w:val="left" w:pos="4678"/>
      </w:tabs>
      <w:jc w:val="right"/>
      <w:rPr>
        <w:sz w:val="18"/>
        <w:szCs w:val="18"/>
      </w:rPr>
    </w:pPr>
    <w:r w:rsidRPr="002368A4">
      <w:rPr>
        <w:noProof/>
        <w:sz w:val="18"/>
        <w:szCs w:val="18"/>
        <w:lang w:val="nl-BE"/>
      </w:rPr>
      <w:drawing>
        <wp:anchor distT="0" distB="0" distL="114300" distR="114300" simplePos="0" relativeHeight="251658240" behindDoc="1" locked="0" layoutInCell="0" allowOverlap="1" wp14:anchorId="008FCB7C" wp14:editId="277E0786">
          <wp:simplePos x="0" y="0"/>
          <wp:positionH relativeFrom="page">
            <wp:posOffset>718961</wp:posOffset>
          </wp:positionH>
          <wp:positionV relativeFrom="page">
            <wp:posOffset>9822180</wp:posOffset>
          </wp:positionV>
          <wp:extent cx="745914" cy="331200"/>
          <wp:effectExtent l="19050" t="0" r="0" b="0"/>
          <wp:wrapNone/>
          <wp:docPr id="13" name="Afbeelding 4" descr="LOGO_VLAAMSE_OVERHE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LAAMSE_OVERHEI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5914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14:paraId="709789D6" w14:textId="41576C1F" w:rsidR="000A0810" w:rsidRPr="002368A4" w:rsidRDefault="000A0810" w:rsidP="000A0810">
    <w:pPr>
      <w:tabs>
        <w:tab w:val="left" w:pos="4678"/>
      </w:tabs>
      <w:jc w:val="right"/>
      <w:rPr>
        <w:sz w:val="18"/>
        <w:szCs w:val="18"/>
      </w:rPr>
    </w:pPr>
    <w:r>
      <w:rPr>
        <w:sz w:val="18"/>
        <w:szCs w:val="18"/>
      </w:rPr>
      <w:t>www.b3w.vlaanderen</w:t>
    </w:r>
    <w:r w:rsidRPr="002368A4">
      <w:rPr>
        <w:sz w:val="18"/>
        <w:szCs w:val="18"/>
      </w:rPr>
      <w:t>.be</w:t>
    </w:r>
  </w:p>
  <w:p w14:paraId="62108621" w14:textId="3BDF5FCE" w:rsidR="00DF23F3" w:rsidRDefault="00DF23F3">
    <w:pPr>
      <w:pStyle w:val="Voettekst"/>
    </w:pPr>
  </w:p>
  <w:p w14:paraId="0360D3C1" w14:textId="77777777" w:rsidR="00DF23F3" w:rsidRDefault="00DF23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72A95" w14:textId="77777777" w:rsidR="00B5738E" w:rsidRDefault="00B5738E" w:rsidP="00DF23F3">
      <w:pPr>
        <w:spacing w:after="0" w:line="240" w:lineRule="auto"/>
      </w:pPr>
      <w:r>
        <w:separator/>
      </w:r>
    </w:p>
  </w:footnote>
  <w:footnote w:type="continuationSeparator" w:id="0">
    <w:p w14:paraId="05B3935B" w14:textId="77777777" w:rsidR="00B5738E" w:rsidRDefault="00B5738E" w:rsidP="00DF23F3">
      <w:pPr>
        <w:spacing w:after="0" w:line="240" w:lineRule="auto"/>
      </w:pPr>
      <w:r>
        <w:continuationSeparator/>
      </w:r>
    </w:p>
  </w:footnote>
  <w:footnote w:type="continuationNotice" w:id="1">
    <w:p w14:paraId="1594B29C" w14:textId="77777777" w:rsidR="00B5738E" w:rsidRDefault="00B573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51DB" w14:textId="1BF82E0A" w:rsidR="00DF23F3" w:rsidRDefault="00AC3D92">
    <w:pPr>
      <w:pStyle w:val="Koptekst"/>
    </w:pPr>
    <w:r>
      <w:rPr>
        <w:noProof/>
        <w:lang w:val="nl-BE"/>
      </w:rPr>
      <w:drawing>
        <wp:anchor distT="0" distB="0" distL="114300" distR="114300" simplePos="0" relativeHeight="251658241" behindDoc="1" locked="0" layoutInCell="0" allowOverlap="1" wp14:anchorId="1B0AF28D" wp14:editId="19034237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787379" cy="516210"/>
          <wp:effectExtent l="0" t="0" r="3810" b="0"/>
          <wp:wrapNone/>
          <wp:docPr id="3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2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7379" cy="5162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51452"/>
    <w:multiLevelType w:val="hybridMultilevel"/>
    <w:tmpl w:val="6ADCE108"/>
    <w:lvl w:ilvl="0" w:tplc="86167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D0C8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AD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0C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2A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07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623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BA5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88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2C4D49"/>
    <w:rsid w:val="00006CF4"/>
    <w:rsid w:val="00010EC0"/>
    <w:rsid w:val="00021EAF"/>
    <w:rsid w:val="0002417E"/>
    <w:rsid w:val="000242DA"/>
    <w:rsid w:val="00031E1C"/>
    <w:rsid w:val="000322DB"/>
    <w:rsid w:val="00032E7B"/>
    <w:rsid w:val="00035A5B"/>
    <w:rsid w:val="000414E1"/>
    <w:rsid w:val="00054451"/>
    <w:rsid w:val="00055E9E"/>
    <w:rsid w:val="000609F5"/>
    <w:rsid w:val="000609FC"/>
    <w:rsid w:val="00073AC4"/>
    <w:rsid w:val="00073B7C"/>
    <w:rsid w:val="000746F1"/>
    <w:rsid w:val="00081ABF"/>
    <w:rsid w:val="000931AE"/>
    <w:rsid w:val="00097209"/>
    <w:rsid w:val="000A0810"/>
    <w:rsid w:val="000A2DA2"/>
    <w:rsid w:val="000A3FAA"/>
    <w:rsid w:val="000A42A9"/>
    <w:rsid w:val="000A4DA5"/>
    <w:rsid w:val="000A776F"/>
    <w:rsid w:val="000B23F3"/>
    <w:rsid w:val="000B5ACE"/>
    <w:rsid w:val="000C279F"/>
    <w:rsid w:val="000C60A7"/>
    <w:rsid w:val="000E2140"/>
    <w:rsid w:val="000E24E8"/>
    <w:rsid w:val="000E6B5A"/>
    <w:rsid w:val="000E7A80"/>
    <w:rsid w:val="000F27D5"/>
    <w:rsid w:val="00104BDC"/>
    <w:rsid w:val="00107626"/>
    <w:rsid w:val="0011051A"/>
    <w:rsid w:val="00110591"/>
    <w:rsid w:val="0011073B"/>
    <w:rsid w:val="0012242E"/>
    <w:rsid w:val="001242DB"/>
    <w:rsid w:val="00125237"/>
    <w:rsid w:val="001256BD"/>
    <w:rsid w:val="00131566"/>
    <w:rsid w:val="0013522A"/>
    <w:rsid w:val="00137DDE"/>
    <w:rsid w:val="001405B9"/>
    <w:rsid w:val="00142F10"/>
    <w:rsid w:val="00150F0F"/>
    <w:rsid w:val="0015B111"/>
    <w:rsid w:val="0016024A"/>
    <w:rsid w:val="00161641"/>
    <w:rsid w:val="0016702C"/>
    <w:rsid w:val="00170FDF"/>
    <w:rsid w:val="00175ED9"/>
    <w:rsid w:val="00180DA1"/>
    <w:rsid w:val="0018216C"/>
    <w:rsid w:val="001845AD"/>
    <w:rsid w:val="00187691"/>
    <w:rsid w:val="0019264D"/>
    <w:rsid w:val="001A14C0"/>
    <w:rsid w:val="001A2EA6"/>
    <w:rsid w:val="001A3215"/>
    <w:rsid w:val="001A7933"/>
    <w:rsid w:val="001B162A"/>
    <w:rsid w:val="001B41B7"/>
    <w:rsid w:val="001B4C27"/>
    <w:rsid w:val="001B7DF1"/>
    <w:rsid w:val="001C1E6F"/>
    <w:rsid w:val="001C269A"/>
    <w:rsid w:val="001C2A94"/>
    <w:rsid w:val="001D3A80"/>
    <w:rsid w:val="001E1096"/>
    <w:rsid w:val="001E1AFC"/>
    <w:rsid w:val="001E5E78"/>
    <w:rsid w:val="001F277D"/>
    <w:rsid w:val="001F3DA3"/>
    <w:rsid w:val="002037F1"/>
    <w:rsid w:val="002048C2"/>
    <w:rsid w:val="00211059"/>
    <w:rsid w:val="00222F22"/>
    <w:rsid w:val="00223D47"/>
    <w:rsid w:val="00227EBC"/>
    <w:rsid w:val="0023511D"/>
    <w:rsid w:val="0023549E"/>
    <w:rsid w:val="00235718"/>
    <w:rsid w:val="00236FC0"/>
    <w:rsid w:val="00237450"/>
    <w:rsid w:val="00242407"/>
    <w:rsid w:val="00244C3C"/>
    <w:rsid w:val="00251B0E"/>
    <w:rsid w:val="00254D91"/>
    <w:rsid w:val="0028261D"/>
    <w:rsid w:val="00287923"/>
    <w:rsid w:val="002934B9"/>
    <w:rsid w:val="00295958"/>
    <w:rsid w:val="00297416"/>
    <w:rsid w:val="002A3ECC"/>
    <w:rsid w:val="002A5391"/>
    <w:rsid w:val="002A6695"/>
    <w:rsid w:val="002A6A20"/>
    <w:rsid w:val="002E3127"/>
    <w:rsid w:val="002E78E9"/>
    <w:rsid w:val="002F1945"/>
    <w:rsid w:val="00303C6F"/>
    <w:rsid w:val="0031301A"/>
    <w:rsid w:val="00315C71"/>
    <w:rsid w:val="00325FCA"/>
    <w:rsid w:val="003377E2"/>
    <w:rsid w:val="00340B46"/>
    <w:rsid w:val="003410D5"/>
    <w:rsid w:val="00345DC4"/>
    <w:rsid w:val="00346C0A"/>
    <w:rsid w:val="003474FA"/>
    <w:rsid w:val="00347891"/>
    <w:rsid w:val="0035136B"/>
    <w:rsid w:val="00357A5B"/>
    <w:rsid w:val="00360AA8"/>
    <w:rsid w:val="00362206"/>
    <w:rsid w:val="003632E0"/>
    <w:rsid w:val="00367DEE"/>
    <w:rsid w:val="00371AB0"/>
    <w:rsid w:val="003753A6"/>
    <w:rsid w:val="00376B4C"/>
    <w:rsid w:val="00380D04"/>
    <w:rsid w:val="00381056"/>
    <w:rsid w:val="0038180D"/>
    <w:rsid w:val="0038228C"/>
    <w:rsid w:val="00384C29"/>
    <w:rsid w:val="00385036"/>
    <w:rsid w:val="00387856"/>
    <w:rsid w:val="00391E0A"/>
    <w:rsid w:val="00392BA5"/>
    <w:rsid w:val="003A2CF8"/>
    <w:rsid w:val="003A39E0"/>
    <w:rsid w:val="003B24C0"/>
    <w:rsid w:val="003B5CC9"/>
    <w:rsid w:val="003C53DA"/>
    <w:rsid w:val="003C7694"/>
    <w:rsid w:val="003D1F42"/>
    <w:rsid w:val="003D4032"/>
    <w:rsid w:val="003E0E01"/>
    <w:rsid w:val="003E2148"/>
    <w:rsid w:val="003F03D7"/>
    <w:rsid w:val="003F1BC3"/>
    <w:rsid w:val="003F574B"/>
    <w:rsid w:val="00401BD2"/>
    <w:rsid w:val="00401F1F"/>
    <w:rsid w:val="00402DEF"/>
    <w:rsid w:val="00405890"/>
    <w:rsid w:val="00405D74"/>
    <w:rsid w:val="00406B4D"/>
    <w:rsid w:val="004110DD"/>
    <w:rsid w:val="00415881"/>
    <w:rsid w:val="00426583"/>
    <w:rsid w:val="004277FD"/>
    <w:rsid w:val="00433007"/>
    <w:rsid w:val="00433D2C"/>
    <w:rsid w:val="0043462E"/>
    <w:rsid w:val="00434C3F"/>
    <w:rsid w:val="00453F31"/>
    <w:rsid w:val="00463B58"/>
    <w:rsid w:val="00467F7D"/>
    <w:rsid w:val="00470347"/>
    <w:rsid w:val="00472063"/>
    <w:rsid w:val="00476122"/>
    <w:rsid w:val="004831D6"/>
    <w:rsid w:val="00485361"/>
    <w:rsid w:val="004943EA"/>
    <w:rsid w:val="004975A5"/>
    <w:rsid w:val="00497BA6"/>
    <w:rsid w:val="004A1CD4"/>
    <w:rsid w:val="004A35B0"/>
    <w:rsid w:val="004B2797"/>
    <w:rsid w:val="004B3156"/>
    <w:rsid w:val="004C01A2"/>
    <w:rsid w:val="004C2351"/>
    <w:rsid w:val="004C32EB"/>
    <w:rsid w:val="004C65AA"/>
    <w:rsid w:val="004D1D42"/>
    <w:rsid w:val="004D3751"/>
    <w:rsid w:val="004D6134"/>
    <w:rsid w:val="004E7BF7"/>
    <w:rsid w:val="004E7FE8"/>
    <w:rsid w:val="0050480C"/>
    <w:rsid w:val="00514355"/>
    <w:rsid w:val="00522071"/>
    <w:rsid w:val="005223C4"/>
    <w:rsid w:val="00522D5E"/>
    <w:rsid w:val="0053390D"/>
    <w:rsid w:val="00537919"/>
    <w:rsid w:val="00543030"/>
    <w:rsid w:val="00547459"/>
    <w:rsid w:val="005622B4"/>
    <w:rsid w:val="005705E9"/>
    <w:rsid w:val="00570FAE"/>
    <w:rsid w:val="005818EE"/>
    <w:rsid w:val="0058665F"/>
    <w:rsid w:val="00586806"/>
    <w:rsid w:val="00592AC4"/>
    <w:rsid w:val="005A1140"/>
    <w:rsid w:val="005A17E9"/>
    <w:rsid w:val="005A21A5"/>
    <w:rsid w:val="005B3C1A"/>
    <w:rsid w:val="005B7E9D"/>
    <w:rsid w:val="005C18A1"/>
    <w:rsid w:val="005C4DF1"/>
    <w:rsid w:val="005C7C3E"/>
    <w:rsid w:val="005D00D6"/>
    <w:rsid w:val="005D170C"/>
    <w:rsid w:val="005D1D9D"/>
    <w:rsid w:val="005E0B32"/>
    <w:rsid w:val="005E6D64"/>
    <w:rsid w:val="005F12B6"/>
    <w:rsid w:val="005F1C2C"/>
    <w:rsid w:val="005F24D7"/>
    <w:rsid w:val="005F24FE"/>
    <w:rsid w:val="005F3719"/>
    <w:rsid w:val="005F6E24"/>
    <w:rsid w:val="00602114"/>
    <w:rsid w:val="00607664"/>
    <w:rsid w:val="00610950"/>
    <w:rsid w:val="00614C5A"/>
    <w:rsid w:val="00616C18"/>
    <w:rsid w:val="00616D59"/>
    <w:rsid w:val="006202EB"/>
    <w:rsid w:val="00623C4A"/>
    <w:rsid w:val="00627EA7"/>
    <w:rsid w:val="00630179"/>
    <w:rsid w:val="00633C9D"/>
    <w:rsid w:val="00635F8C"/>
    <w:rsid w:val="00637C35"/>
    <w:rsid w:val="00640D96"/>
    <w:rsid w:val="0064143E"/>
    <w:rsid w:val="00643697"/>
    <w:rsid w:val="006579FD"/>
    <w:rsid w:val="00657BE3"/>
    <w:rsid w:val="0066032D"/>
    <w:rsid w:val="00661252"/>
    <w:rsid w:val="006626B4"/>
    <w:rsid w:val="006630B6"/>
    <w:rsid w:val="006707CD"/>
    <w:rsid w:val="006735A2"/>
    <w:rsid w:val="006744D3"/>
    <w:rsid w:val="006878E0"/>
    <w:rsid w:val="00690FE8"/>
    <w:rsid w:val="00694F6A"/>
    <w:rsid w:val="0069524A"/>
    <w:rsid w:val="006A1488"/>
    <w:rsid w:val="006A7882"/>
    <w:rsid w:val="006AA9A7"/>
    <w:rsid w:val="006B2B81"/>
    <w:rsid w:val="006B72F4"/>
    <w:rsid w:val="006D6B07"/>
    <w:rsid w:val="006D7AF7"/>
    <w:rsid w:val="006E0FF1"/>
    <w:rsid w:val="006E308F"/>
    <w:rsid w:val="006E32BF"/>
    <w:rsid w:val="006F05F1"/>
    <w:rsid w:val="006F16DE"/>
    <w:rsid w:val="007030A8"/>
    <w:rsid w:val="00714132"/>
    <w:rsid w:val="00714BAE"/>
    <w:rsid w:val="00722A5C"/>
    <w:rsid w:val="007250A8"/>
    <w:rsid w:val="00732467"/>
    <w:rsid w:val="00737741"/>
    <w:rsid w:val="0075154F"/>
    <w:rsid w:val="007555E6"/>
    <w:rsid w:val="007625A8"/>
    <w:rsid w:val="00763EE5"/>
    <w:rsid w:val="007770A4"/>
    <w:rsid w:val="00785C6B"/>
    <w:rsid w:val="007924BE"/>
    <w:rsid w:val="007A060E"/>
    <w:rsid w:val="007A2847"/>
    <w:rsid w:val="007A411C"/>
    <w:rsid w:val="007B72A6"/>
    <w:rsid w:val="007C05DC"/>
    <w:rsid w:val="007C2A32"/>
    <w:rsid w:val="007C3134"/>
    <w:rsid w:val="007C511F"/>
    <w:rsid w:val="007C52FC"/>
    <w:rsid w:val="007C5522"/>
    <w:rsid w:val="007C6733"/>
    <w:rsid w:val="007D1312"/>
    <w:rsid w:val="007D617E"/>
    <w:rsid w:val="007E5E06"/>
    <w:rsid w:val="00800C9C"/>
    <w:rsid w:val="0080332A"/>
    <w:rsid w:val="00803580"/>
    <w:rsid w:val="00803CC7"/>
    <w:rsid w:val="00803D17"/>
    <w:rsid w:val="00813A63"/>
    <w:rsid w:val="00813DF3"/>
    <w:rsid w:val="00816A4E"/>
    <w:rsid w:val="00816CD7"/>
    <w:rsid w:val="008175D3"/>
    <w:rsid w:val="00831942"/>
    <w:rsid w:val="0083490A"/>
    <w:rsid w:val="0083532E"/>
    <w:rsid w:val="00840EBB"/>
    <w:rsid w:val="00841DE3"/>
    <w:rsid w:val="0085007F"/>
    <w:rsid w:val="0085472D"/>
    <w:rsid w:val="00855472"/>
    <w:rsid w:val="00855B6B"/>
    <w:rsid w:val="0085709C"/>
    <w:rsid w:val="00857998"/>
    <w:rsid w:val="008659E9"/>
    <w:rsid w:val="0087621E"/>
    <w:rsid w:val="00883ACB"/>
    <w:rsid w:val="008870F8"/>
    <w:rsid w:val="008930D5"/>
    <w:rsid w:val="0089474A"/>
    <w:rsid w:val="008A3003"/>
    <w:rsid w:val="008B000A"/>
    <w:rsid w:val="008C05E4"/>
    <w:rsid w:val="008C07E7"/>
    <w:rsid w:val="008C5581"/>
    <w:rsid w:val="008C65D4"/>
    <w:rsid w:val="008D0F88"/>
    <w:rsid w:val="008D6F76"/>
    <w:rsid w:val="008E1078"/>
    <w:rsid w:val="008E722D"/>
    <w:rsid w:val="008F0351"/>
    <w:rsid w:val="008F23C9"/>
    <w:rsid w:val="008F67BF"/>
    <w:rsid w:val="008F7159"/>
    <w:rsid w:val="0090473B"/>
    <w:rsid w:val="00905ACE"/>
    <w:rsid w:val="00906728"/>
    <w:rsid w:val="0091295F"/>
    <w:rsid w:val="009222E8"/>
    <w:rsid w:val="00925B61"/>
    <w:rsid w:val="00932CEB"/>
    <w:rsid w:val="0093321E"/>
    <w:rsid w:val="009344EF"/>
    <w:rsid w:val="00936DFB"/>
    <w:rsid w:val="00937E9B"/>
    <w:rsid w:val="00942C65"/>
    <w:rsid w:val="00943D49"/>
    <w:rsid w:val="0094417A"/>
    <w:rsid w:val="009462A9"/>
    <w:rsid w:val="00970100"/>
    <w:rsid w:val="009753AD"/>
    <w:rsid w:val="0097588F"/>
    <w:rsid w:val="00981FFA"/>
    <w:rsid w:val="00985760"/>
    <w:rsid w:val="00985EAB"/>
    <w:rsid w:val="00987ADD"/>
    <w:rsid w:val="009921C6"/>
    <w:rsid w:val="009A0490"/>
    <w:rsid w:val="009A24B0"/>
    <w:rsid w:val="009A37CB"/>
    <w:rsid w:val="009A3AD0"/>
    <w:rsid w:val="009A77BD"/>
    <w:rsid w:val="009A7A55"/>
    <w:rsid w:val="009B0255"/>
    <w:rsid w:val="009B0804"/>
    <w:rsid w:val="009B3EF3"/>
    <w:rsid w:val="009B5F03"/>
    <w:rsid w:val="009B6B03"/>
    <w:rsid w:val="009B7246"/>
    <w:rsid w:val="009C0848"/>
    <w:rsid w:val="009C12BE"/>
    <w:rsid w:val="009C18C1"/>
    <w:rsid w:val="009C442E"/>
    <w:rsid w:val="009C7AA7"/>
    <w:rsid w:val="009D1B20"/>
    <w:rsid w:val="009E0239"/>
    <w:rsid w:val="009F2908"/>
    <w:rsid w:val="00A02207"/>
    <w:rsid w:val="00A070A4"/>
    <w:rsid w:val="00A1232A"/>
    <w:rsid w:val="00A223DF"/>
    <w:rsid w:val="00A375BB"/>
    <w:rsid w:val="00A414A8"/>
    <w:rsid w:val="00A46820"/>
    <w:rsid w:val="00A471C0"/>
    <w:rsid w:val="00A50FF4"/>
    <w:rsid w:val="00A53FBA"/>
    <w:rsid w:val="00A65B9C"/>
    <w:rsid w:val="00A668A3"/>
    <w:rsid w:val="00A703C1"/>
    <w:rsid w:val="00A71839"/>
    <w:rsid w:val="00A85661"/>
    <w:rsid w:val="00A8574C"/>
    <w:rsid w:val="00A9A148"/>
    <w:rsid w:val="00AA690B"/>
    <w:rsid w:val="00AA7BF3"/>
    <w:rsid w:val="00AB5B9E"/>
    <w:rsid w:val="00AB6B53"/>
    <w:rsid w:val="00AB71D4"/>
    <w:rsid w:val="00AC051F"/>
    <w:rsid w:val="00AC071E"/>
    <w:rsid w:val="00AC1539"/>
    <w:rsid w:val="00AC3D92"/>
    <w:rsid w:val="00AC486E"/>
    <w:rsid w:val="00AC5560"/>
    <w:rsid w:val="00AC73DC"/>
    <w:rsid w:val="00AD1DFB"/>
    <w:rsid w:val="00AE1422"/>
    <w:rsid w:val="00AE6B19"/>
    <w:rsid w:val="00AE6D80"/>
    <w:rsid w:val="00AF499B"/>
    <w:rsid w:val="00AF6C90"/>
    <w:rsid w:val="00AF79EA"/>
    <w:rsid w:val="00AF7B69"/>
    <w:rsid w:val="00B05C47"/>
    <w:rsid w:val="00B05C68"/>
    <w:rsid w:val="00B11885"/>
    <w:rsid w:val="00B13E57"/>
    <w:rsid w:val="00B14994"/>
    <w:rsid w:val="00B2193A"/>
    <w:rsid w:val="00B30DEF"/>
    <w:rsid w:val="00B3672C"/>
    <w:rsid w:val="00B3704C"/>
    <w:rsid w:val="00B41FE7"/>
    <w:rsid w:val="00B471C5"/>
    <w:rsid w:val="00B521EE"/>
    <w:rsid w:val="00B54F07"/>
    <w:rsid w:val="00B560BE"/>
    <w:rsid w:val="00B5738E"/>
    <w:rsid w:val="00B63357"/>
    <w:rsid w:val="00B64708"/>
    <w:rsid w:val="00B668B6"/>
    <w:rsid w:val="00B808BC"/>
    <w:rsid w:val="00B83358"/>
    <w:rsid w:val="00B83EC0"/>
    <w:rsid w:val="00B9143E"/>
    <w:rsid w:val="00B93331"/>
    <w:rsid w:val="00B954D0"/>
    <w:rsid w:val="00B957DC"/>
    <w:rsid w:val="00BA0347"/>
    <w:rsid w:val="00BA2DA8"/>
    <w:rsid w:val="00BA39E9"/>
    <w:rsid w:val="00BA4550"/>
    <w:rsid w:val="00BB7088"/>
    <w:rsid w:val="00BC5B75"/>
    <w:rsid w:val="00BC72E8"/>
    <w:rsid w:val="00BD6420"/>
    <w:rsid w:val="00BE297D"/>
    <w:rsid w:val="00BE3B5D"/>
    <w:rsid w:val="00BF1982"/>
    <w:rsid w:val="00BF345B"/>
    <w:rsid w:val="00BF64AA"/>
    <w:rsid w:val="00C01CD2"/>
    <w:rsid w:val="00C04989"/>
    <w:rsid w:val="00C07602"/>
    <w:rsid w:val="00C13835"/>
    <w:rsid w:val="00C1580D"/>
    <w:rsid w:val="00C178D0"/>
    <w:rsid w:val="00C2008C"/>
    <w:rsid w:val="00C2345B"/>
    <w:rsid w:val="00C248A6"/>
    <w:rsid w:val="00C36BC4"/>
    <w:rsid w:val="00C40722"/>
    <w:rsid w:val="00C45FFB"/>
    <w:rsid w:val="00C61C47"/>
    <w:rsid w:val="00C64F05"/>
    <w:rsid w:val="00C658BE"/>
    <w:rsid w:val="00C70FB5"/>
    <w:rsid w:val="00C73F1F"/>
    <w:rsid w:val="00C75CC7"/>
    <w:rsid w:val="00C821AB"/>
    <w:rsid w:val="00C83766"/>
    <w:rsid w:val="00C83B32"/>
    <w:rsid w:val="00C8523A"/>
    <w:rsid w:val="00C8525F"/>
    <w:rsid w:val="00CA0F39"/>
    <w:rsid w:val="00CA5437"/>
    <w:rsid w:val="00CB0685"/>
    <w:rsid w:val="00CB148F"/>
    <w:rsid w:val="00CB394B"/>
    <w:rsid w:val="00CB7727"/>
    <w:rsid w:val="00CC0BB2"/>
    <w:rsid w:val="00CC5E47"/>
    <w:rsid w:val="00CD5726"/>
    <w:rsid w:val="00CE0A34"/>
    <w:rsid w:val="00CF1797"/>
    <w:rsid w:val="00CF3E55"/>
    <w:rsid w:val="00CF602E"/>
    <w:rsid w:val="00CF75BB"/>
    <w:rsid w:val="00D04F92"/>
    <w:rsid w:val="00D113CA"/>
    <w:rsid w:val="00D13DF3"/>
    <w:rsid w:val="00D151DF"/>
    <w:rsid w:val="00D17776"/>
    <w:rsid w:val="00D21861"/>
    <w:rsid w:val="00D22050"/>
    <w:rsid w:val="00D2766F"/>
    <w:rsid w:val="00D27FD3"/>
    <w:rsid w:val="00D31FA5"/>
    <w:rsid w:val="00D35B15"/>
    <w:rsid w:val="00D41D0F"/>
    <w:rsid w:val="00D423F6"/>
    <w:rsid w:val="00D450D8"/>
    <w:rsid w:val="00D4775E"/>
    <w:rsid w:val="00D525DF"/>
    <w:rsid w:val="00D56FBF"/>
    <w:rsid w:val="00D62273"/>
    <w:rsid w:val="00D63C06"/>
    <w:rsid w:val="00D717F5"/>
    <w:rsid w:val="00D71AE1"/>
    <w:rsid w:val="00D81705"/>
    <w:rsid w:val="00D90368"/>
    <w:rsid w:val="00D90FD9"/>
    <w:rsid w:val="00D91748"/>
    <w:rsid w:val="00D93D43"/>
    <w:rsid w:val="00D94FB8"/>
    <w:rsid w:val="00D958C5"/>
    <w:rsid w:val="00D9700F"/>
    <w:rsid w:val="00DA3720"/>
    <w:rsid w:val="00DA50FA"/>
    <w:rsid w:val="00DA7225"/>
    <w:rsid w:val="00DB40D5"/>
    <w:rsid w:val="00DB5F9F"/>
    <w:rsid w:val="00DB72F4"/>
    <w:rsid w:val="00DC02E2"/>
    <w:rsid w:val="00DC079C"/>
    <w:rsid w:val="00DC14C6"/>
    <w:rsid w:val="00DC6162"/>
    <w:rsid w:val="00DD2581"/>
    <w:rsid w:val="00DD6FFD"/>
    <w:rsid w:val="00DD73C2"/>
    <w:rsid w:val="00DD7CB8"/>
    <w:rsid w:val="00DE0ADE"/>
    <w:rsid w:val="00DE1948"/>
    <w:rsid w:val="00DE7504"/>
    <w:rsid w:val="00DE7DD1"/>
    <w:rsid w:val="00DF0B29"/>
    <w:rsid w:val="00DF23F3"/>
    <w:rsid w:val="00DF5037"/>
    <w:rsid w:val="00E00B50"/>
    <w:rsid w:val="00E01ED4"/>
    <w:rsid w:val="00E03FC4"/>
    <w:rsid w:val="00E107F7"/>
    <w:rsid w:val="00E11523"/>
    <w:rsid w:val="00E131A4"/>
    <w:rsid w:val="00E16E74"/>
    <w:rsid w:val="00E236F1"/>
    <w:rsid w:val="00E25300"/>
    <w:rsid w:val="00E43E3A"/>
    <w:rsid w:val="00E454CB"/>
    <w:rsid w:val="00E463F7"/>
    <w:rsid w:val="00E55B11"/>
    <w:rsid w:val="00E61AB6"/>
    <w:rsid w:val="00E62F73"/>
    <w:rsid w:val="00E6769F"/>
    <w:rsid w:val="00E743B2"/>
    <w:rsid w:val="00E80EB3"/>
    <w:rsid w:val="00E90E67"/>
    <w:rsid w:val="00E93635"/>
    <w:rsid w:val="00E969A3"/>
    <w:rsid w:val="00EA27BD"/>
    <w:rsid w:val="00EA4531"/>
    <w:rsid w:val="00EB0209"/>
    <w:rsid w:val="00EB05B5"/>
    <w:rsid w:val="00EB3A6D"/>
    <w:rsid w:val="00EB520B"/>
    <w:rsid w:val="00EB62FB"/>
    <w:rsid w:val="00EB6953"/>
    <w:rsid w:val="00EC3656"/>
    <w:rsid w:val="00EC6284"/>
    <w:rsid w:val="00EC6DBB"/>
    <w:rsid w:val="00ED4954"/>
    <w:rsid w:val="00EE0C9C"/>
    <w:rsid w:val="00EE6249"/>
    <w:rsid w:val="00EF3B8D"/>
    <w:rsid w:val="00EF41F7"/>
    <w:rsid w:val="00EF6A16"/>
    <w:rsid w:val="00F036AF"/>
    <w:rsid w:val="00F150C0"/>
    <w:rsid w:val="00F168D9"/>
    <w:rsid w:val="00F177EC"/>
    <w:rsid w:val="00F209AC"/>
    <w:rsid w:val="00F217C0"/>
    <w:rsid w:val="00F22852"/>
    <w:rsid w:val="00F26C25"/>
    <w:rsid w:val="00F32165"/>
    <w:rsid w:val="00F37307"/>
    <w:rsid w:val="00F37D1B"/>
    <w:rsid w:val="00F4026F"/>
    <w:rsid w:val="00F4044C"/>
    <w:rsid w:val="00F40798"/>
    <w:rsid w:val="00F43009"/>
    <w:rsid w:val="00F51852"/>
    <w:rsid w:val="00F51D65"/>
    <w:rsid w:val="00F52905"/>
    <w:rsid w:val="00F56A1A"/>
    <w:rsid w:val="00F669F6"/>
    <w:rsid w:val="00F7230A"/>
    <w:rsid w:val="00F87E8D"/>
    <w:rsid w:val="00F90CAB"/>
    <w:rsid w:val="00F90CC0"/>
    <w:rsid w:val="00F939AB"/>
    <w:rsid w:val="00FA23D0"/>
    <w:rsid w:val="00FA4BC6"/>
    <w:rsid w:val="00FA695A"/>
    <w:rsid w:val="00FB022C"/>
    <w:rsid w:val="00FB3F07"/>
    <w:rsid w:val="00FB488F"/>
    <w:rsid w:val="00FB4A84"/>
    <w:rsid w:val="00FC0211"/>
    <w:rsid w:val="00FC381C"/>
    <w:rsid w:val="00FC57C0"/>
    <w:rsid w:val="00FD349D"/>
    <w:rsid w:val="00FF65FA"/>
    <w:rsid w:val="00FF69EE"/>
    <w:rsid w:val="010EEA5A"/>
    <w:rsid w:val="027922B2"/>
    <w:rsid w:val="02BC07CB"/>
    <w:rsid w:val="0365ACD2"/>
    <w:rsid w:val="0381C2A4"/>
    <w:rsid w:val="03E930AE"/>
    <w:rsid w:val="03F72185"/>
    <w:rsid w:val="04D1A184"/>
    <w:rsid w:val="04EC60E7"/>
    <w:rsid w:val="0506DA51"/>
    <w:rsid w:val="053A9F04"/>
    <w:rsid w:val="05B845D8"/>
    <w:rsid w:val="060A915E"/>
    <w:rsid w:val="06A997CE"/>
    <w:rsid w:val="07011121"/>
    <w:rsid w:val="072B9858"/>
    <w:rsid w:val="07792CB0"/>
    <w:rsid w:val="0796B5C3"/>
    <w:rsid w:val="0823D6FC"/>
    <w:rsid w:val="08BD6580"/>
    <w:rsid w:val="08E4A256"/>
    <w:rsid w:val="09642695"/>
    <w:rsid w:val="097AEF0F"/>
    <w:rsid w:val="0A457D2C"/>
    <w:rsid w:val="0A778119"/>
    <w:rsid w:val="0ACFD084"/>
    <w:rsid w:val="0CDD9556"/>
    <w:rsid w:val="0CECB397"/>
    <w:rsid w:val="0D6BCAB1"/>
    <w:rsid w:val="0D84A22D"/>
    <w:rsid w:val="0DD02D4D"/>
    <w:rsid w:val="0E931880"/>
    <w:rsid w:val="0EAA14D3"/>
    <w:rsid w:val="0EE9A319"/>
    <w:rsid w:val="0F9AFF8F"/>
    <w:rsid w:val="100D04CA"/>
    <w:rsid w:val="102EE8E1"/>
    <w:rsid w:val="105546D1"/>
    <w:rsid w:val="10E79A6C"/>
    <w:rsid w:val="11246FAC"/>
    <w:rsid w:val="11761C77"/>
    <w:rsid w:val="11EE18C7"/>
    <w:rsid w:val="133C25D8"/>
    <w:rsid w:val="13F9C4D2"/>
    <w:rsid w:val="143A0E08"/>
    <w:rsid w:val="143EBF4A"/>
    <w:rsid w:val="14744BBF"/>
    <w:rsid w:val="14E931A7"/>
    <w:rsid w:val="159B18AC"/>
    <w:rsid w:val="15EABFE2"/>
    <w:rsid w:val="15F7E0CF"/>
    <w:rsid w:val="1667A115"/>
    <w:rsid w:val="169ADDC6"/>
    <w:rsid w:val="16E7430C"/>
    <w:rsid w:val="17085970"/>
    <w:rsid w:val="17B37E8B"/>
    <w:rsid w:val="17E48621"/>
    <w:rsid w:val="181C32AA"/>
    <w:rsid w:val="18A6C699"/>
    <w:rsid w:val="18D0CD5D"/>
    <w:rsid w:val="18D95031"/>
    <w:rsid w:val="1AF98963"/>
    <w:rsid w:val="1B88A5BA"/>
    <w:rsid w:val="1C1385EB"/>
    <w:rsid w:val="1C3C5381"/>
    <w:rsid w:val="1CF0676C"/>
    <w:rsid w:val="1CF52C7F"/>
    <w:rsid w:val="1EBAD29B"/>
    <w:rsid w:val="1F717DC4"/>
    <w:rsid w:val="1F80A746"/>
    <w:rsid w:val="1FFDE212"/>
    <w:rsid w:val="20D34FEC"/>
    <w:rsid w:val="21413874"/>
    <w:rsid w:val="21C6424D"/>
    <w:rsid w:val="222CF0E6"/>
    <w:rsid w:val="224A1002"/>
    <w:rsid w:val="2278571C"/>
    <w:rsid w:val="22CD286D"/>
    <w:rsid w:val="23E41D31"/>
    <w:rsid w:val="242FFFD0"/>
    <w:rsid w:val="24389F43"/>
    <w:rsid w:val="2514C783"/>
    <w:rsid w:val="257E6E78"/>
    <w:rsid w:val="2634556C"/>
    <w:rsid w:val="26A5B9A7"/>
    <w:rsid w:val="26FDF542"/>
    <w:rsid w:val="27212825"/>
    <w:rsid w:val="274A1B22"/>
    <w:rsid w:val="2880F093"/>
    <w:rsid w:val="292F1446"/>
    <w:rsid w:val="2952817E"/>
    <w:rsid w:val="2AC5A26C"/>
    <w:rsid w:val="2B3EA884"/>
    <w:rsid w:val="2BC2F7DF"/>
    <w:rsid w:val="2C56BBC3"/>
    <w:rsid w:val="2D36E01F"/>
    <w:rsid w:val="2E55DB71"/>
    <w:rsid w:val="2E672DA4"/>
    <w:rsid w:val="2EAD54AF"/>
    <w:rsid w:val="2EBDB150"/>
    <w:rsid w:val="2F2FC392"/>
    <w:rsid w:val="2F80D24D"/>
    <w:rsid w:val="2FAB58E5"/>
    <w:rsid w:val="2FB7DF4B"/>
    <w:rsid w:val="3045DE62"/>
    <w:rsid w:val="305BE5A5"/>
    <w:rsid w:val="3091018B"/>
    <w:rsid w:val="30A5A9E2"/>
    <w:rsid w:val="30A977DC"/>
    <w:rsid w:val="33B1086B"/>
    <w:rsid w:val="3450708E"/>
    <w:rsid w:val="3481FAEC"/>
    <w:rsid w:val="34A2F1E9"/>
    <w:rsid w:val="35175AA1"/>
    <w:rsid w:val="352C4D00"/>
    <w:rsid w:val="356B0A10"/>
    <w:rsid w:val="362CC69A"/>
    <w:rsid w:val="3671771C"/>
    <w:rsid w:val="36D3FD6C"/>
    <w:rsid w:val="36E7EF1F"/>
    <w:rsid w:val="37143FE2"/>
    <w:rsid w:val="37C61FE2"/>
    <w:rsid w:val="37FA32C9"/>
    <w:rsid w:val="38CE5BE1"/>
    <w:rsid w:val="39A09A3E"/>
    <w:rsid w:val="3A4B2A16"/>
    <w:rsid w:val="3ACCF5C2"/>
    <w:rsid w:val="3AF08732"/>
    <w:rsid w:val="3C374CE8"/>
    <w:rsid w:val="3C63AB73"/>
    <w:rsid w:val="3CDC1F7C"/>
    <w:rsid w:val="3D0FFCF5"/>
    <w:rsid w:val="3D9883B5"/>
    <w:rsid w:val="3DEC3E0E"/>
    <w:rsid w:val="3E15AD4A"/>
    <w:rsid w:val="3E230BD1"/>
    <w:rsid w:val="3E24A46F"/>
    <w:rsid w:val="3EEBD5B8"/>
    <w:rsid w:val="3F0794CC"/>
    <w:rsid w:val="3F73C912"/>
    <w:rsid w:val="3FB1745F"/>
    <w:rsid w:val="403462B7"/>
    <w:rsid w:val="4042BFF0"/>
    <w:rsid w:val="4048481B"/>
    <w:rsid w:val="404EB952"/>
    <w:rsid w:val="40C7892C"/>
    <w:rsid w:val="4130E1BC"/>
    <w:rsid w:val="418D4CC7"/>
    <w:rsid w:val="439C1B9D"/>
    <w:rsid w:val="4505D2BB"/>
    <w:rsid w:val="4562CD15"/>
    <w:rsid w:val="45D01A76"/>
    <w:rsid w:val="46EE5C69"/>
    <w:rsid w:val="479DBFB1"/>
    <w:rsid w:val="47BDF8C6"/>
    <w:rsid w:val="48026F9D"/>
    <w:rsid w:val="48B8029A"/>
    <w:rsid w:val="4989F112"/>
    <w:rsid w:val="49CF4B08"/>
    <w:rsid w:val="4A2ED0D3"/>
    <w:rsid w:val="4B0D6482"/>
    <w:rsid w:val="4B4373D6"/>
    <w:rsid w:val="4BACE214"/>
    <w:rsid w:val="4C524111"/>
    <w:rsid w:val="4CC67F4C"/>
    <w:rsid w:val="4D078B6E"/>
    <w:rsid w:val="4D1BE61A"/>
    <w:rsid w:val="4E8C1B69"/>
    <w:rsid w:val="4EAECD6A"/>
    <w:rsid w:val="4EB192D9"/>
    <w:rsid w:val="4F114999"/>
    <w:rsid w:val="4F186490"/>
    <w:rsid w:val="5137AF6B"/>
    <w:rsid w:val="51D0F58D"/>
    <w:rsid w:val="524E7E0C"/>
    <w:rsid w:val="526037A1"/>
    <w:rsid w:val="53B922E9"/>
    <w:rsid w:val="545B55F5"/>
    <w:rsid w:val="54AE5C60"/>
    <w:rsid w:val="54B7C54E"/>
    <w:rsid w:val="54E2FED9"/>
    <w:rsid w:val="54F3F3C2"/>
    <w:rsid w:val="5541C3F6"/>
    <w:rsid w:val="565C72C5"/>
    <w:rsid w:val="5787CF4E"/>
    <w:rsid w:val="57A67633"/>
    <w:rsid w:val="5874E08F"/>
    <w:rsid w:val="59A60E1E"/>
    <w:rsid w:val="5A26622D"/>
    <w:rsid w:val="5A873536"/>
    <w:rsid w:val="5A8EDF83"/>
    <w:rsid w:val="5AE8101D"/>
    <w:rsid w:val="5B019D3E"/>
    <w:rsid w:val="5B2C4D49"/>
    <w:rsid w:val="5B5F29D2"/>
    <w:rsid w:val="5B75581B"/>
    <w:rsid w:val="5B756448"/>
    <w:rsid w:val="5BF468D2"/>
    <w:rsid w:val="5C4CB1D5"/>
    <w:rsid w:val="5CEEEC13"/>
    <w:rsid w:val="5D00EB59"/>
    <w:rsid w:val="5D742D4A"/>
    <w:rsid w:val="5D80F90B"/>
    <w:rsid w:val="5EC03785"/>
    <w:rsid w:val="5EE04276"/>
    <w:rsid w:val="5FAC0974"/>
    <w:rsid w:val="5FBBDC6B"/>
    <w:rsid w:val="608DC4C6"/>
    <w:rsid w:val="60909D53"/>
    <w:rsid w:val="60971FB9"/>
    <w:rsid w:val="60A9EA81"/>
    <w:rsid w:val="60DE80B1"/>
    <w:rsid w:val="611F9D0D"/>
    <w:rsid w:val="62505A9F"/>
    <w:rsid w:val="62646FE3"/>
    <w:rsid w:val="65051876"/>
    <w:rsid w:val="6536DAFD"/>
    <w:rsid w:val="6681F970"/>
    <w:rsid w:val="669249B6"/>
    <w:rsid w:val="67EB694B"/>
    <w:rsid w:val="6824F82A"/>
    <w:rsid w:val="69499654"/>
    <w:rsid w:val="69C566B9"/>
    <w:rsid w:val="6A3A00DD"/>
    <w:rsid w:val="6A4998DB"/>
    <w:rsid w:val="6A4BA182"/>
    <w:rsid w:val="6A5967FC"/>
    <w:rsid w:val="6AA7BE15"/>
    <w:rsid w:val="6AF0A9FE"/>
    <w:rsid w:val="6B41363F"/>
    <w:rsid w:val="6B6EABDF"/>
    <w:rsid w:val="6B9DC139"/>
    <w:rsid w:val="6C42FEBD"/>
    <w:rsid w:val="6CB19973"/>
    <w:rsid w:val="6CC863AC"/>
    <w:rsid w:val="6CCD4750"/>
    <w:rsid w:val="6D6636F3"/>
    <w:rsid w:val="6DEB00AA"/>
    <w:rsid w:val="6E141D7C"/>
    <w:rsid w:val="6E50C38F"/>
    <w:rsid w:val="6E64340D"/>
    <w:rsid w:val="6F1D2FE2"/>
    <w:rsid w:val="6F2BFA59"/>
    <w:rsid w:val="7012409E"/>
    <w:rsid w:val="70308A15"/>
    <w:rsid w:val="70568D9D"/>
    <w:rsid w:val="70800FF4"/>
    <w:rsid w:val="71B327AC"/>
    <w:rsid w:val="71C62FEF"/>
    <w:rsid w:val="71CE7B9D"/>
    <w:rsid w:val="72D557FF"/>
    <w:rsid w:val="730EA205"/>
    <w:rsid w:val="732C649E"/>
    <w:rsid w:val="7347CB4B"/>
    <w:rsid w:val="76E77B32"/>
    <w:rsid w:val="7738CF66"/>
    <w:rsid w:val="77877F9B"/>
    <w:rsid w:val="77D34BF4"/>
    <w:rsid w:val="7800807A"/>
    <w:rsid w:val="7A328841"/>
    <w:rsid w:val="7B3633E7"/>
    <w:rsid w:val="7B52EDD3"/>
    <w:rsid w:val="7B833168"/>
    <w:rsid w:val="7CC7BDB3"/>
    <w:rsid w:val="7CCD98A9"/>
    <w:rsid w:val="7CD936CE"/>
    <w:rsid w:val="7CDA0E23"/>
    <w:rsid w:val="7CF8EC42"/>
    <w:rsid w:val="7D83D226"/>
    <w:rsid w:val="7DDC7F5E"/>
    <w:rsid w:val="7E0E7FEC"/>
    <w:rsid w:val="7E9C9D2B"/>
    <w:rsid w:val="7EE484C8"/>
    <w:rsid w:val="7F193F5D"/>
    <w:rsid w:val="7F21813E"/>
    <w:rsid w:val="7F60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C4D49"/>
  <w15:chartTrackingRefBased/>
  <w15:docId w15:val="{46C89063-842F-45C1-8B5C-6059DDA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F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23F3"/>
  </w:style>
  <w:style w:type="paragraph" w:styleId="Voettekst">
    <w:name w:val="footer"/>
    <w:basedOn w:val="Standaard"/>
    <w:link w:val="VoettekstChar"/>
    <w:uiPriority w:val="99"/>
    <w:unhideWhenUsed/>
    <w:rsid w:val="00DF2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23F3"/>
  </w:style>
  <w:style w:type="paragraph" w:customStyle="1" w:styleId="TitelInleiding">
    <w:name w:val="Titel Inleiding"/>
    <w:qFormat/>
    <w:rsid w:val="00543030"/>
    <w:pPr>
      <w:spacing w:after="280" w:line="264" w:lineRule="exact"/>
    </w:pPr>
    <w:rPr>
      <w:rFonts w:ascii="Calibri" w:eastAsia="Times" w:hAnsi="Calibri" w:cs="Times New Roman"/>
      <w:b/>
      <w:szCs w:val="20"/>
      <w:lang w:val="nl-BE" w:eastAsia="nl-BE"/>
    </w:rPr>
  </w:style>
  <w:style w:type="character" w:styleId="Hyperlink">
    <w:name w:val="Hyperlink"/>
    <w:uiPriority w:val="99"/>
    <w:unhideWhenUsed/>
    <w:rsid w:val="00543030"/>
    <w:rPr>
      <w:color w:val="0563C1" w:themeColor="hyperlink"/>
      <w:u w:val="single"/>
    </w:rPr>
  </w:style>
  <w:style w:type="character" w:customStyle="1" w:styleId="normaltextrun">
    <w:name w:val="normaltextrun"/>
    <w:basedOn w:val="Standaardalinea-lettertype"/>
    <w:rsid w:val="00543030"/>
  </w:style>
  <w:style w:type="character" w:styleId="Onopgelostemelding">
    <w:name w:val="Unresolved Mention"/>
    <w:basedOn w:val="Standaardalinea-lettertype"/>
    <w:uiPriority w:val="99"/>
    <w:unhideWhenUsed/>
    <w:rsid w:val="00F4044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31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31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31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31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31A4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384C29"/>
    <w:rPr>
      <w:color w:val="2B579A"/>
      <w:shd w:val="clear" w:color="auto" w:fill="E1DFDD"/>
    </w:rPr>
  </w:style>
  <w:style w:type="paragraph" w:styleId="Revisie">
    <w:name w:val="Revision"/>
    <w:hidden/>
    <w:uiPriority w:val="99"/>
    <w:semiHidden/>
    <w:rsid w:val="00C04989"/>
    <w:pPr>
      <w:spacing w:after="0" w:line="240" w:lineRule="auto"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718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raster">
    <w:name w:val="Table Grid"/>
    <w:basedOn w:val="Standaardtabel"/>
    <w:uiPriority w:val="39"/>
    <w:rsid w:val="00DA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2-Accent4">
    <w:name w:val="List Table 2 Accent 4"/>
    <w:basedOn w:val="Standaardtabel"/>
    <w:uiPriority w:val="47"/>
    <w:rsid w:val="001D3A8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5donker-Accent4">
    <w:name w:val="Grid Table 5 Dark Accent 4"/>
    <w:basedOn w:val="Standaardtabel"/>
    <w:uiPriority w:val="50"/>
    <w:rsid w:val="001D3A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4-Accent4">
    <w:name w:val="Grid Table 4 Accent 4"/>
    <w:basedOn w:val="Standaardtabel"/>
    <w:uiPriority w:val="49"/>
    <w:rsid w:val="00A8566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echt.catteeuw@b3w.vlaander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3w.vlaanderen.be/group/aardappel/evenement/thematisch-uitwisselingsmoment-hoe-was-het-aardappelseizoen-en-tips-voo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3wonline.sharepoint.com/sites/CommunicatieDigitalisering/Gedeelde%20documenten/General/Artikels%20voor%20redactie%20Pantarein/www.b3w.vlaanderen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ny.vandermoere@b3w.vlaandere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3w.vlaanderen.be/actualiteit/kalende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3w.vlaanderen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F4EA3292D1F48AFEB1C731B31F73D" ma:contentTypeVersion="13" ma:contentTypeDescription="Een nieuw document maken." ma:contentTypeScope="" ma:versionID="bf0b917466a6b9e70701731b6bec8661">
  <xsd:schema xmlns:xsd="http://www.w3.org/2001/XMLSchema" xmlns:xs="http://www.w3.org/2001/XMLSchema" xmlns:p="http://schemas.microsoft.com/office/2006/metadata/properties" xmlns:ns2="5868e980-32fc-4bc8-9921-0ef5cd20c4f2" xmlns:ns3="b309c5da-d3a7-462f-8e88-3ff98787d4cb" targetNamespace="http://schemas.microsoft.com/office/2006/metadata/properties" ma:root="true" ma:fieldsID="4383168da28ccc88fe77f9ab1669be03" ns2:_="" ns3:_="">
    <xsd:import namespace="5868e980-32fc-4bc8-9921-0ef5cd20c4f2"/>
    <xsd:import namespace="b309c5da-d3a7-462f-8e88-3ff98787d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e980-32fc-4bc8-9921-0ef5cd20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c5da-d3a7-462f-8e88-3ff98787d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84683-87A2-41A5-86BA-B65E882C9EBF}">
  <ds:schemaRefs>
    <ds:schemaRef ds:uri="http://purl.org/dc/dcmitype/"/>
    <ds:schemaRef ds:uri="b309c5da-d3a7-462f-8e88-3ff98787d4c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868e980-32fc-4bc8-9921-0ef5cd20c4f2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07905B-610C-4537-A4D7-D08F48492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e980-32fc-4bc8-9921-0ef5cd20c4f2"/>
    <ds:schemaRef ds:uri="b309c5da-d3a7-462f-8e88-3ff98787d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8CA941-0FF1-4E29-94DA-FB2B5A005C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A7DC9-54FD-4B27-BAE4-6DAA4A557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1726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Anneline Brouckaert</dc:creator>
  <cp:keywords/>
  <dc:description/>
  <cp:lastModifiedBy>Jasper Somers</cp:lastModifiedBy>
  <cp:revision>2</cp:revision>
  <cp:lastPrinted>2021-10-07T12:06:00Z</cp:lastPrinted>
  <dcterms:created xsi:type="dcterms:W3CDTF">2021-11-22T08:56:00Z</dcterms:created>
  <dcterms:modified xsi:type="dcterms:W3CDTF">2021-11-22T08:56:00Z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0x010100853F4EA3292D1F48AFEB1C731B31F73D</vt:lpwstr>
  </property>
  <property fmtid="{D5CDD505-2E9C-101B-9397-08002B2CF9AE}" pid="3" name="Thema">
    <vt:lpwstr/>
  </property>
  <property fmtid="{D5CDD505-2E9C-101B-9397-08002B2CF9AE}" pid="4" name="Taak">
    <vt:lpwstr/>
  </property>
</Properties>
</file>