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45A71CE" w:rsidR="00AA1525" w:rsidRPr="002B638E" w:rsidRDefault="005B4AEF" w:rsidP="005F6EAD">
      <w:pPr>
        <w:rPr>
          <w:rStyle w:val="Titre1Car"/>
          <w:rFonts w:ascii="Comic Sans MS" w:hAnsi="Comic Sans MS"/>
          <w:b w:val="0"/>
          <w:caps w:val="0"/>
          <w:noProof w:val="0"/>
          <w:color w:val="3E762A" w:themeColor="accent1" w:themeShade="BF"/>
          <w:spacing w:val="10"/>
          <w:sz w:val="28"/>
          <w:szCs w:val="28"/>
          <w:shd w:val="clear" w:color="auto" w:fill="auto"/>
        </w:rPr>
      </w:pPr>
      <w:bookmarkStart w:id="0" w:name="_Hlk77679931"/>
      <w:bookmarkStart w:id="1" w:name="_Hlk499623029"/>
      <w:bookmarkEnd w:id="0"/>
      <w:r w:rsidRPr="002B638E">
        <w:rPr>
          <w:noProof/>
        </w:rPr>
        <w:drawing>
          <wp:anchor distT="0" distB="0" distL="114300" distR="114300" simplePos="0" relativeHeight="251664384" behindDoc="0" locked="0" layoutInCell="1" allowOverlap="1" wp14:anchorId="4D11EF87" wp14:editId="007BB813">
            <wp:simplePos x="0" y="0"/>
            <wp:positionH relativeFrom="column">
              <wp:posOffset>469900</wp:posOffset>
            </wp:positionH>
            <wp:positionV relativeFrom="page">
              <wp:posOffset>317772</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38E">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4EA44F22" w:rsidR="005B4AEF" w:rsidRPr="002B638E" w:rsidRDefault="005B4AEF" w:rsidP="002B638E">
      <w:pPr>
        <w:pStyle w:val="Titre5"/>
        <w:ind w:left="3686" w:right="1418"/>
        <w:jc w:val="center"/>
        <w:rPr>
          <w:sz w:val="28"/>
          <w:szCs w:val="28"/>
        </w:rPr>
      </w:pP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Mardi </w:t>
      </w:r>
      <w:r w:rsidR="00E3569A">
        <w:rPr>
          <w:rStyle w:val="Titre1Car"/>
          <w:rFonts w:ascii="Comic Sans MS" w:hAnsi="Comic Sans MS"/>
          <w:b w:val="0"/>
          <w:caps w:val="0"/>
          <w:noProof w:val="0"/>
          <w:color w:val="3E762A" w:themeColor="accent1" w:themeShade="BF"/>
          <w:spacing w:val="10"/>
          <w:sz w:val="28"/>
          <w:szCs w:val="28"/>
          <w:shd w:val="clear" w:color="auto" w:fill="auto"/>
        </w:rPr>
        <w:t>31</w:t>
      </w:r>
      <w:r w:rsidR="00970CFF">
        <w:rPr>
          <w:rStyle w:val="Titre1Car"/>
          <w:rFonts w:ascii="Comic Sans MS" w:hAnsi="Comic Sans MS"/>
          <w:b w:val="0"/>
          <w:caps w:val="0"/>
          <w:noProof w:val="0"/>
          <w:color w:val="3E762A" w:themeColor="accent1" w:themeShade="BF"/>
          <w:spacing w:val="10"/>
          <w:sz w:val="28"/>
          <w:szCs w:val="28"/>
          <w:shd w:val="clear" w:color="auto" w:fill="auto"/>
        </w:rPr>
        <w:t xml:space="preserve"> août</w:t>
      </w:r>
      <w:r w:rsidRPr="002B638E">
        <w:rPr>
          <w:rStyle w:val="Titre1Car"/>
          <w:rFonts w:ascii="Comic Sans MS" w:hAnsi="Comic Sans MS"/>
          <w:b w:val="0"/>
          <w:caps w:val="0"/>
          <w:noProof w:val="0"/>
          <w:color w:val="3E762A" w:themeColor="accent1" w:themeShade="BF"/>
          <w:spacing w:val="10"/>
          <w:sz w:val="28"/>
          <w:szCs w:val="28"/>
          <w:shd w:val="clear" w:color="auto" w:fill="auto"/>
        </w:rPr>
        <w:t xml:space="preserve"> 2021</w:t>
      </w:r>
    </w:p>
    <w:p w14:paraId="6EF3030A" w14:textId="51C53CFB" w:rsidR="002938A2" w:rsidRDefault="002938A2" w:rsidP="00D72E01">
      <w:pPr>
        <w:spacing w:after="0"/>
        <w:ind w:right="-89"/>
        <w:rPr>
          <w:rFonts w:asciiTheme="majorHAnsi" w:hAnsiTheme="majorHAnsi"/>
          <w:b/>
          <w:color w:val="FFCC00"/>
          <w:sz w:val="8"/>
          <w:szCs w:val="8"/>
          <w:highlight w:val="darkGreen"/>
          <w:u w:val="single"/>
        </w:rPr>
      </w:pPr>
    </w:p>
    <w:bookmarkEnd w:id="1"/>
    <w:p w14:paraId="392CDE2B" w14:textId="71DFF90B" w:rsidR="005B4AEF" w:rsidRDefault="005B4AEF" w:rsidP="002938A2">
      <w:pPr>
        <w:pStyle w:val="Titre2"/>
        <w:rPr>
          <w:rFonts w:eastAsia="Times New Roman"/>
          <w:lang w:eastAsia="fr-FR"/>
        </w:rPr>
      </w:pPr>
      <w:r w:rsidRPr="00BC3EE7">
        <w:t>Agenda :</w:t>
      </w:r>
      <w:r w:rsidRPr="00BC3EE7">
        <w:rPr>
          <w:rFonts w:eastAsia="Times New Roman"/>
          <w:lang w:eastAsia="fr-FR"/>
        </w:rPr>
        <w:t xml:space="preserve"> </w:t>
      </w:r>
    </w:p>
    <w:p w14:paraId="5C5C6A29" w14:textId="77777777" w:rsidR="008A4E17" w:rsidRPr="00021257" w:rsidRDefault="008A4E17" w:rsidP="008A4E17">
      <w:pPr>
        <w:pStyle w:val="Paragraphedeliste"/>
        <w:ind w:left="426"/>
        <w:rPr>
          <w:rFonts w:cstheme="minorHAnsi"/>
          <w:b/>
          <w:bCs/>
          <w:sz w:val="4"/>
          <w:szCs w:val="4"/>
          <w:u w:val="single"/>
        </w:rPr>
      </w:pPr>
    </w:p>
    <w:p w14:paraId="0E9CBFFF" w14:textId="562C8F4F" w:rsidR="008A4E17" w:rsidRPr="008A4E17" w:rsidRDefault="008A4E17" w:rsidP="008A4E17">
      <w:pPr>
        <w:rPr>
          <w:rFonts w:cstheme="minorHAnsi"/>
          <w:b/>
          <w:bCs/>
          <w:szCs w:val="24"/>
          <w:u w:val="single"/>
        </w:rPr>
        <w:sectPr w:rsidR="008A4E17" w:rsidRPr="008A4E17" w:rsidSect="002938A2">
          <w:headerReference w:type="even" r:id="rId9"/>
          <w:headerReference w:type="default" r:id="rId10"/>
          <w:headerReference w:type="first" r:id="rId11"/>
          <w:type w:val="continuous"/>
          <w:pgSz w:w="11906" w:h="16838" w:code="9"/>
          <w:pgMar w:top="851" w:right="707" w:bottom="851" w:left="709" w:header="720" w:footer="0" w:gutter="0"/>
          <w:cols w:sep="1" w:space="709"/>
          <w:titlePg/>
          <w:docGrid w:linePitch="360"/>
        </w:sectPr>
      </w:pPr>
    </w:p>
    <w:p w14:paraId="4E6770FD" w14:textId="51AE643D" w:rsidR="008774C2" w:rsidRDefault="008774C2" w:rsidP="00AA1525">
      <w:pPr>
        <w:rPr>
          <w:rFonts w:asciiTheme="majorHAnsi" w:hAnsiTheme="majorHAnsi"/>
          <w:sz w:val="4"/>
          <w:szCs w:val="4"/>
          <w:lang w:eastAsia="fr-FR"/>
        </w:rPr>
        <w:sectPr w:rsidR="008774C2" w:rsidSect="002938A2">
          <w:type w:val="continuous"/>
          <w:pgSz w:w="11906" w:h="16838" w:code="9"/>
          <w:pgMar w:top="851" w:right="707" w:bottom="851" w:left="709" w:header="720" w:footer="0" w:gutter="0"/>
          <w:cols w:sep="1" w:space="709"/>
          <w:titlePg/>
          <w:docGrid w:linePitch="360"/>
        </w:sectPr>
      </w:pPr>
    </w:p>
    <w:p w14:paraId="76440191" w14:textId="3CB62487" w:rsidR="001D6DB4" w:rsidRDefault="001D6DB4" w:rsidP="001D6DB4">
      <w:pPr>
        <w:pStyle w:val="Titre2"/>
        <w:rPr>
          <w:rFonts w:eastAsia="Calibri"/>
        </w:rPr>
      </w:pPr>
      <w:r w:rsidRPr="00BC3EE7">
        <w:rPr>
          <w:rFonts w:eastAsia="Calibri"/>
        </w:rPr>
        <w:t>C’est d’actualité :</w:t>
      </w:r>
    </w:p>
    <w:p w14:paraId="55AF9764" w14:textId="3ED7846F" w:rsidR="00B2448F" w:rsidRPr="00550044" w:rsidRDefault="00B2448F" w:rsidP="00B2448F">
      <w:pPr>
        <w:pStyle w:val="Titre3"/>
        <w:numPr>
          <w:ilvl w:val="0"/>
          <w:numId w:val="6"/>
        </w:numPr>
        <w:ind w:left="284" w:hanging="284"/>
      </w:pPr>
      <w:r>
        <w:t xml:space="preserve"> </w:t>
      </w:r>
      <w:r w:rsidRPr="00550044">
        <w:t>Couvert Végétalisé Permanent</w:t>
      </w:r>
    </w:p>
    <w:p w14:paraId="7A2F3E9E" w14:textId="159AE93A" w:rsidR="00B2448F" w:rsidRPr="00550044" w:rsidRDefault="00B2448F" w:rsidP="00B2448F">
      <w:proofErr w:type="spellStart"/>
      <w:r w:rsidRPr="00550044">
        <w:t>Protect’Eau</w:t>
      </w:r>
      <w:proofErr w:type="spellEnd"/>
      <w:r w:rsidRPr="00550044">
        <w:t xml:space="preserve"> nous rappelle que la mesure imposant la présence d’un </w:t>
      </w:r>
      <w:r w:rsidRPr="00550044">
        <w:rPr>
          <w:b/>
          <w:bCs/>
        </w:rPr>
        <w:t>Couvert Végétalisé Permanent (CVP) le long des cours d’eau bordant des terres de culture</w:t>
      </w:r>
      <w:r w:rsidRPr="00550044">
        <w:t xml:space="preserve"> entrera en vigueur le 1</w:t>
      </w:r>
      <w:r w:rsidRPr="00550044">
        <w:rPr>
          <w:vertAlign w:val="superscript"/>
        </w:rPr>
        <w:t>er</w:t>
      </w:r>
      <w:r w:rsidRPr="00550044">
        <w:t xml:space="preserve"> octobre 2021.</w:t>
      </w:r>
    </w:p>
    <w:p w14:paraId="0182267E" w14:textId="77777777" w:rsidR="00B2448F" w:rsidRDefault="00B2448F" w:rsidP="00B2448F">
      <w:r w:rsidRPr="00550044">
        <w:t xml:space="preserve">Pour des raisons agronomiques et techniques, une tolérance sera accordée. Le couvert pourra être mis en place après la récolte, et </w:t>
      </w:r>
      <w:r w:rsidRPr="00550044">
        <w:rPr>
          <w:b/>
          <w:bCs/>
        </w:rPr>
        <w:t>devra être présent, au plus tard, le 31 mai 2022</w:t>
      </w:r>
      <w:r w:rsidRPr="00550044">
        <w:t>.</w:t>
      </w:r>
    </w:p>
    <w:p w14:paraId="44EB5FEC" w14:textId="6D9BEC3F" w:rsidR="00B2448F" w:rsidRDefault="004232EC" w:rsidP="00B2448F">
      <w:hyperlink r:id="rId12" w:history="1">
        <w:r w:rsidR="00B2448F" w:rsidRPr="00CA4DE6">
          <w:rPr>
            <w:rStyle w:val="Lienhypertexte"/>
          </w:rPr>
          <w:t xml:space="preserve">Vous trouverez ci-joint une fiche informative qui a été réalisée conjointement entre </w:t>
        </w:r>
        <w:proofErr w:type="spellStart"/>
        <w:r w:rsidR="00B2448F" w:rsidRPr="00CA4DE6">
          <w:rPr>
            <w:rStyle w:val="Lienhypertexte"/>
          </w:rPr>
          <w:t>Protect’Eau</w:t>
        </w:r>
        <w:proofErr w:type="spellEnd"/>
        <w:r w:rsidR="00B2448F" w:rsidRPr="00CA4DE6">
          <w:rPr>
            <w:rStyle w:val="Lienhypertexte"/>
          </w:rPr>
          <w:t xml:space="preserve">, </w:t>
        </w:r>
        <w:proofErr w:type="spellStart"/>
        <w:r w:rsidR="00B2448F" w:rsidRPr="00CA4DE6">
          <w:rPr>
            <w:rStyle w:val="Lienhypertexte"/>
          </w:rPr>
          <w:t>Natagriwal</w:t>
        </w:r>
        <w:proofErr w:type="spellEnd"/>
        <w:r w:rsidR="00B2448F" w:rsidRPr="00CA4DE6">
          <w:rPr>
            <w:rStyle w:val="Lienhypertexte"/>
          </w:rPr>
          <w:t xml:space="preserve"> et Fourrages Mieux.</w:t>
        </w:r>
      </w:hyperlink>
    </w:p>
    <w:p w14:paraId="76DC1E83" w14:textId="0EA8B590" w:rsidR="00B2448F" w:rsidRPr="00550044" w:rsidRDefault="00B2448F" w:rsidP="00B2448F">
      <w:pPr>
        <w:pStyle w:val="Titre3"/>
        <w:numPr>
          <w:ilvl w:val="0"/>
          <w:numId w:val="6"/>
        </w:numPr>
        <w:ind w:left="284" w:hanging="284"/>
      </w:pPr>
      <w:r w:rsidRPr="00550044">
        <w:t>Signalisation du charroi</w:t>
      </w:r>
    </w:p>
    <w:p w14:paraId="794A1CDE" w14:textId="18645847" w:rsidR="00B2448F" w:rsidRDefault="00B2448F" w:rsidP="00B2448F">
      <w:r w:rsidRPr="00550044">
        <w:t xml:space="preserve">Dans sa lettre d’information du 27 août, </w:t>
      </w:r>
      <w:proofErr w:type="spellStart"/>
      <w:r w:rsidRPr="00550044">
        <w:rPr>
          <w:b/>
          <w:bCs/>
        </w:rPr>
        <w:t>Preventagri</w:t>
      </w:r>
      <w:proofErr w:type="spellEnd"/>
      <w:r w:rsidRPr="00550044">
        <w:t xml:space="preserve"> nous rappelle notamment </w:t>
      </w:r>
      <w:hyperlink r:id="rId13" w:history="1">
        <w:r w:rsidRPr="00550044">
          <w:rPr>
            <w:rStyle w:val="Lienhypertexte"/>
          </w:rPr>
          <w:t xml:space="preserve">« Comment vérifier que mes engins agricoles ont la signalisation adéquate lorsque je circule sur la voie </w:t>
        </w:r>
        <w:r w:rsidR="00C02863" w:rsidRPr="00550044">
          <w:rPr>
            <w:rStyle w:val="Lienhypertexte"/>
          </w:rPr>
          <w:t>publique ?</w:t>
        </w:r>
        <w:r w:rsidRPr="00550044">
          <w:rPr>
            <w:rStyle w:val="Lienhypertexte"/>
          </w:rPr>
          <w:t> »</w:t>
        </w:r>
      </w:hyperlink>
      <w:r w:rsidRPr="00550044">
        <w:t xml:space="preserve"> Avant les arrachages, ces informations demeure</w:t>
      </w:r>
      <w:r w:rsidR="00CA4DE6">
        <w:t>nt</w:t>
      </w:r>
      <w:r w:rsidRPr="00550044">
        <w:t xml:space="preserve"> utiles.</w:t>
      </w:r>
    </w:p>
    <w:p w14:paraId="654F0617" w14:textId="2693C0E8" w:rsidR="00255E28" w:rsidRPr="00CA4DE6" w:rsidRDefault="00255E28" w:rsidP="00CA4DE6">
      <w:pPr>
        <w:pStyle w:val="Titre3"/>
        <w:numPr>
          <w:ilvl w:val="0"/>
          <w:numId w:val="6"/>
        </w:numPr>
        <w:ind w:left="284" w:hanging="284"/>
        <w:rPr>
          <w:lang w:val="de-DE"/>
        </w:rPr>
      </w:pPr>
      <w:proofErr w:type="spellStart"/>
      <w:r w:rsidRPr="00CA4DE6">
        <w:rPr>
          <w:lang w:val="de-DE"/>
        </w:rPr>
        <w:t>Weuthen</w:t>
      </w:r>
      <w:proofErr w:type="spellEnd"/>
      <w:r w:rsidRPr="00CA4DE6">
        <w:rPr>
          <w:lang w:val="de-DE"/>
        </w:rPr>
        <w:t xml:space="preserve"> Kartoffeltag d</w:t>
      </w:r>
      <w:r w:rsidR="001B6BAB" w:rsidRPr="00CA4DE6">
        <w:rPr>
          <w:lang w:val="de-DE"/>
        </w:rPr>
        <w:t>u</w:t>
      </w:r>
      <w:r w:rsidRPr="00CA4DE6">
        <w:rPr>
          <w:lang w:val="de-DE"/>
        </w:rPr>
        <w:t xml:space="preserve"> </w:t>
      </w:r>
      <w:proofErr w:type="spellStart"/>
      <w:r w:rsidRPr="00CA4DE6">
        <w:rPr>
          <w:lang w:val="de-DE"/>
        </w:rPr>
        <w:t>jeudi</w:t>
      </w:r>
      <w:proofErr w:type="spellEnd"/>
      <w:r w:rsidRPr="00CA4DE6">
        <w:rPr>
          <w:lang w:val="de-DE"/>
        </w:rPr>
        <w:t xml:space="preserve"> 26 </w:t>
      </w:r>
      <w:proofErr w:type="spellStart"/>
      <w:r w:rsidRPr="00CA4DE6">
        <w:rPr>
          <w:lang w:val="de-DE"/>
        </w:rPr>
        <w:t>août</w:t>
      </w:r>
      <w:proofErr w:type="spellEnd"/>
    </w:p>
    <w:p w14:paraId="62FC58E1" w14:textId="0D5C3ECE" w:rsidR="00550044" w:rsidRDefault="00CA4DE6" w:rsidP="00CA4DE6">
      <w:r>
        <w:rPr>
          <w:noProof/>
        </w:rPr>
        <w:drawing>
          <wp:anchor distT="0" distB="0" distL="114300" distR="114300" simplePos="0" relativeHeight="251679744" behindDoc="0" locked="0" layoutInCell="1" allowOverlap="1" wp14:anchorId="51E8D35F" wp14:editId="3EF7FAB4">
            <wp:simplePos x="0" y="0"/>
            <wp:positionH relativeFrom="column">
              <wp:posOffset>635</wp:posOffset>
            </wp:positionH>
            <wp:positionV relativeFrom="paragraph">
              <wp:posOffset>128270</wp:posOffset>
            </wp:positionV>
            <wp:extent cx="4982210" cy="2965450"/>
            <wp:effectExtent l="0" t="0" r="889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18"/>
                    <a:stretch/>
                  </pic:blipFill>
                  <pic:spPr bwMode="auto">
                    <a:xfrm>
                      <a:off x="0" y="0"/>
                      <a:ext cx="4982210" cy="296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BAB" w:rsidRPr="00550044">
        <w:t xml:space="preserve">La dernière édition </w:t>
      </w:r>
      <w:r w:rsidR="00BA0F95" w:rsidRPr="00550044">
        <w:t xml:space="preserve">(elle n’avait pas eu lieu en 2020) </w:t>
      </w:r>
      <w:r w:rsidR="001B6BAB" w:rsidRPr="00550044">
        <w:t xml:space="preserve">de la journée pommes de terre de la firme </w:t>
      </w:r>
      <w:proofErr w:type="spellStart"/>
      <w:r w:rsidR="001B6BAB" w:rsidRPr="00550044">
        <w:t>Weuthen</w:t>
      </w:r>
      <w:proofErr w:type="spellEnd"/>
      <w:r w:rsidR="001B6BAB" w:rsidRPr="00550044">
        <w:t xml:space="preserve"> a eu lieu jeudi passé avec de nombreuses mesures de précaution (dont la preuve de vaccination/ou test négatif) en rapport avec la pandémie. </w:t>
      </w:r>
      <w:proofErr w:type="spellStart"/>
      <w:r w:rsidR="001B6BAB" w:rsidRPr="00550044">
        <w:t>Ferdi</w:t>
      </w:r>
      <w:proofErr w:type="spellEnd"/>
      <w:r w:rsidR="001B6BAB" w:rsidRPr="00550044">
        <w:t xml:space="preserve"> </w:t>
      </w:r>
      <w:proofErr w:type="spellStart"/>
      <w:r w:rsidR="001B6BAB" w:rsidRPr="00550044">
        <w:t>Buffen</w:t>
      </w:r>
      <w:proofErr w:type="spellEnd"/>
      <w:r w:rsidR="001B6BAB" w:rsidRPr="00550044">
        <w:t xml:space="preserve">, </w:t>
      </w:r>
      <w:proofErr w:type="spellStart"/>
      <w:r w:rsidR="001B6BAB" w:rsidRPr="00550044">
        <w:rPr>
          <w:i/>
          <w:iCs/>
        </w:rPr>
        <w:t>Geschäftsführer</w:t>
      </w:r>
      <w:proofErr w:type="spellEnd"/>
      <w:r w:rsidR="001B6BAB" w:rsidRPr="00550044">
        <w:rPr>
          <w:i/>
          <w:iCs/>
        </w:rPr>
        <w:t xml:space="preserve"> </w:t>
      </w:r>
      <w:r w:rsidR="001B6BAB" w:rsidRPr="00550044">
        <w:t xml:space="preserve">de </w:t>
      </w:r>
      <w:proofErr w:type="spellStart"/>
      <w:r w:rsidR="001B6BAB" w:rsidRPr="00550044">
        <w:t>Weuthen</w:t>
      </w:r>
      <w:proofErr w:type="spellEnd"/>
      <w:r w:rsidR="001B6BAB" w:rsidRPr="00550044">
        <w:t xml:space="preserve">, a d’abord rappelé qu’il avait tenté de contrer les appels (dont celui du NEPG) de réduire les surfaces 2021… Il a ensuite parlé de la saison de croissance actuelle et des variétés phares de la firme, dont plusieurs issues de la gamme des variétés robustes (Twister, Lady Jane…). Enfin il a développé sa vision pour ce que pourrait être le marché en 2021-2022. En disant d’abord que ces 3 derniers mois, les usines ont tourné à plein régime, et que de nouvelles capacités de transformation vont encore voir le jour. </w:t>
      </w:r>
      <w:proofErr w:type="spellStart"/>
      <w:r w:rsidR="001B6BAB" w:rsidRPr="00550044">
        <w:t>Ferdi</w:t>
      </w:r>
      <w:proofErr w:type="spellEnd"/>
      <w:r w:rsidR="001B6BAB" w:rsidRPr="00550044">
        <w:t xml:space="preserve"> </w:t>
      </w:r>
      <w:proofErr w:type="spellStart"/>
      <w:r w:rsidR="001B6BAB" w:rsidRPr="00550044">
        <w:t>Buffen</w:t>
      </w:r>
      <w:proofErr w:type="spellEnd"/>
      <w:r w:rsidR="001B6BAB" w:rsidRPr="00550044">
        <w:t xml:space="preserve"> pense que les </w:t>
      </w:r>
      <w:r w:rsidR="00550044" w:rsidRPr="00550044">
        <w:t>productions</w:t>
      </w:r>
      <w:r w:rsidR="001B6BAB" w:rsidRPr="00550044">
        <w:t xml:space="preserve"> en RFA seront de 10 à 10,50 M</w:t>
      </w:r>
      <w:r w:rsidR="00550044">
        <w:t>t</w:t>
      </w:r>
      <w:r w:rsidR="001B6BAB" w:rsidRPr="00550044">
        <w:t xml:space="preserve"> (millions de tonnes) et que ce</w:t>
      </w:r>
      <w:r w:rsidR="00550044">
        <w:t>lles</w:t>
      </w:r>
      <w:r w:rsidR="001B6BAB" w:rsidRPr="00550044">
        <w:t xml:space="preserve"> de l’UE-04+GB </w:t>
      </w:r>
      <w:proofErr w:type="gramStart"/>
      <w:r w:rsidR="001B6BAB" w:rsidRPr="00550044">
        <w:t>varieront</w:t>
      </w:r>
      <w:proofErr w:type="gramEnd"/>
      <w:r w:rsidR="001B6BAB" w:rsidRPr="00550044">
        <w:t xml:space="preserve"> entre 26 et 28 M</w:t>
      </w:r>
      <w:r w:rsidR="00550044">
        <w:t>t</w:t>
      </w:r>
      <w:r w:rsidR="001B6BAB" w:rsidRPr="00550044">
        <w:t xml:space="preserve">. L’évolution du prix des variétés du </w:t>
      </w:r>
      <w:r w:rsidR="001B6BAB" w:rsidRPr="00550044">
        <w:rPr>
          <w:u w:val="single"/>
        </w:rPr>
        <w:t>marché du frais</w:t>
      </w:r>
      <w:r w:rsidR="001B6BAB" w:rsidRPr="00550044">
        <w:t xml:space="preserve"> devrait varier entre </w:t>
      </w:r>
      <w:r w:rsidR="001B6BAB" w:rsidRPr="00550044">
        <w:rPr>
          <w:b/>
          <w:bCs/>
        </w:rPr>
        <w:t>13 et 18 €/q</w:t>
      </w:r>
      <w:r w:rsidR="001B6BAB" w:rsidRPr="00550044">
        <w:t xml:space="preserve"> en septembre-octobre. Avec de bons prix pour les grenailles (tant frais qu</w:t>
      </w:r>
      <w:r w:rsidR="00550044">
        <w:t>’</w:t>
      </w:r>
      <w:r w:rsidR="001B6BAB" w:rsidRPr="00550044">
        <w:t xml:space="preserve">industrie). Sur le </w:t>
      </w:r>
      <w:r w:rsidR="001B6BAB" w:rsidRPr="00550044">
        <w:rPr>
          <w:u w:val="single"/>
        </w:rPr>
        <w:t>marché de la transfo</w:t>
      </w:r>
      <w:r w:rsidR="00550044">
        <w:rPr>
          <w:u w:val="single"/>
        </w:rPr>
        <w:t>rmation</w:t>
      </w:r>
      <w:r w:rsidR="001B6BAB" w:rsidRPr="00550044">
        <w:t xml:space="preserve">, </w:t>
      </w:r>
      <w:proofErr w:type="spellStart"/>
      <w:r w:rsidR="001B6BAB" w:rsidRPr="00550044">
        <w:t>Buffen</w:t>
      </w:r>
      <w:proofErr w:type="spellEnd"/>
      <w:r w:rsidR="001B6BAB" w:rsidRPr="00550044">
        <w:t xml:space="preserve"> prédit une offre grandissante dans les semaines qui viennent (lots à problèmes non conservables) mais des prix supérieurs néanmoins à ceux des contrats. En première partie de 2022 il s’attends à des prix entre </w:t>
      </w:r>
      <w:r w:rsidR="001B6BAB" w:rsidRPr="00550044">
        <w:rPr>
          <w:b/>
          <w:bCs/>
        </w:rPr>
        <w:t>17 et 20 €/q</w:t>
      </w:r>
      <w:r w:rsidR="001B6BAB" w:rsidRPr="00550044">
        <w:t xml:space="preserve">.  Et même plus pour les variétés de type </w:t>
      </w:r>
      <w:proofErr w:type="spellStart"/>
      <w:r w:rsidR="001B6BAB" w:rsidRPr="00550044">
        <w:t>Innovator</w:t>
      </w:r>
      <w:proofErr w:type="spellEnd"/>
      <w:r w:rsidR="00550044">
        <w:t>.</w:t>
      </w:r>
    </w:p>
    <w:p w14:paraId="5F50414F" w14:textId="25383A08" w:rsidR="001B6BAB" w:rsidRDefault="00550044" w:rsidP="001B6BAB">
      <w:pPr>
        <w:ind w:right="-142"/>
        <w:rPr>
          <w:sz w:val="16"/>
          <w:szCs w:val="16"/>
        </w:rPr>
      </w:pPr>
      <w:r>
        <w:rPr>
          <w:sz w:val="16"/>
          <w:szCs w:val="16"/>
          <w:u w:val="single"/>
        </w:rPr>
        <w:t>(C</w:t>
      </w:r>
      <w:r w:rsidR="001B6BAB" w:rsidRPr="00550044">
        <w:rPr>
          <w:sz w:val="16"/>
          <w:szCs w:val="16"/>
          <w:u w:val="single"/>
        </w:rPr>
        <w:t>rédit photo </w:t>
      </w:r>
      <w:r w:rsidR="001B6BAB" w:rsidRPr="00550044">
        <w:rPr>
          <w:sz w:val="16"/>
          <w:szCs w:val="16"/>
        </w:rPr>
        <w:t>: DR/</w:t>
      </w:r>
      <w:proofErr w:type="spellStart"/>
      <w:r w:rsidR="001B6BAB" w:rsidRPr="00550044">
        <w:rPr>
          <w:sz w:val="16"/>
          <w:szCs w:val="16"/>
        </w:rPr>
        <w:t>Fiwap</w:t>
      </w:r>
      <w:proofErr w:type="spellEnd"/>
      <w:r w:rsidR="001B6BAB" w:rsidRPr="00550044">
        <w:rPr>
          <w:sz w:val="16"/>
          <w:szCs w:val="16"/>
        </w:rPr>
        <w:t>)</w:t>
      </w:r>
    </w:p>
    <w:p w14:paraId="05E3E3FF" w14:textId="20D1BE67" w:rsidR="00910C66" w:rsidRPr="00367DDF" w:rsidRDefault="00910C66" w:rsidP="00367DDF">
      <w:pPr>
        <w:pStyle w:val="Titre3"/>
        <w:numPr>
          <w:ilvl w:val="0"/>
          <w:numId w:val="6"/>
        </w:numPr>
        <w:ind w:left="284" w:hanging="284"/>
      </w:pPr>
      <w:r w:rsidRPr="00367DDF">
        <w:lastRenderedPageBreak/>
        <w:t>Défanage</w:t>
      </w:r>
      <w:r w:rsidR="00367DDF" w:rsidRPr="00367DDF">
        <w:t>s</w:t>
      </w:r>
      <w:r w:rsidRPr="00367DDF">
        <w:t xml:space="preserve"> 2021.</w:t>
      </w:r>
    </w:p>
    <w:p w14:paraId="12AE56ED" w14:textId="4F397DFC" w:rsidR="00910C66" w:rsidRDefault="00910C66" w:rsidP="00910C66">
      <w:pPr>
        <w:rPr>
          <w:lang w:val="fr-FR"/>
        </w:rPr>
      </w:pPr>
      <w:r>
        <w:rPr>
          <w:lang w:val="fr-FR"/>
        </w:rPr>
        <w:t>Le mois d’août se termine, les premières pommes de terre de conservation dépassent déjà les 120 jours de végétation. Au- delà des 140 jours de végétation le gain de rendement journalier devient très faible.</w:t>
      </w:r>
    </w:p>
    <w:p w14:paraId="15D02D98" w14:textId="42C83752" w:rsidR="00910C66" w:rsidRDefault="00910C66" w:rsidP="00910C66">
      <w:pPr>
        <w:rPr>
          <w:lang w:val="fr-FR"/>
        </w:rPr>
      </w:pPr>
      <w:r>
        <w:rPr>
          <w:lang w:val="fr-FR"/>
        </w:rPr>
        <w:t xml:space="preserve">En général pour Bintje et </w:t>
      </w:r>
      <w:proofErr w:type="spellStart"/>
      <w:r>
        <w:rPr>
          <w:lang w:val="fr-FR"/>
        </w:rPr>
        <w:t>Innovator</w:t>
      </w:r>
      <w:proofErr w:type="spellEnd"/>
      <w:r>
        <w:rPr>
          <w:lang w:val="fr-FR"/>
        </w:rPr>
        <w:t xml:space="preserve"> la croissance </w:t>
      </w:r>
      <w:r w:rsidR="00367DDF">
        <w:rPr>
          <w:lang w:val="fr-FR"/>
        </w:rPr>
        <w:t xml:space="preserve">du feuillage </w:t>
      </w:r>
      <w:r>
        <w:rPr>
          <w:lang w:val="fr-FR"/>
        </w:rPr>
        <w:t>s’est poursuivie jusque mi-juillet et fin juillet pour Fontane et Challenger du rarement vu.</w:t>
      </w:r>
      <w:r w:rsidR="00367DDF">
        <w:rPr>
          <w:lang w:val="fr-FR"/>
        </w:rPr>
        <w:t xml:space="preserve"> </w:t>
      </w:r>
      <w:r>
        <w:rPr>
          <w:lang w:val="fr-FR"/>
        </w:rPr>
        <w:t>Depuis la mi-août la végétation s’est fortement tassée (d</w:t>
      </w:r>
      <w:r w:rsidR="00367DDF">
        <w:rPr>
          <w:lang w:val="fr-FR"/>
        </w:rPr>
        <w:t>û</w:t>
      </w:r>
      <w:r>
        <w:rPr>
          <w:lang w:val="fr-FR"/>
        </w:rPr>
        <w:t xml:space="preserve"> aux pluies) ce qui a provoqué beaucoup de brisures de tiges.</w:t>
      </w:r>
      <w:r w:rsidR="00367DDF">
        <w:rPr>
          <w:lang w:val="fr-FR"/>
        </w:rPr>
        <w:t xml:space="preserve"> </w:t>
      </w:r>
      <w:r>
        <w:rPr>
          <w:lang w:val="fr-FR"/>
        </w:rPr>
        <w:t>Toutes ces brisures de tiges ont accentué l’entrée en sénescence des plantes. La majorité des parcelles manifeste des symptômes de manière assez rapide.</w:t>
      </w:r>
    </w:p>
    <w:p w14:paraId="207F9D94" w14:textId="08E4684D" w:rsidR="00910C66" w:rsidRDefault="00910C66" w:rsidP="00910C66">
      <w:pPr>
        <w:rPr>
          <w:lang w:val="fr-FR"/>
        </w:rPr>
      </w:pPr>
      <w:r>
        <w:rPr>
          <w:lang w:val="fr-FR"/>
        </w:rPr>
        <w:t>Certes, cette sénescence est saine d’un point de vue physiologique, c-à-d. que la plante passe de vert foncé au vert pâle puis au jaune, signe que tous les nutriments compris dans les feuilles et tiges nourrissent bien les tubercules.</w:t>
      </w:r>
      <w:r w:rsidR="00367DDF">
        <w:rPr>
          <w:lang w:val="fr-FR"/>
        </w:rPr>
        <w:t xml:space="preserve"> </w:t>
      </w:r>
      <w:r>
        <w:rPr>
          <w:lang w:val="fr-FR"/>
        </w:rPr>
        <w:t>Seule ombre, le manque de luminosité pour faire grimper les PSE, point très important avant le défanage.</w:t>
      </w:r>
    </w:p>
    <w:p w14:paraId="5ACCFF38" w14:textId="02C82955" w:rsidR="00910C66" w:rsidRDefault="00910C66" w:rsidP="00910C66">
      <w:pPr>
        <w:rPr>
          <w:lang w:val="fr-FR"/>
        </w:rPr>
      </w:pPr>
      <w:r>
        <w:rPr>
          <w:lang w:val="fr-FR"/>
        </w:rPr>
        <w:t>En ce qui concerne le défanage, quelques points importants pour cette saison :</w:t>
      </w:r>
    </w:p>
    <w:p w14:paraId="00EE0EF2" w14:textId="29D5F2AA" w:rsidR="00910C66" w:rsidRPr="00367DDF" w:rsidRDefault="00910C66" w:rsidP="008A4653">
      <w:pPr>
        <w:pStyle w:val="Paragraphedeliste"/>
        <w:numPr>
          <w:ilvl w:val="0"/>
          <w:numId w:val="7"/>
        </w:numPr>
        <w:spacing w:after="160" w:line="259" w:lineRule="auto"/>
        <w:jc w:val="left"/>
        <w:rPr>
          <w:lang w:val="fr-FR"/>
        </w:rPr>
      </w:pPr>
      <w:r w:rsidRPr="00367DDF">
        <w:rPr>
          <w:lang w:val="fr-FR"/>
        </w:rPr>
        <w:t>À la suite des épisodes pluvieux bon nombre de parcelle</w:t>
      </w:r>
      <w:r w:rsidR="00367DDF" w:rsidRPr="00367DDF">
        <w:rPr>
          <w:lang w:val="fr-FR"/>
        </w:rPr>
        <w:t>s</w:t>
      </w:r>
      <w:r w:rsidRPr="00367DDF">
        <w:rPr>
          <w:lang w:val="fr-FR"/>
        </w:rPr>
        <w:t xml:space="preserve"> possède</w:t>
      </w:r>
      <w:r w:rsidR="00367DDF" w:rsidRPr="00367DDF">
        <w:rPr>
          <w:lang w:val="fr-FR"/>
        </w:rPr>
        <w:t>nt</w:t>
      </w:r>
      <w:r w:rsidRPr="00367DDF">
        <w:rPr>
          <w:lang w:val="fr-FR"/>
        </w:rPr>
        <w:t xml:space="preserve"> des zones qui ont été inondées</w:t>
      </w:r>
      <w:r w:rsidR="00367DDF" w:rsidRPr="00367DDF">
        <w:rPr>
          <w:lang w:val="fr-FR"/>
        </w:rPr>
        <w:t xml:space="preserve"> : </w:t>
      </w:r>
      <w:r w:rsidR="00367DDF">
        <w:rPr>
          <w:lang w:val="fr-FR"/>
        </w:rPr>
        <w:t>b</w:t>
      </w:r>
      <w:r w:rsidRPr="00367DDF">
        <w:rPr>
          <w:lang w:val="fr-FR"/>
        </w:rPr>
        <w:t xml:space="preserve">ien souvent ces zones ne sont pas mortes, les </w:t>
      </w:r>
      <w:r w:rsidR="00367DDF">
        <w:rPr>
          <w:lang w:val="fr-FR"/>
        </w:rPr>
        <w:t>tubercules</w:t>
      </w:r>
      <w:r w:rsidRPr="00367DDF">
        <w:rPr>
          <w:lang w:val="fr-FR"/>
        </w:rPr>
        <w:t xml:space="preserve"> fils ont pourri, la plante a re</w:t>
      </w:r>
      <w:r w:rsidR="00367DDF">
        <w:rPr>
          <w:lang w:val="fr-FR"/>
        </w:rPr>
        <w:t>-</w:t>
      </w:r>
      <w:r w:rsidRPr="00367DDF">
        <w:rPr>
          <w:lang w:val="fr-FR"/>
        </w:rPr>
        <w:t>tubérisé en surface bien souvent. Il est difficile de retrouver aujourd’hui les zones à problèmes du début juillet, sauf pour vous qui les avez pulvérisé</w:t>
      </w:r>
      <w:r w:rsidR="00367DDF">
        <w:rPr>
          <w:lang w:val="fr-FR"/>
        </w:rPr>
        <w:t>e</w:t>
      </w:r>
      <w:r w:rsidRPr="00367DDF">
        <w:rPr>
          <w:lang w:val="fr-FR"/>
        </w:rPr>
        <w:t>s une quinzaine de fois.</w:t>
      </w:r>
    </w:p>
    <w:p w14:paraId="0D1391AD" w14:textId="3318C9AA" w:rsidR="00910C66" w:rsidRDefault="00910C66" w:rsidP="00910C66">
      <w:pPr>
        <w:rPr>
          <w:lang w:val="fr-FR"/>
        </w:rPr>
      </w:pPr>
      <w:r>
        <w:rPr>
          <w:lang w:val="fr-FR"/>
        </w:rPr>
        <w:t>Soit on arrache ces zones à part soit on ne prend pas ces parcelles là pour commencer son stockage.</w:t>
      </w:r>
      <w:r w:rsidR="00367DDF">
        <w:rPr>
          <w:lang w:val="fr-FR"/>
        </w:rPr>
        <w:t xml:space="preserve"> </w:t>
      </w:r>
      <w:r>
        <w:rPr>
          <w:lang w:val="fr-FR"/>
        </w:rPr>
        <w:t>Au vu de la situation dans les plaines, il serait intéressant de commencer ses défanages par des parcelles saines. Plusieurs avantages s’ouvrent à vous.</w:t>
      </w:r>
    </w:p>
    <w:p w14:paraId="42C83FC3" w14:textId="05FCD4CA" w:rsidR="00910C66" w:rsidRPr="00367DDF" w:rsidRDefault="00910C66" w:rsidP="00367DDF">
      <w:pPr>
        <w:pStyle w:val="Paragraphedeliste"/>
        <w:numPr>
          <w:ilvl w:val="0"/>
          <w:numId w:val="8"/>
        </w:numPr>
        <w:rPr>
          <w:lang w:val="fr-FR"/>
        </w:rPr>
      </w:pPr>
      <w:r w:rsidRPr="00367DDF">
        <w:rPr>
          <w:lang w:val="fr-FR"/>
        </w:rPr>
        <w:t>Moins de risques de rentrer de la mauvaise qualité.</w:t>
      </w:r>
    </w:p>
    <w:p w14:paraId="1742F23C" w14:textId="65EBDF59" w:rsidR="00910C66" w:rsidRDefault="00910C66" w:rsidP="00367DDF">
      <w:pPr>
        <w:pStyle w:val="Paragraphedeliste"/>
        <w:numPr>
          <w:ilvl w:val="0"/>
          <w:numId w:val="8"/>
        </w:numPr>
        <w:rPr>
          <w:lang w:val="fr-FR"/>
        </w:rPr>
      </w:pPr>
      <w:r w:rsidRPr="00367DDF">
        <w:rPr>
          <w:lang w:val="fr-FR"/>
        </w:rPr>
        <w:t>Plus de temps pour vendre ou gérer les parcelles à problèmes.</w:t>
      </w:r>
    </w:p>
    <w:p w14:paraId="561F670D" w14:textId="77777777" w:rsidR="00367DDF" w:rsidRPr="00367DDF" w:rsidRDefault="00367DDF" w:rsidP="00367DDF">
      <w:pPr>
        <w:pStyle w:val="Paragraphedeliste"/>
        <w:rPr>
          <w:sz w:val="16"/>
          <w:szCs w:val="16"/>
          <w:lang w:val="fr-FR"/>
        </w:rPr>
      </w:pPr>
    </w:p>
    <w:p w14:paraId="3AB410BA" w14:textId="155F5650" w:rsidR="00910C66" w:rsidRPr="00367DDF" w:rsidRDefault="00910C66" w:rsidP="002461B3">
      <w:pPr>
        <w:pStyle w:val="Paragraphedeliste"/>
        <w:numPr>
          <w:ilvl w:val="0"/>
          <w:numId w:val="7"/>
        </w:numPr>
        <w:spacing w:after="160" w:line="259" w:lineRule="auto"/>
        <w:jc w:val="left"/>
        <w:rPr>
          <w:lang w:val="fr-FR"/>
        </w:rPr>
      </w:pPr>
      <w:r w:rsidRPr="00367DDF">
        <w:rPr>
          <w:lang w:val="fr-FR"/>
        </w:rPr>
        <w:t>Le choix des produits</w:t>
      </w:r>
      <w:r w:rsidR="00367DDF" w:rsidRPr="00367DDF">
        <w:rPr>
          <w:lang w:val="fr-FR"/>
        </w:rPr>
        <w:t> : c</w:t>
      </w:r>
      <w:r w:rsidRPr="00367DDF">
        <w:rPr>
          <w:lang w:val="fr-FR"/>
        </w:rPr>
        <w:t xml:space="preserve">ette année </w:t>
      </w:r>
      <w:r w:rsidR="00367DDF" w:rsidRPr="00367DDF">
        <w:rPr>
          <w:lang w:val="fr-FR"/>
        </w:rPr>
        <w:t>il ne reste</w:t>
      </w:r>
      <w:r w:rsidRPr="00367DDF">
        <w:rPr>
          <w:lang w:val="fr-FR"/>
        </w:rPr>
        <w:t xml:space="preserve"> que trois produits</w:t>
      </w:r>
      <w:r w:rsidR="00367DDF" w:rsidRPr="00367DDF">
        <w:rPr>
          <w:lang w:val="fr-FR"/>
        </w:rPr>
        <w:t xml:space="preserve"> : </w:t>
      </w:r>
      <w:proofErr w:type="spellStart"/>
      <w:r w:rsidR="00367DDF" w:rsidRPr="00367DDF">
        <w:rPr>
          <w:lang w:val="fr-FR"/>
        </w:rPr>
        <w:t>c</w:t>
      </w:r>
      <w:r w:rsidRPr="00367DDF">
        <w:rPr>
          <w:lang w:val="fr-FR"/>
        </w:rPr>
        <w:t>arfentrazone-ethyl</w:t>
      </w:r>
      <w:proofErr w:type="spellEnd"/>
      <w:r w:rsidRPr="00367DDF">
        <w:rPr>
          <w:lang w:val="fr-FR"/>
        </w:rPr>
        <w:t xml:space="preserve"> (Spotlight)</w:t>
      </w:r>
      <w:r w:rsidR="00367DDF" w:rsidRPr="00367DDF">
        <w:rPr>
          <w:lang w:val="fr-FR"/>
        </w:rPr>
        <w:t>, p</w:t>
      </w:r>
      <w:r w:rsidRPr="00367DDF">
        <w:rPr>
          <w:lang w:val="fr-FR"/>
        </w:rPr>
        <w:t>yraflufen-éthyl (</w:t>
      </w:r>
      <w:proofErr w:type="spellStart"/>
      <w:r w:rsidRPr="00367DDF">
        <w:rPr>
          <w:lang w:val="fr-FR"/>
        </w:rPr>
        <w:t>Gozai</w:t>
      </w:r>
      <w:proofErr w:type="spellEnd"/>
      <w:r w:rsidRPr="00367DDF">
        <w:rPr>
          <w:lang w:val="fr-FR"/>
        </w:rPr>
        <w:t>)</w:t>
      </w:r>
      <w:r w:rsidR="00367DDF" w:rsidRPr="00367DDF">
        <w:rPr>
          <w:lang w:val="fr-FR"/>
        </w:rPr>
        <w:t xml:space="preserve"> et </w:t>
      </w:r>
      <w:r w:rsidR="00367DDF">
        <w:rPr>
          <w:lang w:val="fr-FR"/>
        </w:rPr>
        <w:t>a</w:t>
      </w:r>
      <w:r w:rsidRPr="00367DDF">
        <w:rPr>
          <w:lang w:val="fr-FR"/>
        </w:rPr>
        <w:t>cide pélargonique (</w:t>
      </w:r>
      <w:proofErr w:type="spellStart"/>
      <w:r w:rsidRPr="00367DDF">
        <w:rPr>
          <w:lang w:val="fr-FR"/>
        </w:rPr>
        <w:t>Beloukha</w:t>
      </w:r>
      <w:proofErr w:type="spellEnd"/>
      <w:r w:rsidRPr="00367DDF">
        <w:rPr>
          <w:lang w:val="fr-FR"/>
        </w:rPr>
        <w:t>).</w:t>
      </w:r>
    </w:p>
    <w:p w14:paraId="78389939" w14:textId="58FD3B60" w:rsidR="00910C66" w:rsidRDefault="00367DDF" w:rsidP="00910C66">
      <w:pPr>
        <w:rPr>
          <w:lang w:val="fr-FR"/>
        </w:rPr>
      </w:pPr>
      <w:r w:rsidRPr="00367DDF">
        <w:rPr>
          <w:noProof/>
        </w:rPr>
        <w:drawing>
          <wp:anchor distT="0" distB="0" distL="114300" distR="114300" simplePos="0" relativeHeight="251680768" behindDoc="0" locked="0" layoutInCell="1" allowOverlap="1" wp14:anchorId="55A8998C" wp14:editId="1F19D38B">
            <wp:simplePos x="0" y="0"/>
            <wp:positionH relativeFrom="column">
              <wp:posOffset>1864360</wp:posOffset>
            </wp:positionH>
            <wp:positionV relativeFrom="paragraph">
              <wp:posOffset>330835</wp:posOffset>
            </wp:positionV>
            <wp:extent cx="4719955" cy="3543300"/>
            <wp:effectExtent l="0" t="0" r="4445" b="0"/>
            <wp:wrapSquare wrapText="bothSides"/>
            <wp:docPr id="7" name="Image 7" descr="Une image contenant herbe, extérieur, champ,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extérieur, champ, ver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9955" cy="3543300"/>
                    </a:xfrm>
                    <a:prstGeom prst="rect">
                      <a:avLst/>
                    </a:prstGeom>
                  </pic:spPr>
                </pic:pic>
              </a:graphicData>
            </a:graphic>
            <wp14:sizeRelH relativeFrom="margin">
              <wp14:pctWidth>0</wp14:pctWidth>
            </wp14:sizeRelH>
            <wp14:sizeRelV relativeFrom="margin">
              <wp14:pctHeight>0</wp14:pctHeight>
            </wp14:sizeRelV>
          </wp:anchor>
        </w:drawing>
      </w:r>
      <w:r w:rsidR="00910C66">
        <w:rPr>
          <w:lang w:val="fr-FR"/>
        </w:rPr>
        <w:t>Au vu de la sénescence, le défanage ne sera pas très compliqué cette année.</w:t>
      </w:r>
      <w:r>
        <w:rPr>
          <w:lang w:val="fr-FR"/>
        </w:rPr>
        <w:t xml:space="preserve"> </w:t>
      </w:r>
      <w:r w:rsidR="00910C66">
        <w:rPr>
          <w:lang w:val="fr-FR"/>
        </w:rPr>
        <w:t>La végétation s’ouvre bien, les feuille</w:t>
      </w:r>
      <w:r>
        <w:rPr>
          <w:lang w:val="fr-FR"/>
        </w:rPr>
        <w:t>s</w:t>
      </w:r>
      <w:r w:rsidR="00910C66">
        <w:rPr>
          <w:lang w:val="fr-FR"/>
        </w:rPr>
        <w:t xml:space="preserve"> du haut entre</w:t>
      </w:r>
      <w:r>
        <w:rPr>
          <w:lang w:val="fr-FR"/>
        </w:rPr>
        <w:t>nt</w:t>
      </w:r>
      <w:r w:rsidR="00910C66">
        <w:rPr>
          <w:lang w:val="fr-FR"/>
        </w:rPr>
        <w:t xml:space="preserve"> en sénescence, il sera donc possible d’effectuer un défanage complet en un seul passage voir</w:t>
      </w:r>
      <w:r>
        <w:rPr>
          <w:lang w:val="fr-FR"/>
        </w:rPr>
        <w:t>e</w:t>
      </w:r>
      <w:r w:rsidR="00910C66">
        <w:rPr>
          <w:lang w:val="fr-FR"/>
        </w:rPr>
        <w:t xml:space="preserve"> deux pour les parcelles encore bien vertes.</w:t>
      </w:r>
    </w:p>
    <w:p w14:paraId="2E5B1BCA" w14:textId="777380C8" w:rsidR="00910C66" w:rsidRDefault="00910C66" w:rsidP="00910C66">
      <w:pPr>
        <w:rPr>
          <w:lang w:val="fr-FR"/>
        </w:rPr>
      </w:pPr>
      <w:r>
        <w:rPr>
          <w:lang w:val="fr-FR"/>
        </w:rPr>
        <w:t>N’hésitez pas à utiliser l</w:t>
      </w:r>
      <w:r w:rsidR="00367DDF">
        <w:rPr>
          <w:lang w:val="fr-FR"/>
        </w:rPr>
        <w:t>e</w:t>
      </w:r>
      <w:r>
        <w:rPr>
          <w:lang w:val="fr-FR"/>
        </w:rPr>
        <w:t xml:space="preserve"> </w:t>
      </w:r>
      <w:proofErr w:type="spellStart"/>
      <w:r w:rsidR="00367DDF">
        <w:rPr>
          <w:lang w:val="fr-FR"/>
        </w:rPr>
        <w:t>c</w:t>
      </w:r>
      <w:r>
        <w:rPr>
          <w:lang w:val="fr-FR"/>
        </w:rPr>
        <w:t>arfentrazone-ethyl</w:t>
      </w:r>
      <w:proofErr w:type="spellEnd"/>
      <w:r>
        <w:rPr>
          <w:lang w:val="fr-FR"/>
        </w:rPr>
        <w:t xml:space="preserve"> dès le premier passage</w:t>
      </w:r>
      <w:r w:rsidR="00367DDF">
        <w:rPr>
          <w:lang w:val="fr-FR"/>
        </w:rPr>
        <w:t xml:space="preserve"> : </w:t>
      </w:r>
    </w:p>
    <w:p w14:paraId="7845E66D" w14:textId="35B82D81" w:rsidR="00910C66" w:rsidRDefault="00910C66" w:rsidP="00367DDF">
      <w:pPr>
        <w:pStyle w:val="Paragraphedeliste"/>
        <w:numPr>
          <w:ilvl w:val="0"/>
          <w:numId w:val="8"/>
        </w:numPr>
        <w:rPr>
          <w:lang w:val="fr-FR"/>
        </w:rPr>
      </w:pPr>
      <w:r>
        <w:rPr>
          <w:lang w:val="fr-FR"/>
        </w:rPr>
        <w:t xml:space="preserve">Car produit assez </w:t>
      </w:r>
      <w:proofErr w:type="gramStart"/>
      <w:r>
        <w:rPr>
          <w:lang w:val="fr-FR"/>
        </w:rPr>
        <w:t>lent</w:t>
      </w:r>
      <w:proofErr w:type="gramEnd"/>
      <w:r>
        <w:rPr>
          <w:lang w:val="fr-FR"/>
        </w:rPr>
        <w:t>.</w:t>
      </w:r>
    </w:p>
    <w:p w14:paraId="2CA5DFD5" w14:textId="758854DB" w:rsidR="00910C66" w:rsidRDefault="00910C66" w:rsidP="00367DDF">
      <w:pPr>
        <w:pStyle w:val="Paragraphedeliste"/>
        <w:numPr>
          <w:ilvl w:val="0"/>
          <w:numId w:val="8"/>
        </w:numPr>
        <w:rPr>
          <w:lang w:val="fr-FR"/>
        </w:rPr>
      </w:pPr>
      <w:r>
        <w:rPr>
          <w:lang w:val="fr-FR"/>
        </w:rPr>
        <w:t xml:space="preserve">Végétation ouverte donc </w:t>
      </w:r>
      <w:r w:rsidR="00367DDF">
        <w:rPr>
          <w:lang w:val="fr-FR"/>
        </w:rPr>
        <w:t xml:space="preserve">accès </w:t>
      </w:r>
      <w:r>
        <w:rPr>
          <w:lang w:val="fr-FR"/>
        </w:rPr>
        <w:t>directement sur les tiges.</w:t>
      </w:r>
    </w:p>
    <w:p w14:paraId="7288A825" w14:textId="6B89CAAA" w:rsidR="00910C66" w:rsidRDefault="00910C66" w:rsidP="00367DDF">
      <w:pPr>
        <w:pStyle w:val="Paragraphedeliste"/>
        <w:numPr>
          <w:ilvl w:val="0"/>
          <w:numId w:val="8"/>
        </w:numPr>
        <w:rPr>
          <w:lang w:val="fr-FR"/>
        </w:rPr>
      </w:pPr>
      <w:r>
        <w:rPr>
          <w:lang w:val="fr-FR"/>
        </w:rPr>
        <w:t>Il est plus efficace que les autres produits sur les adventices (</w:t>
      </w:r>
      <w:r w:rsidR="00367DDF">
        <w:rPr>
          <w:lang w:val="fr-FR"/>
        </w:rPr>
        <w:t>c</w:t>
      </w:r>
      <w:r>
        <w:rPr>
          <w:lang w:val="fr-FR"/>
        </w:rPr>
        <w:t xml:space="preserve">hénopode, </w:t>
      </w:r>
      <w:r w:rsidR="00367DDF">
        <w:rPr>
          <w:lang w:val="fr-FR"/>
        </w:rPr>
        <w:t>m</w:t>
      </w:r>
      <w:r>
        <w:rPr>
          <w:lang w:val="fr-FR"/>
        </w:rPr>
        <w:t>orelle).</w:t>
      </w:r>
    </w:p>
    <w:p w14:paraId="7FA7955D" w14:textId="741F717A" w:rsidR="00910C66" w:rsidRDefault="00910C66" w:rsidP="00367DDF">
      <w:pPr>
        <w:pStyle w:val="Paragraphedeliste"/>
        <w:numPr>
          <w:ilvl w:val="0"/>
          <w:numId w:val="8"/>
        </w:numPr>
        <w:rPr>
          <w:lang w:val="fr-FR"/>
        </w:rPr>
      </w:pPr>
      <w:r>
        <w:rPr>
          <w:lang w:val="fr-FR"/>
        </w:rPr>
        <w:t>Bonne synergie entre le défanant et les anti-mildiou huileux.</w:t>
      </w:r>
    </w:p>
    <w:p w14:paraId="5B1A0FCA" w14:textId="0EF0BBAE" w:rsidR="00910C66" w:rsidRPr="00367DDF" w:rsidRDefault="00910C66" w:rsidP="00910C66">
      <w:pPr>
        <w:rPr>
          <w:sz w:val="16"/>
          <w:szCs w:val="16"/>
          <w:lang w:val="fr-FR"/>
        </w:rPr>
      </w:pPr>
    </w:p>
    <w:p w14:paraId="11DC8DBB" w14:textId="2030DA8A" w:rsidR="00910C66" w:rsidRDefault="00910C66" w:rsidP="00910C66">
      <w:pPr>
        <w:rPr>
          <w:b/>
          <w:bCs/>
          <w:lang w:val="fr-FR"/>
        </w:rPr>
      </w:pPr>
      <w:r w:rsidRPr="004824BC">
        <w:rPr>
          <w:b/>
          <w:bCs/>
          <w:lang w:val="fr-FR"/>
        </w:rPr>
        <w:lastRenderedPageBreak/>
        <w:t>Pour les parcelles partiellement ou complètement détruite</w:t>
      </w:r>
      <w:r w:rsidR="00367DDF">
        <w:rPr>
          <w:b/>
          <w:bCs/>
          <w:lang w:val="fr-FR"/>
        </w:rPr>
        <w:t>s</w:t>
      </w:r>
      <w:r w:rsidRPr="004824BC">
        <w:rPr>
          <w:b/>
          <w:bCs/>
          <w:lang w:val="fr-FR"/>
        </w:rPr>
        <w:t xml:space="preserve"> par le mildiou.</w:t>
      </w:r>
    </w:p>
    <w:p w14:paraId="10FD9F31" w14:textId="77DFED2F" w:rsidR="00910C66" w:rsidRDefault="00910C66" w:rsidP="00910C66">
      <w:pPr>
        <w:rPr>
          <w:lang w:val="fr-FR"/>
        </w:rPr>
      </w:pPr>
      <w:r>
        <w:rPr>
          <w:lang w:val="fr-FR"/>
        </w:rPr>
        <w:t xml:space="preserve"> Il n’est plus question de défanage, cependant le problème du salissement se pose.</w:t>
      </w:r>
      <w:r w:rsidR="00367DDF">
        <w:rPr>
          <w:lang w:val="fr-FR"/>
        </w:rPr>
        <w:t xml:space="preserve"> </w:t>
      </w:r>
      <w:r>
        <w:rPr>
          <w:lang w:val="fr-FR"/>
        </w:rPr>
        <w:t>Ici l’intérêt d</w:t>
      </w:r>
      <w:r w:rsidR="00367DDF">
        <w:rPr>
          <w:lang w:val="fr-FR"/>
        </w:rPr>
        <w:t xml:space="preserve">u </w:t>
      </w:r>
      <w:proofErr w:type="spellStart"/>
      <w:r w:rsidR="00367DDF">
        <w:rPr>
          <w:lang w:val="fr-FR"/>
        </w:rPr>
        <w:t>c</w:t>
      </w:r>
      <w:r>
        <w:rPr>
          <w:lang w:val="fr-FR"/>
        </w:rPr>
        <w:t>arfentrazone-ethyl</w:t>
      </w:r>
      <w:proofErr w:type="spellEnd"/>
      <w:r>
        <w:rPr>
          <w:lang w:val="fr-FR"/>
        </w:rPr>
        <w:t xml:space="preserve"> s’impose car plus l’adventice est jeune plus elle est sensible.</w:t>
      </w:r>
    </w:p>
    <w:p w14:paraId="649B2819" w14:textId="297F3DC7" w:rsidR="00656424" w:rsidRDefault="00656424" w:rsidP="00910C66">
      <w:pPr>
        <w:rPr>
          <w:lang w:val="fr-FR"/>
        </w:rPr>
      </w:pPr>
      <w:r w:rsidRPr="00656424">
        <w:rPr>
          <w:noProof/>
        </w:rPr>
        <w:drawing>
          <wp:anchor distT="0" distB="0" distL="114300" distR="114300" simplePos="0" relativeHeight="251681792" behindDoc="0" locked="0" layoutInCell="1" allowOverlap="1" wp14:anchorId="1171CED7" wp14:editId="3815BE11">
            <wp:simplePos x="0" y="0"/>
            <wp:positionH relativeFrom="column">
              <wp:posOffset>-2540</wp:posOffset>
            </wp:positionH>
            <wp:positionV relativeFrom="paragraph">
              <wp:posOffset>1905</wp:posOffset>
            </wp:positionV>
            <wp:extent cx="6661150" cy="4987290"/>
            <wp:effectExtent l="0" t="0" r="6350" b="3810"/>
            <wp:wrapSquare wrapText="bothSides"/>
            <wp:docPr id="8" name="Image 8" descr="Une image contenant herbe, extérieur, champ,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herbe, extérieur, champ, plan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661150" cy="4987290"/>
                    </a:xfrm>
                    <a:prstGeom prst="rect">
                      <a:avLst/>
                    </a:prstGeom>
                  </pic:spPr>
                </pic:pic>
              </a:graphicData>
            </a:graphic>
          </wp:anchor>
        </w:drawing>
      </w:r>
    </w:p>
    <w:p w14:paraId="32BFCB78" w14:textId="6994325B" w:rsidR="005B4AEF" w:rsidRPr="00EA655D" w:rsidRDefault="005B4AEF" w:rsidP="004168EB">
      <w:pPr>
        <w:pStyle w:val="Paragraphedeliste"/>
        <w:ind w:left="0"/>
        <w:rPr>
          <w:rFonts w:asciiTheme="majorHAnsi" w:hAnsiTheme="majorHAnsi"/>
          <w:sz w:val="24"/>
          <w:szCs w:val="24"/>
        </w:rPr>
      </w:pPr>
      <w:r w:rsidRPr="00BC3EE7">
        <w:rPr>
          <w:rStyle w:val="Titre2Car"/>
          <w:rFonts w:asciiTheme="majorHAnsi" w:hAnsiTheme="majorHAnsi"/>
        </w:rPr>
        <w:t>Marchés physiques européens :</w:t>
      </w:r>
      <w:r w:rsidRPr="00BC3EE7">
        <w:rPr>
          <w:rFonts w:asciiTheme="majorHAnsi" w:hAnsiTheme="majorHAnsi"/>
        </w:rPr>
        <w:t xml:space="preserve"> récapitulatif des cours </w:t>
      </w:r>
      <w:r w:rsidRPr="00BC3EE7">
        <w:rPr>
          <w:rFonts w:asciiTheme="majorHAnsi" w:hAnsiTheme="majorHAnsi"/>
          <w:b/>
          <w:bCs/>
        </w:rPr>
        <w:t>€/t</w:t>
      </w:r>
      <w:r w:rsidRPr="00BC3EE7">
        <w:rPr>
          <w:rFonts w:asciiTheme="majorHAnsi" w:hAnsiTheme="majorHAnsi"/>
        </w:rPr>
        <w:t xml:space="preserve"> (source : NEPG) :</w:t>
      </w:r>
      <w:r w:rsidRPr="00BC3EE7">
        <w:rPr>
          <w:rFonts w:asciiTheme="majorHAnsi" w:hAnsiTheme="majorHAnsi" w:cstheme="minorHAnsi"/>
          <w:b/>
          <w:bCs/>
          <w:noProof/>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851"/>
        <w:gridCol w:w="1417"/>
        <w:gridCol w:w="1701"/>
        <w:gridCol w:w="1701"/>
        <w:gridCol w:w="1701"/>
        <w:gridCol w:w="1134"/>
      </w:tblGrid>
      <w:tr w:rsidR="005F5D40" w:rsidRPr="00E82EB9" w14:paraId="7D5426CD" w14:textId="77777777" w:rsidTr="005F5D40">
        <w:trPr>
          <w:trHeight w:val="390"/>
        </w:trPr>
        <w:tc>
          <w:tcPr>
            <w:tcW w:w="4111" w:type="dxa"/>
            <w:gridSpan w:val="4"/>
            <w:shd w:val="clear" w:color="auto" w:fill="549E39" w:themeFill="accent1"/>
            <w:vAlign w:val="center"/>
          </w:tcPr>
          <w:p w14:paraId="02ED8274" w14:textId="19B41AE2" w:rsidR="005F5D40" w:rsidRPr="00E82EB9" w:rsidRDefault="005F5D40" w:rsidP="005F5D40">
            <w:pPr>
              <w:pStyle w:val="Retraitcorpsdetexte3"/>
              <w:spacing w:before="240" w:after="0"/>
              <w:ind w:left="-496" w:right="72"/>
              <w:jc w:val="right"/>
              <w:rPr>
                <w:rFonts w:asciiTheme="majorHAnsi" w:hAnsiTheme="majorHAnsi"/>
                <w:color w:val="FFFFFF" w:themeColor="background1"/>
                <w:sz w:val="20"/>
              </w:rPr>
            </w:pPr>
            <w:bookmarkStart w:id="3" w:name="_Hlk60746889"/>
            <w:bookmarkEnd w:id="2"/>
            <w:r w:rsidRPr="00E82EB9">
              <w:rPr>
                <w:rFonts w:asciiTheme="majorHAnsi" w:hAnsiTheme="majorHAnsi"/>
                <w:noProof/>
                <w:color w:val="FFFFFF" w:themeColor="background1"/>
                <w:sz w:val="20"/>
              </w:rPr>
              <w:drawing>
                <wp:anchor distT="0" distB="0" distL="114300" distR="114300" simplePos="0" relativeHeight="251675648"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E82EB9">
              <w:rPr>
                <w:rFonts w:asciiTheme="majorHAnsi" w:hAnsiTheme="majorHAnsi"/>
                <w:b/>
                <w:bCs/>
                <w:color w:val="FFFFFF" w:themeColor="background1"/>
                <w:sz w:val="20"/>
              </w:rPr>
              <w:t>NEPG = UE-04 (en €/t)</w:t>
            </w:r>
          </w:p>
        </w:tc>
        <w:tc>
          <w:tcPr>
            <w:tcW w:w="1701" w:type="dxa"/>
            <w:shd w:val="clear" w:color="auto" w:fill="549E39" w:themeFill="accent1"/>
            <w:vAlign w:val="center"/>
          </w:tcPr>
          <w:p w14:paraId="10C1C546" w14:textId="18FF78CB" w:rsidR="005F5D40" w:rsidRPr="00E82EB9" w:rsidRDefault="005F5D40" w:rsidP="005F5D40">
            <w:pPr>
              <w:pStyle w:val="Retraitcorpsdetexte3"/>
              <w:spacing w:before="240" w:after="0"/>
              <w:ind w:left="0" w:right="66" w:firstLine="0"/>
              <w:jc w:val="center"/>
              <w:rPr>
                <w:rFonts w:asciiTheme="majorHAnsi" w:hAnsiTheme="majorHAnsi"/>
                <w:color w:val="FFFFFF" w:themeColor="background1"/>
                <w:szCs w:val="22"/>
              </w:rPr>
            </w:pPr>
            <w:r w:rsidRPr="00E82EB9">
              <w:rPr>
                <w:rFonts w:asciiTheme="majorHAnsi" w:hAnsiTheme="majorHAnsi"/>
                <w:b/>
                <w:bCs/>
                <w:color w:val="FFFFFF" w:themeColor="background1"/>
                <w:sz w:val="20"/>
              </w:rPr>
              <w:t xml:space="preserve">Semaine </w:t>
            </w:r>
            <w:r w:rsidR="006B78FA" w:rsidRPr="00E82EB9">
              <w:rPr>
                <w:rFonts w:asciiTheme="majorHAnsi" w:hAnsiTheme="majorHAnsi"/>
                <w:b/>
                <w:bCs/>
                <w:color w:val="FFFFFF" w:themeColor="background1"/>
                <w:sz w:val="20"/>
              </w:rPr>
              <w:t>3</w:t>
            </w:r>
            <w:r w:rsidR="00E3569A">
              <w:rPr>
                <w:rFonts w:asciiTheme="majorHAnsi" w:hAnsiTheme="majorHAnsi"/>
                <w:b/>
                <w:bCs/>
                <w:color w:val="FFFFFF" w:themeColor="background1"/>
                <w:sz w:val="20"/>
              </w:rPr>
              <w:t>3</w:t>
            </w:r>
          </w:p>
        </w:tc>
        <w:tc>
          <w:tcPr>
            <w:tcW w:w="1701" w:type="dxa"/>
            <w:shd w:val="clear" w:color="auto" w:fill="549E39" w:themeFill="accent1"/>
            <w:vAlign w:val="center"/>
          </w:tcPr>
          <w:p w14:paraId="74B9C01B" w14:textId="27EDD032" w:rsidR="005F5D40" w:rsidRPr="00E82EB9" w:rsidRDefault="005F5D40" w:rsidP="005F5D40">
            <w:pPr>
              <w:pStyle w:val="Retraitcorpsdetexte3"/>
              <w:spacing w:before="240" w:after="0"/>
              <w:ind w:left="0" w:right="66" w:firstLine="0"/>
              <w:jc w:val="center"/>
              <w:rPr>
                <w:rFonts w:asciiTheme="majorHAnsi" w:hAnsiTheme="majorHAnsi"/>
                <w:b/>
                <w:bCs/>
                <w:color w:val="FFFFFF" w:themeColor="background1"/>
                <w:sz w:val="20"/>
              </w:rPr>
            </w:pPr>
            <w:r w:rsidRPr="00E82EB9">
              <w:rPr>
                <w:rFonts w:asciiTheme="majorHAnsi" w:hAnsiTheme="majorHAnsi"/>
                <w:b/>
                <w:bCs/>
                <w:color w:val="FFFFFF" w:themeColor="background1"/>
                <w:sz w:val="20"/>
              </w:rPr>
              <w:t xml:space="preserve">Semaine </w:t>
            </w:r>
            <w:r w:rsidR="00503BC8" w:rsidRPr="00E82EB9">
              <w:rPr>
                <w:rFonts w:asciiTheme="majorHAnsi" w:hAnsiTheme="majorHAnsi"/>
                <w:b/>
                <w:bCs/>
                <w:color w:val="FFFFFF" w:themeColor="background1"/>
                <w:sz w:val="20"/>
              </w:rPr>
              <w:t>3</w:t>
            </w:r>
            <w:r w:rsidR="00E3569A">
              <w:rPr>
                <w:rFonts w:asciiTheme="majorHAnsi" w:hAnsiTheme="majorHAnsi"/>
                <w:b/>
                <w:bCs/>
                <w:color w:val="FFFFFF" w:themeColor="background1"/>
                <w:sz w:val="20"/>
              </w:rPr>
              <w:t>4</w:t>
            </w:r>
          </w:p>
        </w:tc>
        <w:tc>
          <w:tcPr>
            <w:tcW w:w="1701" w:type="dxa"/>
            <w:shd w:val="clear" w:color="auto" w:fill="549E39" w:themeFill="accent1"/>
          </w:tcPr>
          <w:p w14:paraId="74204460" w14:textId="0F904528" w:rsidR="005F5D40" w:rsidRPr="00E82EB9" w:rsidRDefault="005F5D40" w:rsidP="005F5D40">
            <w:pPr>
              <w:pStyle w:val="Retraitcorpsdetexte3"/>
              <w:spacing w:before="240" w:after="0"/>
              <w:ind w:left="0" w:right="66" w:firstLine="0"/>
              <w:jc w:val="center"/>
              <w:rPr>
                <w:rFonts w:asciiTheme="majorHAnsi" w:hAnsiTheme="majorHAnsi"/>
                <w:b/>
                <w:bCs/>
                <w:color w:val="FFFFFF" w:themeColor="background1"/>
                <w:sz w:val="20"/>
              </w:rPr>
            </w:pPr>
            <w:r w:rsidRPr="00E82EB9">
              <w:rPr>
                <w:rFonts w:asciiTheme="majorHAnsi" w:hAnsiTheme="majorHAnsi"/>
                <w:b/>
                <w:bCs/>
                <w:color w:val="FFFFFF" w:themeColor="background1"/>
                <w:sz w:val="20"/>
              </w:rPr>
              <w:t>Semaine 3</w:t>
            </w:r>
            <w:r w:rsidR="00E3569A">
              <w:rPr>
                <w:rFonts w:asciiTheme="majorHAnsi" w:hAnsiTheme="majorHAnsi"/>
                <w:b/>
                <w:bCs/>
                <w:color w:val="FFFFFF" w:themeColor="background1"/>
                <w:sz w:val="20"/>
              </w:rPr>
              <w:t>5</w:t>
            </w:r>
          </w:p>
        </w:tc>
        <w:tc>
          <w:tcPr>
            <w:tcW w:w="1134" w:type="dxa"/>
            <w:shd w:val="clear" w:color="auto" w:fill="549E39" w:themeFill="accent1"/>
            <w:vAlign w:val="center"/>
          </w:tcPr>
          <w:p w14:paraId="150BB60F" w14:textId="5632C0EE" w:rsidR="005F5D40" w:rsidRPr="00E82EB9" w:rsidRDefault="005F5D40" w:rsidP="005F5D40">
            <w:pPr>
              <w:pStyle w:val="Retraitcorpsdetexte3"/>
              <w:spacing w:before="240" w:after="0"/>
              <w:ind w:left="0" w:right="66" w:hanging="68"/>
              <w:jc w:val="center"/>
              <w:rPr>
                <w:rFonts w:asciiTheme="majorHAnsi" w:hAnsiTheme="majorHAnsi"/>
                <w:b/>
                <w:bCs/>
                <w:color w:val="FFFFFF" w:themeColor="background1"/>
                <w:sz w:val="18"/>
                <w:szCs w:val="18"/>
              </w:rPr>
            </w:pPr>
            <w:r w:rsidRPr="00E82EB9">
              <w:rPr>
                <w:rFonts w:asciiTheme="majorHAnsi" w:hAnsiTheme="majorHAnsi"/>
                <w:b/>
                <w:bCs/>
                <w:color w:val="FFFFFF" w:themeColor="background1"/>
                <w:sz w:val="18"/>
                <w:szCs w:val="18"/>
              </w:rPr>
              <w:t>Tendance</w:t>
            </w:r>
          </w:p>
        </w:tc>
      </w:tr>
      <w:tr w:rsidR="00E3569A" w:rsidRPr="00E82EB9" w14:paraId="4ED71B3B" w14:textId="77777777" w:rsidTr="007D51D0">
        <w:trPr>
          <w:trHeight w:val="376"/>
        </w:trPr>
        <w:tc>
          <w:tcPr>
            <w:tcW w:w="1843" w:type="dxa"/>
            <w:gridSpan w:val="2"/>
            <w:vAlign w:val="center"/>
          </w:tcPr>
          <w:p w14:paraId="3107B172" w14:textId="1389776D" w:rsidR="00E3569A" w:rsidRPr="00E82EB9" w:rsidRDefault="00E3569A" w:rsidP="00E3569A">
            <w:pPr>
              <w:pStyle w:val="Retraitcorpsdetexte3"/>
              <w:tabs>
                <w:tab w:val="left" w:pos="1775"/>
              </w:tabs>
              <w:spacing w:after="0"/>
              <w:ind w:left="492" w:right="70" w:hanging="135"/>
              <w:jc w:val="right"/>
              <w:rPr>
                <w:rFonts w:asciiTheme="majorHAnsi" w:hAnsiTheme="majorHAnsi"/>
                <w:sz w:val="20"/>
              </w:rPr>
            </w:pPr>
            <w:r w:rsidRPr="00E82EB9">
              <w:rPr>
                <w:rFonts w:asciiTheme="majorHAnsi" w:hAnsiTheme="majorHAnsi"/>
                <w:b/>
                <w:bCs/>
                <w:sz w:val="20"/>
              </w:rPr>
              <w:t>Belgique</w:t>
            </w:r>
          </w:p>
        </w:tc>
        <w:tc>
          <w:tcPr>
            <w:tcW w:w="2268" w:type="dxa"/>
            <w:gridSpan w:val="2"/>
            <w:vAlign w:val="center"/>
          </w:tcPr>
          <w:p w14:paraId="20618002" w14:textId="4E16CDB9" w:rsidR="00E3569A" w:rsidRPr="00E82EB9" w:rsidRDefault="00E3569A" w:rsidP="00E3569A">
            <w:pPr>
              <w:pStyle w:val="Retraitcorpsdetexte3"/>
              <w:tabs>
                <w:tab w:val="left" w:pos="1775"/>
              </w:tabs>
              <w:spacing w:after="0"/>
              <w:ind w:left="208" w:hanging="135"/>
              <w:jc w:val="right"/>
              <w:rPr>
                <w:rFonts w:asciiTheme="majorHAnsi" w:hAnsiTheme="majorHAnsi"/>
                <w:sz w:val="20"/>
              </w:rPr>
            </w:pPr>
            <w:r w:rsidRPr="00E82EB9">
              <w:rPr>
                <w:rFonts w:asciiTheme="majorHAnsi" w:hAnsiTheme="majorHAnsi"/>
                <w:sz w:val="20"/>
              </w:rPr>
              <w:t xml:space="preserve">Hâtives belges 2021 </w:t>
            </w:r>
          </w:p>
        </w:tc>
        <w:tc>
          <w:tcPr>
            <w:tcW w:w="1701" w:type="dxa"/>
            <w:shd w:val="clear" w:color="auto" w:fill="FFFFFF" w:themeFill="background1"/>
          </w:tcPr>
          <w:p w14:paraId="4872F32E" w14:textId="54C85165" w:rsidR="00E3569A" w:rsidRPr="00550044" w:rsidRDefault="00E3569A" w:rsidP="00E3569A">
            <w:pPr>
              <w:spacing w:after="0"/>
              <w:jc w:val="center"/>
              <w:rPr>
                <w:rFonts w:asciiTheme="majorHAnsi" w:hAnsiTheme="majorHAnsi"/>
                <w:bCs/>
                <w:sz w:val="20"/>
              </w:rPr>
            </w:pPr>
            <w:r w:rsidRPr="00550044">
              <w:rPr>
                <w:rFonts w:asciiTheme="majorHAnsi" w:hAnsiTheme="majorHAnsi" w:cstheme="minorHAnsi"/>
                <w:bCs/>
                <w:sz w:val="20"/>
              </w:rPr>
              <w:t>150,00 – 160,00</w:t>
            </w:r>
          </w:p>
        </w:tc>
        <w:tc>
          <w:tcPr>
            <w:tcW w:w="1701" w:type="dxa"/>
            <w:shd w:val="clear" w:color="auto" w:fill="FFFFFF" w:themeFill="background1"/>
          </w:tcPr>
          <w:p w14:paraId="7CE7F6B6" w14:textId="7EF0C1C6" w:rsidR="00E3569A" w:rsidRPr="00550044" w:rsidRDefault="00E3569A" w:rsidP="00E3569A">
            <w:pPr>
              <w:spacing w:after="0"/>
              <w:jc w:val="center"/>
              <w:rPr>
                <w:rFonts w:asciiTheme="majorHAnsi" w:hAnsiTheme="majorHAnsi"/>
                <w:bCs/>
                <w:sz w:val="20"/>
              </w:rPr>
            </w:pPr>
            <w:r w:rsidRPr="00550044">
              <w:rPr>
                <w:rFonts w:asciiTheme="majorHAnsi" w:hAnsiTheme="majorHAnsi" w:cstheme="minorHAnsi"/>
                <w:bCs/>
                <w:sz w:val="20"/>
              </w:rPr>
              <w:t>130,00</w:t>
            </w:r>
          </w:p>
        </w:tc>
        <w:tc>
          <w:tcPr>
            <w:tcW w:w="1701" w:type="dxa"/>
            <w:shd w:val="clear" w:color="auto" w:fill="FFFFFF" w:themeFill="background1"/>
          </w:tcPr>
          <w:p w14:paraId="3C64384C" w14:textId="19D089C8" w:rsidR="00E3569A" w:rsidRPr="00E82EB9" w:rsidRDefault="00656424" w:rsidP="00E3569A">
            <w:pPr>
              <w:pStyle w:val="En-tte"/>
              <w:jc w:val="center"/>
              <w:rPr>
                <w:rFonts w:asciiTheme="majorHAnsi" w:hAnsiTheme="majorHAnsi" w:cstheme="minorHAnsi"/>
                <w:b/>
                <w:sz w:val="20"/>
              </w:rPr>
            </w:pPr>
            <w:r>
              <w:rPr>
                <w:rFonts w:asciiTheme="majorHAnsi" w:hAnsiTheme="majorHAnsi" w:cstheme="minorHAnsi"/>
                <w:b/>
                <w:sz w:val="20"/>
              </w:rPr>
              <w:t>120,00 – 125,00</w:t>
            </w:r>
          </w:p>
        </w:tc>
        <w:tc>
          <w:tcPr>
            <w:tcW w:w="1134" w:type="dxa"/>
            <w:shd w:val="clear" w:color="auto" w:fill="FFFFFF" w:themeFill="background1"/>
            <w:vAlign w:val="center"/>
          </w:tcPr>
          <w:p w14:paraId="69F09D80" w14:textId="26D20BA8" w:rsidR="00E3569A" w:rsidRPr="00E82EB9" w:rsidRDefault="00E3569A" w:rsidP="00E3569A">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tc>
      </w:tr>
      <w:tr w:rsidR="00E3569A" w:rsidRPr="00E82EB9" w14:paraId="0E180B2C" w14:textId="77777777" w:rsidTr="005F5D40">
        <w:trPr>
          <w:trHeight w:val="234"/>
        </w:trPr>
        <w:tc>
          <w:tcPr>
            <w:tcW w:w="1276" w:type="dxa"/>
            <w:vAlign w:val="center"/>
          </w:tcPr>
          <w:p w14:paraId="7BE3F28F" w14:textId="18881277" w:rsidR="00E3569A" w:rsidRPr="00E82EB9" w:rsidRDefault="00E3569A" w:rsidP="00E3569A">
            <w:pPr>
              <w:pStyle w:val="Retraitcorpsdetexte3"/>
              <w:spacing w:after="0"/>
              <w:ind w:left="-69" w:right="73" w:firstLine="0"/>
              <w:jc w:val="right"/>
              <w:rPr>
                <w:rFonts w:asciiTheme="majorHAnsi" w:hAnsiTheme="majorHAnsi"/>
                <w:bCs/>
                <w:sz w:val="20"/>
              </w:rPr>
            </w:pPr>
            <w:r w:rsidRPr="00E82EB9">
              <w:rPr>
                <w:rFonts w:asciiTheme="majorHAnsi" w:hAnsiTheme="majorHAnsi"/>
                <w:b/>
                <w:bCs/>
                <w:sz w:val="20"/>
              </w:rPr>
              <w:t>Pays-Bas</w:t>
            </w:r>
          </w:p>
        </w:tc>
        <w:tc>
          <w:tcPr>
            <w:tcW w:w="2835" w:type="dxa"/>
            <w:gridSpan w:val="3"/>
          </w:tcPr>
          <w:p w14:paraId="077DE9FA" w14:textId="77777777" w:rsidR="00E3569A" w:rsidRPr="00E82EB9" w:rsidRDefault="00E3569A" w:rsidP="00E3569A">
            <w:pPr>
              <w:pStyle w:val="Retraitcorpsdetexte3"/>
              <w:tabs>
                <w:tab w:val="left" w:pos="1064"/>
              </w:tabs>
              <w:spacing w:after="0"/>
              <w:ind w:left="0" w:firstLine="0"/>
              <w:jc w:val="right"/>
              <w:rPr>
                <w:rFonts w:asciiTheme="majorHAnsi" w:hAnsiTheme="majorHAnsi"/>
                <w:bCs/>
                <w:sz w:val="20"/>
                <w:lang w:val="de-DE"/>
              </w:rPr>
            </w:pPr>
            <w:r w:rsidRPr="00E82EB9">
              <w:rPr>
                <w:rFonts w:asciiTheme="majorHAnsi" w:hAnsiTheme="majorHAnsi"/>
                <w:sz w:val="20"/>
                <w:lang w:val="de-DE"/>
              </w:rPr>
              <w:t>NAO</w:t>
            </w:r>
            <w:r w:rsidRPr="00E82EB9">
              <w:rPr>
                <w:rFonts w:asciiTheme="majorHAnsi" w:hAnsiTheme="majorHAnsi"/>
                <w:b/>
                <w:bCs/>
                <w:sz w:val="20"/>
                <w:lang w:val="de-DE"/>
              </w:rPr>
              <w:t xml:space="preserve"> </w:t>
            </w:r>
            <w:r w:rsidRPr="00E82EB9">
              <w:rPr>
                <w:rFonts w:asciiTheme="majorHAnsi" w:hAnsiTheme="majorHAnsi"/>
                <w:bCs/>
                <w:sz w:val="20"/>
                <w:lang w:val="de-DE"/>
              </w:rPr>
              <w:t xml:space="preserve">Frites &gt;40 mm </w:t>
            </w:r>
            <w:proofErr w:type="spellStart"/>
            <w:r w:rsidRPr="00E82EB9">
              <w:rPr>
                <w:rFonts w:asciiTheme="majorHAnsi" w:hAnsiTheme="majorHAnsi"/>
                <w:bCs/>
                <w:sz w:val="20"/>
                <w:lang w:val="de-DE"/>
              </w:rPr>
              <w:t>NeBeDe</w:t>
            </w:r>
            <w:proofErr w:type="spellEnd"/>
          </w:p>
          <w:p w14:paraId="0485C5C9" w14:textId="77777777" w:rsidR="00E3569A" w:rsidRPr="00E82EB9" w:rsidRDefault="00E3569A" w:rsidP="00E3569A">
            <w:pPr>
              <w:pStyle w:val="Retraitcorpsdetexte3"/>
              <w:tabs>
                <w:tab w:val="left" w:pos="1064"/>
              </w:tabs>
              <w:spacing w:after="0"/>
              <w:ind w:left="0"/>
              <w:jc w:val="right"/>
              <w:rPr>
                <w:rFonts w:asciiTheme="majorHAnsi" w:hAnsiTheme="majorHAnsi"/>
                <w:bCs/>
                <w:sz w:val="20"/>
                <w:lang w:val="de-DE"/>
              </w:rPr>
            </w:pPr>
            <w:r w:rsidRPr="00E82EB9">
              <w:rPr>
                <w:rFonts w:asciiTheme="majorHAnsi" w:hAnsiTheme="majorHAnsi"/>
                <w:bCs/>
                <w:sz w:val="20"/>
                <w:lang w:val="de-DE"/>
              </w:rPr>
              <w:t>NAO Export</w:t>
            </w:r>
          </w:p>
          <w:p w14:paraId="6F32846E" w14:textId="0C275FB6" w:rsidR="00E3569A" w:rsidRPr="00E82EB9" w:rsidRDefault="00E3569A" w:rsidP="00E3569A">
            <w:pPr>
              <w:pStyle w:val="Retraitcorpsdetexte3"/>
              <w:tabs>
                <w:tab w:val="left" w:pos="1064"/>
              </w:tabs>
              <w:spacing w:after="0"/>
              <w:ind w:left="0"/>
              <w:jc w:val="right"/>
              <w:rPr>
                <w:rFonts w:asciiTheme="majorHAnsi" w:hAnsiTheme="majorHAnsi"/>
                <w:bCs/>
                <w:sz w:val="20"/>
              </w:rPr>
            </w:pPr>
            <w:r w:rsidRPr="00E82EB9">
              <w:rPr>
                <w:rFonts w:asciiTheme="majorHAnsi" w:hAnsiTheme="majorHAnsi"/>
                <w:bCs/>
                <w:sz w:val="20"/>
              </w:rPr>
              <w:t>NAO Pdt pour bétail GMP+</w:t>
            </w:r>
          </w:p>
        </w:tc>
        <w:tc>
          <w:tcPr>
            <w:tcW w:w="1701" w:type="dxa"/>
          </w:tcPr>
          <w:p w14:paraId="37E10C33"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135,00 – 180,00</w:t>
            </w:r>
          </w:p>
          <w:p w14:paraId="4F9DD5DF"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180,00 – 200,00</w:t>
            </w:r>
          </w:p>
          <w:p w14:paraId="6E765A83" w14:textId="7522A194" w:rsidR="00E3569A" w:rsidRPr="00550044" w:rsidRDefault="00E3569A" w:rsidP="00E3569A">
            <w:pPr>
              <w:pStyle w:val="En-tte"/>
              <w:spacing w:after="0"/>
              <w:jc w:val="center"/>
              <w:rPr>
                <w:rFonts w:asciiTheme="majorHAnsi" w:hAnsiTheme="majorHAnsi"/>
                <w:bCs/>
                <w:sz w:val="20"/>
              </w:rPr>
            </w:pPr>
            <w:r w:rsidRPr="00550044">
              <w:rPr>
                <w:rFonts w:asciiTheme="majorHAnsi" w:hAnsiTheme="majorHAnsi" w:cstheme="minorHAnsi"/>
                <w:bCs/>
                <w:sz w:val="20"/>
              </w:rPr>
              <w:t>25,00 – 35,00</w:t>
            </w:r>
          </w:p>
        </w:tc>
        <w:tc>
          <w:tcPr>
            <w:tcW w:w="1701" w:type="dxa"/>
          </w:tcPr>
          <w:p w14:paraId="54732358"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145,00 – 170,00</w:t>
            </w:r>
          </w:p>
          <w:p w14:paraId="601FCD2B"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170,00 – 190,00</w:t>
            </w:r>
          </w:p>
          <w:p w14:paraId="39906891" w14:textId="3F0EE188" w:rsidR="00E3569A" w:rsidRPr="00550044" w:rsidRDefault="00E3569A" w:rsidP="00E3569A">
            <w:pPr>
              <w:pStyle w:val="En-tte"/>
              <w:spacing w:after="0"/>
              <w:jc w:val="center"/>
              <w:rPr>
                <w:rFonts w:asciiTheme="majorHAnsi" w:hAnsiTheme="majorHAnsi"/>
                <w:bCs/>
                <w:sz w:val="20"/>
              </w:rPr>
            </w:pPr>
            <w:r w:rsidRPr="00550044">
              <w:rPr>
                <w:rFonts w:asciiTheme="majorHAnsi" w:hAnsiTheme="majorHAnsi" w:cstheme="minorHAnsi"/>
                <w:bCs/>
                <w:sz w:val="20"/>
              </w:rPr>
              <w:t>35,00 – 40,00</w:t>
            </w:r>
          </w:p>
        </w:tc>
        <w:tc>
          <w:tcPr>
            <w:tcW w:w="1701" w:type="dxa"/>
          </w:tcPr>
          <w:p w14:paraId="390CD1D9" w14:textId="77777777" w:rsidR="00E3569A" w:rsidRDefault="001A2BBF" w:rsidP="00E3569A">
            <w:pPr>
              <w:pStyle w:val="En-tte"/>
              <w:spacing w:after="0"/>
              <w:jc w:val="center"/>
              <w:rPr>
                <w:rFonts w:asciiTheme="majorHAnsi" w:hAnsiTheme="majorHAnsi" w:cstheme="minorHAnsi"/>
                <w:b/>
                <w:sz w:val="20"/>
              </w:rPr>
            </w:pPr>
            <w:r>
              <w:rPr>
                <w:rFonts w:asciiTheme="majorHAnsi" w:hAnsiTheme="majorHAnsi" w:cstheme="minorHAnsi"/>
                <w:b/>
                <w:sz w:val="20"/>
              </w:rPr>
              <w:t>130,00 – 160,00</w:t>
            </w:r>
          </w:p>
          <w:p w14:paraId="580A412F" w14:textId="77777777" w:rsidR="001A2BBF" w:rsidRDefault="001A2BBF" w:rsidP="00E3569A">
            <w:pPr>
              <w:pStyle w:val="En-tte"/>
              <w:spacing w:after="0"/>
              <w:jc w:val="center"/>
              <w:rPr>
                <w:rFonts w:asciiTheme="majorHAnsi" w:hAnsiTheme="majorHAnsi" w:cstheme="minorHAnsi"/>
                <w:b/>
                <w:sz w:val="20"/>
              </w:rPr>
            </w:pPr>
            <w:r>
              <w:rPr>
                <w:rFonts w:asciiTheme="majorHAnsi" w:hAnsiTheme="majorHAnsi" w:cstheme="minorHAnsi"/>
                <w:b/>
                <w:sz w:val="20"/>
              </w:rPr>
              <w:t>160,00 – 19,00</w:t>
            </w:r>
          </w:p>
          <w:p w14:paraId="3B0DD971" w14:textId="6D064017" w:rsidR="001A2BBF" w:rsidRPr="00E82EB9" w:rsidRDefault="001A2BBF" w:rsidP="00E3569A">
            <w:pPr>
              <w:pStyle w:val="En-tte"/>
              <w:spacing w:after="0"/>
              <w:jc w:val="center"/>
              <w:rPr>
                <w:rFonts w:asciiTheme="majorHAnsi" w:hAnsiTheme="majorHAnsi" w:cstheme="minorHAnsi"/>
                <w:b/>
                <w:sz w:val="20"/>
              </w:rPr>
            </w:pPr>
            <w:r>
              <w:rPr>
                <w:rFonts w:asciiTheme="majorHAnsi" w:hAnsiTheme="majorHAnsi" w:cstheme="minorHAnsi"/>
                <w:b/>
                <w:sz w:val="20"/>
              </w:rPr>
              <w:t>30,00 – 37,50</w:t>
            </w:r>
          </w:p>
        </w:tc>
        <w:tc>
          <w:tcPr>
            <w:tcW w:w="1134" w:type="dxa"/>
          </w:tcPr>
          <w:p w14:paraId="74085B77" w14:textId="2750B3E4" w:rsidR="00E3569A" w:rsidRPr="00E82EB9" w:rsidRDefault="001A2BBF" w:rsidP="001A2BBF">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p w14:paraId="7FA9C76F" w14:textId="50422068" w:rsidR="00E3569A" w:rsidRPr="00E82EB9" w:rsidRDefault="00E3569A" w:rsidP="00E3569A">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p w14:paraId="653DC76A" w14:textId="06B0EF44" w:rsidR="00E3569A" w:rsidRPr="00E82EB9" w:rsidRDefault="001A2BBF" w:rsidP="001A2BBF">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tc>
      </w:tr>
      <w:tr w:rsidR="00E3569A" w:rsidRPr="00E82EB9" w14:paraId="51616418" w14:textId="77777777" w:rsidTr="005F5D40">
        <w:trPr>
          <w:trHeight w:val="376"/>
        </w:trPr>
        <w:tc>
          <w:tcPr>
            <w:tcW w:w="1276" w:type="dxa"/>
            <w:vAlign w:val="center"/>
          </w:tcPr>
          <w:p w14:paraId="18D6FBD7" w14:textId="5941B8A4" w:rsidR="00E3569A" w:rsidRPr="00E82EB9" w:rsidRDefault="00E3569A" w:rsidP="00E3569A">
            <w:pPr>
              <w:pStyle w:val="Retraitcorpsdetexte3"/>
              <w:tabs>
                <w:tab w:val="left" w:pos="2760"/>
              </w:tabs>
              <w:spacing w:after="0"/>
              <w:ind w:left="0" w:right="73"/>
              <w:jc w:val="right"/>
              <w:rPr>
                <w:rFonts w:asciiTheme="majorHAnsi" w:hAnsiTheme="majorHAnsi"/>
                <w:bCs/>
                <w:noProof/>
                <w:sz w:val="20"/>
              </w:rPr>
            </w:pPr>
            <w:r w:rsidRPr="00E82EB9">
              <w:rPr>
                <w:rFonts w:asciiTheme="majorHAnsi" w:hAnsiTheme="majorHAnsi"/>
                <w:b/>
                <w:bCs/>
                <w:noProof/>
                <w:sz w:val="20"/>
              </w:rPr>
              <w:t>Allemagne</w:t>
            </w:r>
          </w:p>
        </w:tc>
        <w:tc>
          <w:tcPr>
            <w:tcW w:w="2835" w:type="dxa"/>
            <w:gridSpan w:val="3"/>
          </w:tcPr>
          <w:p w14:paraId="687396A8" w14:textId="77777777" w:rsidR="00E3569A" w:rsidRPr="00E82EB9" w:rsidRDefault="00E3569A" w:rsidP="00E3569A">
            <w:pPr>
              <w:pStyle w:val="Retraitcorpsdetexte3"/>
              <w:tabs>
                <w:tab w:val="left" w:pos="2760"/>
              </w:tabs>
              <w:spacing w:after="0"/>
              <w:ind w:left="0"/>
              <w:jc w:val="right"/>
              <w:rPr>
                <w:rFonts w:asciiTheme="majorHAnsi" w:hAnsiTheme="majorHAnsi"/>
                <w:bCs/>
                <w:sz w:val="20"/>
              </w:rPr>
            </w:pPr>
            <w:r w:rsidRPr="00E82EB9">
              <w:rPr>
                <w:rFonts w:asciiTheme="majorHAnsi" w:hAnsiTheme="majorHAnsi"/>
                <w:bCs/>
                <w:sz w:val="20"/>
              </w:rPr>
              <w:t>Hâtives industrie</w:t>
            </w:r>
          </w:p>
          <w:p w14:paraId="54B45C6D" w14:textId="77777777" w:rsidR="00E3569A" w:rsidRPr="00E82EB9" w:rsidRDefault="00E3569A" w:rsidP="00E3569A">
            <w:pPr>
              <w:pStyle w:val="Retraitcorpsdetexte3"/>
              <w:tabs>
                <w:tab w:val="left" w:pos="2760"/>
              </w:tabs>
              <w:spacing w:after="0"/>
              <w:ind w:left="0"/>
              <w:jc w:val="right"/>
              <w:rPr>
                <w:rFonts w:asciiTheme="majorHAnsi" w:hAnsiTheme="majorHAnsi"/>
                <w:bCs/>
                <w:sz w:val="20"/>
              </w:rPr>
            </w:pPr>
            <w:proofErr w:type="spellStart"/>
            <w:r w:rsidRPr="00E82EB9">
              <w:rPr>
                <w:rFonts w:asciiTheme="majorHAnsi" w:hAnsiTheme="majorHAnsi"/>
                <w:bCs/>
                <w:sz w:val="20"/>
              </w:rPr>
              <w:t>Zorba</w:t>
            </w:r>
            <w:proofErr w:type="spellEnd"/>
          </w:p>
          <w:p w14:paraId="12DD72A1" w14:textId="364D8AAA" w:rsidR="00E3569A" w:rsidRPr="00E82EB9" w:rsidRDefault="00E3569A" w:rsidP="00E3569A">
            <w:pPr>
              <w:pStyle w:val="Retraitcorpsdetexte3"/>
              <w:tabs>
                <w:tab w:val="left" w:pos="2760"/>
              </w:tabs>
              <w:spacing w:after="0"/>
              <w:ind w:left="0"/>
              <w:jc w:val="right"/>
              <w:rPr>
                <w:rFonts w:asciiTheme="majorHAnsi" w:hAnsiTheme="majorHAnsi"/>
                <w:bCs/>
                <w:noProof/>
                <w:sz w:val="20"/>
              </w:rPr>
            </w:pPr>
            <w:proofErr w:type="spellStart"/>
            <w:r w:rsidRPr="00E82EB9">
              <w:rPr>
                <w:rFonts w:asciiTheme="majorHAnsi" w:hAnsiTheme="majorHAnsi"/>
                <w:bCs/>
                <w:sz w:val="20"/>
              </w:rPr>
              <w:t>Innovator</w:t>
            </w:r>
            <w:proofErr w:type="spellEnd"/>
          </w:p>
        </w:tc>
        <w:tc>
          <w:tcPr>
            <w:tcW w:w="1701" w:type="dxa"/>
            <w:shd w:val="clear" w:color="auto" w:fill="FFFFFF" w:themeFill="background1"/>
          </w:tcPr>
          <w:p w14:paraId="443A691A"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150,00</w:t>
            </w:r>
          </w:p>
          <w:p w14:paraId="0FDED095" w14:textId="77777777" w:rsidR="00E3569A" w:rsidRPr="00550044" w:rsidRDefault="00E3569A" w:rsidP="00E3569A">
            <w:pPr>
              <w:pStyle w:val="En-tte"/>
              <w:spacing w:after="0"/>
              <w:jc w:val="center"/>
              <w:rPr>
                <w:rFonts w:asciiTheme="majorHAnsi" w:hAnsiTheme="majorHAnsi" w:cstheme="minorHAnsi"/>
                <w:bCs/>
                <w:sz w:val="20"/>
              </w:rPr>
            </w:pPr>
            <w:r w:rsidRPr="00550044">
              <w:rPr>
                <w:rFonts w:asciiTheme="majorHAnsi" w:hAnsiTheme="majorHAnsi" w:cstheme="minorHAnsi"/>
                <w:bCs/>
                <w:sz w:val="20"/>
              </w:rPr>
              <w:t>160,00</w:t>
            </w:r>
          </w:p>
          <w:p w14:paraId="5414AE3E" w14:textId="71F49834" w:rsidR="00E3569A" w:rsidRPr="00550044" w:rsidRDefault="00E3569A" w:rsidP="00E3569A">
            <w:pPr>
              <w:spacing w:after="0"/>
              <w:jc w:val="center"/>
              <w:rPr>
                <w:rFonts w:asciiTheme="majorHAnsi" w:hAnsiTheme="majorHAnsi"/>
                <w:bCs/>
                <w:sz w:val="20"/>
              </w:rPr>
            </w:pPr>
            <w:r w:rsidRPr="00550044">
              <w:rPr>
                <w:rFonts w:asciiTheme="majorHAnsi" w:hAnsiTheme="majorHAnsi" w:cstheme="minorHAnsi"/>
                <w:bCs/>
                <w:sz w:val="20"/>
              </w:rPr>
              <w:t>160,00</w:t>
            </w:r>
          </w:p>
        </w:tc>
        <w:tc>
          <w:tcPr>
            <w:tcW w:w="1701" w:type="dxa"/>
            <w:shd w:val="clear" w:color="auto" w:fill="FFFFFF" w:themeFill="background1"/>
          </w:tcPr>
          <w:p w14:paraId="0BB06B47" w14:textId="77777777" w:rsidR="00E3569A" w:rsidRPr="00550044" w:rsidRDefault="008A7606" w:rsidP="008A7606">
            <w:pPr>
              <w:pStyle w:val="En-tte"/>
              <w:spacing w:after="0"/>
              <w:jc w:val="center"/>
              <w:rPr>
                <w:rFonts w:asciiTheme="majorHAnsi" w:hAnsiTheme="majorHAnsi" w:cstheme="minorHAnsi"/>
                <w:b/>
                <w:sz w:val="20"/>
              </w:rPr>
            </w:pPr>
            <w:r w:rsidRPr="00550044">
              <w:rPr>
                <w:rFonts w:asciiTheme="majorHAnsi" w:hAnsiTheme="majorHAnsi" w:cstheme="minorHAnsi"/>
                <w:b/>
                <w:sz w:val="20"/>
              </w:rPr>
              <w:t>135,00</w:t>
            </w:r>
          </w:p>
          <w:p w14:paraId="74554A39" w14:textId="77777777" w:rsidR="008A7606" w:rsidRPr="00550044" w:rsidRDefault="008A7606" w:rsidP="008A7606">
            <w:pPr>
              <w:pStyle w:val="En-tte"/>
              <w:spacing w:after="0"/>
              <w:jc w:val="center"/>
              <w:rPr>
                <w:rFonts w:asciiTheme="majorHAnsi" w:hAnsiTheme="majorHAnsi" w:cstheme="minorHAnsi"/>
                <w:b/>
                <w:sz w:val="20"/>
              </w:rPr>
            </w:pPr>
            <w:r w:rsidRPr="00550044">
              <w:rPr>
                <w:rFonts w:asciiTheme="majorHAnsi" w:hAnsiTheme="majorHAnsi" w:cstheme="minorHAnsi"/>
                <w:b/>
                <w:sz w:val="20"/>
              </w:rPr>
              <w:t>145,00</w:t>
            </w:r>
          </w:p>
          <w:p w14:paraId="62F099AF" w14:textId="224393B3" w:rsidR="008A7606" w:rsidRPr="00550044" w:rsidRDefault="008A7606" w:rsidP="008A7606">
            <w:pPr>
              <w:pStyle w:val="En-tte"/>
              <w:spacing w:after="0"/>
              <w:jc w:val="center"/>
              <w:rPr>
                <w:rFonts w:asciiTheme="majorHAnsi" w:hAnsiTheme="majorHAnsi" w:cstheme="minorHAnsi"/>
                <w:bCs/>
                <w:sz w:val="20"/>
              </w:rPr>
            </w:pPr>
            <w:r w:rsidRPr="00550044">
              <w:rPr>
                <w:rFonts w:asciiTheme="majorHAnsi" w:hAnsiTheme="majorHAnsi" w:cstheme="minorHAnsi"/>
                <w:b/>
                <w:sz w:val="20"/>
              </w:rPr>
              <w:t>150,00</w:t>
            </w:r>
          </w:p>
        </w:tc>
        <w:tc>
          <w:tcPr>
            <w:tcW w:w="1701" w:type="dxa"/>
            <w:shd w:val="clear" w:color="auto" w:fill="FFFFFF" w:themeFill="background1"/>
          </w:tcPr>
          <w:p w14:paraId="347C4AF9" w14:textId="77777777" w:rsidR="00E3569A" w:rsidRPr="00E82EB9" w:rsidRDefault="00E3569A" w:rsidP="00E3569A">
            <w:pPr>
              <w:pStyle w:val="En-tte"/>
              <w:spacing w:after="0"/>
              <w:jc w:val="center"/>
              <w:rPr>
                <w:rFonts w:asciiTheme="majorHAnsi" w:hAnsiTheme="majorHAnsi" w:cstheme="minorHAnsi"/>
                <w:bCs/>
                <w:sz w:val="20"/>
              </w:rPr>
            </w:pPr>
            <w:r w:rsidRPr="00E82EB9">
              <w:rPr>
                <w:rFonts w:asciiTheme="majorHAnsi" w:hAnsiTheme="majorHAnsi" w:cstheme="minorHAnsi"/>
                <w:bCs/>
                <w:sz w:val="20"/>
              </w:rPr>
              <w:t>-</w:t>
            </w:r>
          </w:p>
          <w:p w14:paraId="5D00D160" w14:textId="77777777" w:rsidR="00E3569A" w:rsidRDefault="00E3569A" w:rsidP="00E3569A">
            <w:pPr>
              <w:pStyle w:val="En-tte"/>
              <w:spacing w:after="0"/>
              <w:jc w:val="center"/>
              <w:rPr>
                <w:rFonts w:asciiTheme="majorHAnsi" w:hAnsiTheme="majorHAnsi" w:cstheme="minorHAnsi"/>
                <w:bCs/>
                <w:sz w:val="20"/>
              </w:rPr>
            </w:pPr>
            <w:r w:rsidRPr="00E82EB9">
              <w:rPr>
                <w:rFonts w:asciiTheme="majorHAnsi" w:hAnsiTheme="majorHAnsi" w:cstheme="minorHAnsi"/>
                <w:bCs/>
                <w:sz w:val="20"/>
              </w:rPr>
              <w:t>-</w:t>
            </w:r>
          </w:p>
          <w:p w14:paraId="5F773D7B" w14:textId="036D44D8" w:rsidR="00A6691E" w:rsidRPr="00E82EB9" w:rsidRDefault="00A6691E" w:rsidP="00E3569A">
            <w:pPr>
              <w:pStyle w:val="En-tte"/>
              <w:spacing w:after="0"/>
              <w:jc w:val="center"/>
              <w:rPr>
                <w:rFonts w:asciiTheme="majorHAnsi" w:hAnsiTheme="majorHAnsi" w:cstheme="minorHAnsi"/>
                <w:bCs/>
                <w:sz w:val="20"/>
              </w:rPr>
            </w:pPr>
            <w:r>
              <w:rPr>
                <w:rFonts w:asciiTheme="majorHAnsi" w:hAnsiTheme="majorHAnsi" w:cstheme="minorHAnsi"/>
                <w:bCs/>
                <w:sz w:val="20"/>
              </w:rPr>
              <w:t>-</w:t>
            </w:r>
          </w:p>
        </w:tc>
        <w:tc>
          <w:tcPr>
            <w:tcW w:w="1134" w:type="dxa"/>
            <w:shd w:val="clear" w:color="auto" w:fill="FFFFFF" w:themeFill="background1"/>
          </w:tcPr>
          <w:p w14:paraId="1BA70D6C" w14:textId="77777777" w:rsidR="00E3569A" w:rsidRPr="00E82EB9" w:rsidRDefault="00E3569A" w:rsidP="00E3569A">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p w14:paraId="28E91209" w14:textId="77777777" w:rsidR="00E3569A" w:rsidRPr="00E82EB9" w:rsidRDefault="00E3569A" w:rsidP="00E3569A">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p w14:paraId="3203A86E" w14:textId="1D7427A7" w:rsidR="00E3569A" w:rsidRPr="008A7606" w:rsidRDefault="008A7606" w:rsidP="008A7606">
            <w:pPr>
              <w:pStyle w:val="En-tte"/>
              <w:spacing w:after="0"/>
              <w:jc w:val="center"/>
              <w:rPr>
                <w:rFonts w:asciiTheme="majorHAnsi" w:hAnsiTheme="majorHAnsi" w:cstheme="minorHAnsi"/>
                <w:b/>
                <w:sz w:val="20"/>
              </w:rPr>
            </w:pPr>
            <w:r w:rsidRPr="00E82EB9">
              <w:rPr>
                <w:rFonts w:asciiTheme="majorHAnsi" w:hAnsiTheme="majorHAnsi" w:cstheme="minorHAnsi"/>
                <w:b/>
                <w:sz w:val="20"/>
              </w:rPr>
              <w:t>↓</w:t>
            </w:r>
          </w:p>
        </w:tc>
      </w:tr>
      <w:tr w:rsidR="005F5D40" w:rsidRPr="00E82EB9" w14:paraId="5AA56ACF" w14:textId="77777777" w:rsidTr="005F5D40">
        <w:tblPrEx>
          <w:tblCellMar>
            <w:left w:w="108" w:type="dxa"/>
            <w:right w:w="108" w:type="dxa"/>
          </w:tblCellMar>
        </w:tblPrEx>
        <w:tc>
          <w:tcPr>
            <w:tcW w:w="2694" w:type="dxa"/>
            <w:gridSpan w:val="3"/>
            <w:vAlign w:val="center"/>
          </w:tcPr>
          <w:p w14:paraId="29AEFF9A" w14:textId="77777777" w:rsidR="005F5D40" w:rsidRPr="00E82EB9" w:rsidRDefault="005F5D40" w:rsidP="00C466C7">
            <w:pPr>
              <w:spacing w:after="0"/>
              <w:rPr>
                <w:rFonts w:asciiTheme="majorHAnsi" w:hAnsiTheme="majorHAnsi"/>
                <w:i/>
                <w:sz w:val="18"/>
                <w:szCs w:val="18"/>
              </w:rPr>
            </w:pPr>
            <w:r w:rsidRPr="00E82EB9">
              <w:rPr>
                <w:rFonts w:asciiTheme="majorHAnsi" w:hAnsiTheme="majorHAnsi"/>
                <w:i/>
                <w:sz w:val="18"/>
                <w:szCs w:val="18"/>
              </w:rPr>
              <w:t>Belgique (</w:t>
            </w:r>
            <w:proofErr w:type="spellStart"/>
            <w:r w:rsidRPr="00E82EB9">
              <w:rPr>
                <w:rFonts w:asciiTheme="majorHAnsi" w:hAnsiTheme="majorHAnsi"/>
                <w:i/>
                <w:sz w:val="18"/>
                <w:szCs w:val="18"/>
              </w:rPr>
              <w:t>Fiwap</w:t>
            </w:r>
            <w:proofErr w:type="spellEnd"/>
            <w:r w:rsidRPr="00E82EB9">
              <w:rPr>
                <w:rFonts w:asciiTheme="majorHAnsi" w:hAnsiTheme="majorHAnsi"/>
                <w:i/>
                <w:sz w:val="18"/>
                <w:szCs w:val="18"/>
              </w:rPr>
              <w:t>/PCA)</w:t>
            </w:r>
          </w:p>
        </w:tc>
        <w:tc>
          <w:tcPr>
            <w:tcW w:w="7654" w:type="dxa"/>
            <w:gridSpan w:val="5"/>
            <w:shd w:val="clear" w:color="auto" w:fill="auto"/>
            <w:vAlign w:val="center"/>
          </w:tcPr>
          <w:p w14:paraId="64097A4B" w14:textId="44D71F88" w:rsidR="005F5D40" w:rsidRPr="00E82EB9" w:rsidRDefault="00743B51" w:rsidP="003F65DC">
            <w:pPr>
              <w:tabs>
                <w:tab w:val="left" w:pos="1631"/>
              </w:tabs>
              <w:spacing w:after="0"/>
              <w:rPr>
                <w:rFonts w:asciiTheme="majorHAnsi" w:hAnsiTheme="majorHAnsi"/>
                <w:i/>
                <w:sz w:val="18"/>
                <w:szCs w:val="18"/>
              </w:rPr>
            </w:pPr>
            <w:r w:rsidRPr="00E82EB9">
              <w:rPr>
                <w:rFonts w:asciiTheme="majorHAnsi" w:hAnsiTheme="majorHAnsi"/>
                <w:i/>
                <w:sz w:val="18"/>
                <w:szCs w:val="18"/>
              </w:rPr>
              <w:t>Hâtives : t</w:t>
            </w:r>
            <w:r w:rsidR="005F5D40" w:rsidRPr="00E82EB9">
              <w:rPr>
                <w:rFonts w:asciiTheme="majorHAnsi" w:hAnsiTheme="majorHAnsi"/>
                <w:i/>
                <w:sz w:val="18"/>
                <w:szCs w:val="18"/>
              </w:rPr>
              <w:t xml:space="preserve">out venant </w:t>
            </w:r>
            <w:smartTag w:uri="urn:schemas-microsoft-com:office:smarttags" w:element="metricconverter">
              <w:smartTagPr>
                <w:attr w:name="ProductID" w:val="35 mm"/>
              </w:smartTagPr>
              <w:r w:rsidR="005F5D40" w:rsidRPr="00E82EB9">
                <w:rPr>
                  <w:rFonts w:asciiTheme="majorHAnsi" w:hAnsiTheme="majorHAnsi"/>
                  <w:i/>
                  <w:sz w:val="18"/>
                  <w:szCs w:val="18"/>
                </w:rPr>
                <w:t>35 mm</w:t>
              </w:r>
            </w:smartTag>
            <w:r w:rsidR="005F5D40" w:rsidRPr="00E82EB9">
              <w:rPr>
                <w:rFonts w:asciiTheme="majorHAnsi" w:hAnsiTheme="majorHAnsi"/>
                <w:i/>
                <w:sz w:val="18"/>
                <w:szCs w:val="18"/>
              </w:rPr>
              <w:t xml:space="preserve"> +, </w:t>
            </w:r>
            <w:proofErr w:type="spellStart"/>
            <w:r w:rsidR="005F5D40" w:rsidRPr="00E82EB9">
              <w:rPr>
                <w:rFonts w:asciiTheme="majorHAnsi" w:hAnsiTheme="majorHAnsi"/>
                <w:i/>
                <w:sz w:val="18"/>
                <w:szCs w:val="18"/>
              </w:rPr>
              <w:t>fritable</w:t>
            </w:r>
            <w:proofErr w:type="spellEnd"/>
            <w:r w:rsidR="005F5D40" w:rsidRPr="00E82EB9">
              <w:rPr>
                <w:rFonts w:asciiTheme="majorHAnsi" w:hAnsiTheme="majorHAnsi"/>
                <w:i/>
                <w:sz w:val="18"/>
                <w:szCs w:val="18"/>
              </w:rPr>
              <w:t xml:space="preserve">, vrac, départ, min 60 % </w:t>
            </w:r>
            <w:smartTag w:uri="urn:schemas-microsoft-com:office:smarttags" w:element="metricconverter">
              <w:smartTagPr>
                <w:attr w:name="ProductID" w:val="50 mm"/>
              </w:smartTagPr>
              <w:r w:rsidR="005F5D40" w:rsidRPr="00E82EB9">
                <w:rPr>
                  <w:rFonts w:asciiTheme="majorHAnsi" w:hAnsiTheme="majorHAnsi"/>
                  <w:i/>
                  <w:sz w:val="18"/>
                  <w:szCs w:val="18"/>
                </w:rPr>
                <w:t>50 mm</w:t>
              </w:r>
            </w:smartTag>
            <w:r w:rsidR="005F5D40" w:rsidRPr="00E82EB9">
              <w:rPr>
                <w:rFonts w:asciiTheme="majorHAnsi" w:hAnsiTheme="majorHAnsi"/>
                <w:i/>
                <w:sz w:val="18"/>
                <w:szCs w:val="18"/>
              </w:rPr>
              <w:t xml:space="preserve"> +, chargé, hors TVA.</w:t>
            </w:r>
          </w:p>
        </w:tc>
      </w:tr>
      <w:tr w:rsidR="005F5D40" w:rsidRPr="00E82EB9" w14:paraId="467EADB2" w14:textId="77777777" w:rsidTr="005F5D40">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vAlign w:val="center"/>
          </w:tcPr>
          <w:p w14:paraId="3F5EBFEC" w14:textId="77777777" w:rsidR="005F5D40" w:rsidRPr="00E82EB9" w:rsidRDefault="005F5D40" w:rsidP="00C466C7">
            <w:pPr>
              <w:spacing w:after="0"/>
              <w:rPr>
                <w:rFonts w:asciiTheme="majorHAnsi" w:hAnsiTheme="majorHAnsi"/>
                <w:i/>
                <w:sz w:val="18"/>
                <w:szCs w:val="18"/>
              </w:rPr>
            </w:pPr>
            <w:r w:rsidRPr="00E82EB9">
              <w:rPr>
                <w:rFonts w:asciiTheme="majorHAnsi" w:hAnsiTheme="majorHAnsi"/>
                <w:i/>
                <w:sz w:val="18"/>
                <w:szCs w:val="18"/>
              </w:rPr>
              <w:t>Pays-Bas (Cotation NAO (Potato NL) + cotation VTA)</w:t>
            </w:r>
          </w:p>
        </w:tc>
        <w:tc>
          <w:tcPr>
            <w:tcW w:w="7654" w:type="dxa"/>
            <w:gridSpan w:val="5"/>
            <w:tcBorders>
              <w:top w:val="single" w:sz="4" w:space="0" w:color="auto"/>
              <w:left w:val="single" w:sz="4" w:space="0" w:color="auto"/>
              <w:bottom w:val="single" w:sz="4" w:space="0" w:color="auto"/>
              <w:right w:val="single" w:sz="4" w:space="0" w:color="auto"/>
            </w:tcBorders>
            <w:vAlign w:val="center"/>
          </w:tcPr>
          <w:p w14:paraId="5E06D0A2" w14:textId="5D1610DE" w:rsidR="005F5D40" w:rsidRPr="00E82EB9" w:rsidRDefault="005F5D40" w:rsidP="003F65DC">
            <w:pPr>
              <w:tabs>
                <w:tab w:val="left" w:pos="1631"/>
              </w:tabs>
              <w:spacing w:after="0"/>
              <w:rPr>
                <w:rFonts w:asciiTheme="majorHAnsi" w:hAnsiTheme="majorHAnsi"/>
                <w:i/>
                <w:sz w:val="18"/>
                <w:szCs w:val="18"/>
              </w:rPr>
            </w:pPr>
            <w:r w:rsidRPr="00E82EB9">
              <w:rPr>
                <w:rFonts w:asciiTheme="majorHAnsi" w:hAnsiTheme="majorHAnsi"/>
                <w:i/>
                <w:sz w:val="18"/>
                <w:szCs w:val="18"/>
              </w:rPr>
              <w:t xml:space="preserve">Destination industrie frites : tt-venant, vrac, </w:t>
            </w:r>
            <w:proofErr w:type="spellStart"/>
            <w:r w:rsidRPr="00E82EB9">
              <w:rPr>
                <w:rFonts w:asciiTheme="majorHAnsi" w:hAnsiTheme="majorHAnsi"/>
                <w:i/>
                <w:sz w:val="18"/>
                <w:szCs w:val="18"/>
              </w:rPr>
              <w:t>fritable</w:t>
            </w:r>
            <w:proofErr w:type="spellEnd"/>
            <w:r w:rsidRPr="00E82EB9">
              <w:rPr>
                <w:rFonts w:asciiTheme="majorHAnsi" w:hAnsiTheme="majorHAnsi"/>
                <w:i/>
                <w:sz w:val="18"/>
                <w:szCs w:val="18"/>
              </w:rPr>
              <w:t xml:space="preserve">, départ, </w:t>
            </w:r>
            <w:smartTag w:uri="urn:schemas-microsoft-com:office:smarttags" w:element="metricconverter">
              <w:smartTagPr>
                <w:attr w:name="ProductID" w:val="40 mm"/>
              </w:smartTagPr>
              <w:r w:rsidRPr="00E82EB9">
                <w:rPr>
                  <w:rFonts w:asciiTheme="majorHAnsi" w:hAnsiTheme="majorHAnsi"/>
                  <w:i/>
                  <w:sz w:val="18"/>
                  <w:szCs w:val="18"/>
                </w:rPr>
                <w:t>40 mm</w:t>
              </w:r>
            </w:smartTag>
            <w:r w:rsidRPr="00E82EB9">
              <w:rPr>
                <w:rFonts w:asciiTheme="majorHAnsi" w:hAnsiTheme="majorHAnsi"/>
                <w:i/>
                <w:sz w:val="18"/>
                <w:szCs w:val="18"/>
              </w:rPr>
              <w:t xml:space="preserve"> +, min 60 % 50 mm+, min 360 g/5 kg PSE). Export : tt-venant, vrac, départ, </w:t>
            </w:r>
            <w:smartTag w:uri="urn:schemas-microsoft-com:office:smarttags" w:element="metricconverter">
              <w:smartTagPr>
                <w:attr w:name="ProductID" w:val="40 mm"/>
              </w:smartTagPr>
              <w:r w:rsidRPr="00E82EB9">
                <w:rPr>
                  <w:rFonts w:asciiTheme="majorHAnsi" w:hAnsiTheme="majorHAnsi"/>
                  <w:i/>
                  <w:sz w:val="18"/>
                  <w:szCs w:val="18"/>
                </w:rPr>
                <w:t>40 mm</w:t>
              </w:r>
            </w:smartTag>
            <w:r w:rsidRPr="00E82EB9">
              <w:rPr>
                <w:rFonts w:asciiTheme="majorHAnsi" w:hAnsiTheme="majorHAnsi"/>
                <w:i/>
                <w:sz w:val="18"/>
                <w:szCs w:val="18"/>
              </w:rPr>
              <w:t xml:space="preserve"> +, min 60 % 50 mm+. Prix hors TVA.</w:t>
            </w:r>
          </w:p>
        </w:tc>
      </w:tr>
      <w:tr w:rsidR="005F5D40" w:rsidRPr="00BC3EE7" w14:paraId="1A79135B" w14:textId="77777777" w:rsidTr="005F5D40">
        <w:tblPrEx>
          <w:tblCellMar>
            <w:left w:w="108" w:type="dxa"/>
            <w:right w:w="108" w:type="dxa"/>
          </w:tblCellMar>
        </w:tblPrEx>
        <w:tc>
          <w:tcPr>
            <w:tcW w:w="2694" w:type="dxa"/>
            <w:gridSpan w:val="3"/>
            <w:tcBorders>
              <w:top w:val="single" w:sz="4" w:space="0" w:color="auto"/>
              <w:left w:val="single" w:sz="4" w:space="0" w:color="auto"/>
              <w:bottom w:val="single" w:sz="4" w:space="0" w:color="auto"/>
              <w:right w:val="single" w:sz="4" w:space="0" w:color="auto"/>
            </w:tcBorders>
            <w:vAlign w:val="center"/>
          </w:tcPr>
          <w:p w14:paraId="4DFCEBDA" w14:textId="77777777" w:rsidR="005F5D40" w:rsidRPr="00E82EB9" w:rsidRDefault="005F5D40" w:rsidP="00C466C7">
            <w:pPr>
              <w:spacing w:after="0"/>
              <w:rPr>
                <w:rFonts w:asciiTheme="majorHAnsi" w:hAnsiTheme="majorHAnsi"/>
                <w:i/>
                <w:sz w:val="18"/>
                <w:szCs w:val="18"/>
              </w:rPr>
            </w:pPr>
            <w:r w:rsidRPr="00E82EB9">
              <w:rPr>
                <w:rFonts w:asciiTheme="majorHAnsi" w:hAnsiTheme="majorHAnsi"/>
                <w:i/>
                <w:sz w:val="18"/>
                <w:szCs w:val="18"/>
              </w:rPr>
              <w:t>Allemagne (</w:t>
            </w:r>
            <w:proofErr w:type="spellStart"/>
            <w:r w:rsidRPr="00E82EB9">
              <w:rPr>
                <w:rFonts w:asciiTheme="majorHAnsi" w:hAnsiTheme="majorHAnsi"/>
                <w:i/>
                <w:sz w:val="18"/>
                <w:szCs w:val="18"/>
              </w:rPr>
              <w:t>Reka</w:t>
            </w:r>
            <w:proofErr w:type="spellEnd"/>
            <w:r w:rsidRPr="00E82EB9">
              <w:rPr>
                <w:rFonts w:asciiTheme="majorHAnsi" w:hAnsiTheme="majorHAnsi"/>
                <w:i/>
                <w:sz w:val="18"/>
                <w:szCs w:val="18"/>
              </w:rPr>
              <w:t>-Rhénanie)</w:t>
            </w:r>
          </w:p>
        </w:tc>
        <w:tc>
          <w:tcPr>
            <w:tcW w:w="7654" w:type="dxa"/>
            <w:gridSpan w:val="5"/>
            <w:tcBorders>
              <w:top w:val="single" w:sz="4" w:space="0" w:color="auto"/>
              <w:left w:val="single" w:sz="4" w:space="0" w:color="auto"/>
              <w:bottom w:val="single" w:sz="4" w:space="0" w:color="auto"/>
              <w:right w:val="single" w:sz="4" w:space="0" w:color="auto"/>
            </w:tcBorders>
            <w:vAlign w:val="center"/>
          </w:tcPr>
          <w:p w14:paraId="63BB109C" w14:textId="0E0F880C" w:rsidR="005F5D40" w:rsidRPr="00BC3EE7" w:rsidRDefault="005F5D40" w:rsidP="003F65DC">
            <w:pPr>
              <w:tabs>
                <w:tab w:val="left" w:pos="1631"/>
              </w:tabs>
              <w:spacing w:after="0"/>
              <w:rPr>
                <w:rFonts w:asciiTheme="majorHAnsi" w:hAnsiTheme="majorHAnsi"/>
                <w:i/>
                <w:sz w:val="18"/>
                <w:szCs w:val="18"/>
              </w:rPr>
            </w:pPr>
            <w:proofErr w:type="spellStart"/>
            <w:r w:rsidRPr="00E82EB9">
              <w:rPr>
                <w:rFonts w:asciiTheme="majorHAnsi" w:hAnsiTheme="majorHAnsi"/>
                <w:i/>
                <w:sz w:val="18"/>
                <w:szCs w:val="18"/>
              </w:rPr>
              <w:t>Fritable</w:t>
            </w:r>
            <w:proofErr w:type="spellEnd"/>
            <w:r w:rsidRPr="00E82EB9">
              <w:rPr>
                <w:rFonts w:asciiTheme="majorHAnsi" w:hAnsiTheme="majorHAnsi"/>
                <w:i/>
                <w:sz w:val="18"/>
                <w:szCs w:val="18"/>
              </w:rPr>
              <w:t>, 40 mm+, vrac, départ, hors TVA (</w:t>
            </w:r>
            <w:proofErr w:type="spellStart"/>
            <w:r w:rsidRPr="00E82EB9">
              <w:rPr>
                <w:rFonts w:asciiTheme="majorHAnsi" w:hAnsiTheme="majorHAnsi"/>
                <w:i/>
                <w:sz w:val="18"/>
                <w:szCs w:val="18"/>
              </w:rPr>
              <w:t>Reka</w:t>
            </w:r>
            <w:proofErr w:type="spellEnd"/>
            <w:r w:rsidRPr="00E82EB9">
              <w:rPr>
                <w:rFonts w:asciiTheme="majorHAnsi" w:hAnsiTheme="majorHAnsi"/>
                <w:i/>
                <w:sz w:val="18"/>
                <w:szCs w:val="18"/>
              </w:rPr>
              <w:t xml:space="preserve"> – Rhénanie). A certaines périodes, 10,00 €/t à retirer pour triage !</w:t>
            </w:r>
            <w:r w:rsidRPr="00BC3EE7">
              <w:rPr>
                <w:rFonts w:asciiTheme="majorHAnsi" w:hAnsiTheme="majorHAnsi"/>
                <w:i/>
                <w:sz w:val="18"/>
                <w:szCs w:val="18"/>
              </w:rPr>
              <w:t xml:space="preserve"> </w:t>
            </w:r>
          </w:p>
        </w:tc>
      </w:tr>
    </w:tbl>
    <w:p w14:paraId="2166476D" w14:textId="77777777" w:rsidR="00C466C7" w:rsidRPr="00C466C7" w:rsidRDefault="00C466C7" w:rsidP="00A4610C">
      <w:pPr>
        <w:spacing w:after="0"/>
        <w:rPr>
          <w:rStyle w:val="Titre2Car"/>
          <w:rFonts w:asciiTheme="majorHAnsi" w:hAnsiTheme="majorHAnsi"/>
          <w:sz w:val="4"/>
          <w:szCs w:val="4"/>
        </w:rPr>
      </w:pPr>
    </w:p>
    <w:p w14:paraId="3EED668A" w14:textId="3CD5411B" w:rsidR="00EA655D" w:rsidRDefault="00EA655D" w:rsidP="00A4610C">
      <w:pPr>
        <w:spacing w:after="0"/>
        <w:rPr>
          <w:rStyle w:val="Titre2Car"/>
          <w:rFonts w:asciiTheme="majorHAnsi" w:hAnsiTheme="majorHAnsi"/>
          <w:sz w:val="16"/>
          <w:szCs w:val="16"/>
        </w:rPr>
      </w:pPr>
    </w:p>
    <w:p w14:paraId="5C2F78D5" w14:textId="243B5CEC" w:rsidR="00656424" w:rsidRDefault="00656424" w:rsidP="00A4610C">
      <w:pPr>
        <w:spacing w:after="0"/>
        <w:rPr>
          <w:rStyle w:val="Titre2Car"/>
          <w:rFonts w:asciiTheme="majorHAnsi" w:hAnsiTheme="majorHAnsi"/>
          <w:sz w:val="16"/>
          <w:szCs w:val="16"/>
        </w:rPr>
      </w:pPr>
    </w:p>
    <w:p w14:paraId="14687F89" w14:textId="07F16E49" w:rsidR="00656424" w:rsidRDefault="00656424" w:rsidP="00A4610C">
      <w:pPr>
        <w:spacing w:after="0"/>
        <w:rPr>
          <w:rStyle w:val="Titre2Car"/>
          <w:rFonts w:asciiTheme="majorHAnsi" w:hAnsiTheme="majorHAnsi"/>
          <w:sz w:val="16"/>
          <w:szCs w:val="16"/>
        </w:rPr>
      </w:pPr>
    </w:p>
    <w:p w14:paraId="54208CE2" w14:textId="7FC993F0" w:rsidR="00656424" w:rsidRDefault="00656424" w:rsidP="00A4610C">
      <w:pPr>
        <w:spacing w:after="0"/>
        <w:rPr>
          <w:rStyle w:val="Titre2Car"/>
          <w:rFonts w:asciiTheme="majorHAnsi" w:hAnsiTheme="majorHAnsi"/>
          <w:sz w:val="16"/>
          <w:szCs w:val="16"/>
        </w:rPr>
      </w:pPr>
    </w:p>
    <w:p w14:paraId="733D5638" w14:textId="1321A240" w:rsidR="00656424" w:rsidRDefault="00656424" w:rsidP="00A4610C">
      <w:pPr>
        <w:spacing w:after="0"/>
        <w:rPr>
          <w:rStyle w:val="Titre2Car"/>
          <w:rFonts w:asciiTheme="majorHAnsi" w:hAnsiTheme="majorHAnsi"/>
          <w:sz w:val="16"/>
          <w:szCs w:val="16"/>
        </w:rPr>
      </w:pPr>
    </w:p>
    <w:p w14:paraId="0C5A2720" w14:textId="799BC11A" w:rsidR="00656424" w:rsidRDefault="00656424" w:rsidP="00A4610C">
      <w:pPr>
        <w:spacing w:after="0"/>
        <w:rPr>
          <w:rStyle w:val="Titre2Car"/>
          <w:rFonts w:asciiTheme="majorHAnsi" w:hAnsiTheme="majorHAnsi"/>
          <w:sz w:val="16"/>
          <w:szCs w:val="16"/>
        </w:rPr>
      </w:pPr>
    </w:p>
    <w:p w14:paraId="674BF169" w14:textId="77777777" w:rsidR="00656424" w:rsidRPr="0022706B" w:rsidRDefault="00656424" w:rsidP="00A4610C">
      <w:pPr>
        <w:spacing w:after="0"/>
        <w:rPr>
          <w:rStyle w:val="Titre2Car"/>
          <w:rFonts w:asciiTheme="majorHAnsi" w:hAnsiTheme="majorHAnsi"/>
          <w:sz w:val="16"/>
          <w:szCs w:val="16"/>
        </w:rPr>
      </w:pPr>
    </w:p>
    <w:p w14:paraId="31E84601" w14:textId="09A00E27" w:rsidR="005B4AEF" w:rsidRPr="004604C3" w:rsidRDefault="005B4AEF" w:rsidP="00A4610C">
      <w:pPr>
        <w:spacing w:after="0"/>
        <w:rPr>
          <w:rStyle w:val="Titre2Car"/>
        </w:rPr>
      </w:pPr>
      <w:r w:rsidRPr="00BC3EE7">
        <w:rPr>
          <w:rStyle w:val="Titre2Car"/>
          <w:rFonts w:asciiTheme="majorHAnsi" w:hAnsiTheme="majorHAnsi"/>
        </w:rPr>
        <w:lastRenderedPageBreak/>
        <w:t xml:space="preserve">Belgique (semaine </w:t>
      </w:r>
      <w:r w:rsidR="005F5D40">
        <w:rPr>
          <w:rStyle w:val="Titre2Car"/>
        </w:rPr>
        <w:t>3</w:t>
      </w:r>
      <w:r w:rsidR="00E3569A">
        <w:rPr>
          <w:rStyle w:val="Titre2Car"/>
        </w:rPr>
        <w:t>5</w:t>
      </w:r>
      <w:r w:rsidRPr="004604C3">
        <w:rPr>
          <w:rStyle w:val="Titre2Car"/>
        </w:rPr>
        <w:t>)</w:t>
      </w:r>
      <w:r w:rsidR="004604C3">
        <w:rPr>
          <w:rStyle w:val="Titre2Car"/>
        </w:rPr>
        <w:t xml:space="preserve"> </w:t>
      </w:r>
      <w:r w:rsidRPr="004604C3">
        <w:rPr>
          <w:rStyle w:val="Titre2Car"/>
        </w:rPr>
        <w:t>:</w:t>
      </w:r>
      <w:r w:rsidR="00455A2A">
        <w:rPr>
          <w:rStyle w:val="Titre2Car"/>
        </w:rPr>
        <w:t xml:space="preserve"> synthèse</w:t>
      </w:r>
      <w:r w:rsidRPr="004604C3">
        <w:rPr>
          <w:rStyle w:val="Titre2Car"/>
        </w:rPr>
        <w:t xml:space="preserve"> des marchés </w:t>
      </w:r>
      <w:proofErr w:type="spellStart"/>
      <w:r w:rsidRPr="004604C3">
        <w:rPr>
          <w:rStyle w:val="Titre2Car"/>
        </w:rPr>
        <w:t>Fiwap</w:t>
      </w:r>
      <w:proofErr w:type="spellEnd"/>
      <w:r w:rsidRPr="004604C3">
        <w:rPr>
          <w:rStyle w:val="Titre2Car"/>
        </w:rPr>
        <w:t xml:space="preserve"> / PCA : </w:t>
      </w:r>
    </w:p>
    <w:p w14:paraId="4B29D02C" w14:textId="77777777" w:rsidR="004604C3" w:rsidRDefault="004604C3" w:rsidP="009F08D5">
      <w:pPr>
        <w:spacing w:after="0"/>
        <w:rPr>
          <w:rStyle w:val="Titre3Car"/>
          <w:rFonts w:asciiTheme="majorHAnsi" w:hAnsiTheme="majorHAnsi"/>
        </w:rPr>
        <w:sectPr w:rsidR="004604C3" w:rsidSect="002938A2">
          <w:type w:val="continuous"/>
          <w:pgSz w:w="11906" w:h="16838" w:code="9"/>
          <w:pgMar w:top="851" w:right="707" w:bottom="851" w:left="709" w:header="720" w:footer="0" w:gutter="0"/>
          <w:cols w:sep="1" w:space="709"/>
          <w:titlePg/>
          <w:docGrid w:linePitch="360"/>
        </w:sectPr>
      </w:pPr>
    </w:p>
    <w:p w14:paraId="7244A673" w14:textId="77777777" w:rsidR="00FE69D9" w:rsidRPr="008031E3" w:rsidRDefault="00FE69D9" w:rsidP="00A4014C">
      <w:pPr>
        <w:rPr>
          <w:rStyle w:val="Titre3Car"/>
          <w:rFonts w:asciiTheme="majorHAnsi" w:hAnsiTheme="majorHAnsi"/>
          <w:sz w:val="8"/>
          <w:szCs w:val="8"/>
        </w:rPr>
      </w:pPr>
    </w:p>
    <w:p w14:paraId="63405685" w14:textId="2420897E" w:rsidR="00FE69D9" w:rsidRDefault="006843A6" w:rsidP="00A4014C">
      <w:pPr>
        <w:rPr>
          <w:rFonts w:eastAsia="Calibri"/>
          <w:color w:val="000000" w:themeColor="text1"/>
          <w:sz w:val="24"/>
          <w:szCs w:val="24"/>
        </w:rPr>
      </w:pPr>
      <w:r w:rsidRPr="006843A6">
        <w:rPr>
          <w:rFonts w:eastAsia="Calibri"/>
          <w:b/>
          <w:bCs/>
          <w:color w:val="3E762A" w:themeColor="accent1" w:themeShade="BF"/>
          <w:sz w:val="24"/>
          <w:szCs w:val="24"/>
        </w:rPr>
        <w:t>Hâtives</w:t>
      </w:r>
      <w:r w:rsidR="008031E3">
        <w:rPr>
          <w:rFonts w:eastAsia="Calibri"/>
          <w:b/>
          <w:bCs/>
          <w:color w:val="3E762A" w:themeColor="accent1" w:themeShade="BF"/>
          <w:sz w:val="24"/>
          <w:szCs w:val="24"/>
        </w:rPr>
        <w:t xml:space="preserve"> </w:t>
      </w:r>
      <w:r w:rsidR="00FE69D9">
        <w:rPr>
          <w:rFonts w:eastAsia="Calibri"/>
          <w:b/>
          <w:bCs/>
          <w:color w:val="3E762A" w:themeColor="accent1" w:themeShade="BF"/>
          <w:sz w:val="24"/>
          <w:szCs w:val="24"/>
        </w:rPr>
        <w:t xml:space="preserve">industrielles </w:t>
      </w:r>
      <w:r w:rsidR="005D426A">
        <w:rPr>
          <w:rFonts w:eastAsia="Calibri"/>
          <w:color w:val="000000" w:themeColor="text1"/>
          <w:sz w:val="24"/>
          <w:szCs w:val="24"/>
        </w:rPr>
        <w:t>(principalement Amora,</w:t>
      </w:r>
      <w:r w:rsidR="00333332">
        <w:rPr>
          <w:rFonts w:eastAsia="Calibri"/>
          <w:color w:val="000000" w:themeColor="text1"/>
          <w:sz w:val="24"/>
          <w:szCs w:val="24"/>
        </w:rPr>
        <w:t xml:space="preserve"> </w:t>
      </w:r>
      <w:proofErr w:type="spellStart"/>
      <w:r w:rsidR="00333332">
        <w:rPr>
          <w:rFonts w:eastAsia="Calibri"/>
          <w:color w:val="000000" w:themeColor="text1"/>
          <w:sz w:val="24"/>
          <w:szCs w:val="24"/>
        </w:rPr>
        <w:t>Sinora</w:t>
      </w:r>
      <w:proofErr w:type="spellEnd"/>
      <w:r w:rsidR="00333332">
        <w:rPr>
          <w:rFonts w:eastAsia="Calibri"/>
          <w:color w:val="000000" w:themeColor="text1"/>
          <w:sz w:val="24"/>
          <w:szCs w:val="24"/>
        </w:rPr>
        <w:t xml:space="preserve">, </w:t>
      </w:r>
      <w:proofErr w:type="spellStart"/>
      <w:r w:rsidR="00333332">
        <w:rPr>
          <w:rFonts w:eastAsia="Calibri"/>
          <w:color w:val="000000" w:themeColor="text1"/>
          <w:sz w:val="24"/>
          <w:szCs w:val="24"/>
        </w:rPr>
        <w:t>Felsina</w:t>
      </w:r>
      <w:proofErr w:type="spellEnd"/>
      <w:r w:rsidR="00333332">
        <w:rPr>
          <w:rFonts w:eastAsia="Calibri"/>
          <w:color w:val="000000" w:themeColor="text1"/>
          <w:sz w:val="24"/>
          <w:szCs w:val="24"/>
        </w:rPr>
        <w:t>…</w:t>
      </w:r>
      <w:r w:rsidR="005D426A">
        <w:rPr>
          <w:rFonts w:eastAsia="Calibri"/>
          <w:color w:val="000000" w:themeColor="text1"/>
          <w:sz w:val="24"/>
          <w:szCs w:val="24"/>
        </w:rPr>
        <w:t>)</w:t>
      </w:r>
      <w:r w:rsidR="00FE69D9">
        <w:rPr>
          <w:rFonts w:eastAsia="Calibri"/>
          <w:color w:val="000000" w:themeColor="text1"/>
          <w:sz w:val="24"/>
          <w:szCs w:val="24"/>
        </w:rPr>
        <w:t xml:space="preserve"> : </w:t>
      </w:r>
    </w:p>
    <w:p w14:paraId="1B8DBD19" w14:textId="3D8F6A68" w:rsidR="00256A62" w:rsidRDefault="00066782" w:rsidP="00A4014C">
      <w:pPr>
        <w:rPr>
          <w:rFonts w:eastAsia="Calibri"/>
          <w:color w:val="000000" w:themeColor="text1"/>
          <w:sz w:val="24"/>
          <w:szCs w:val="24"/>
        </w:rPr>
      </w:pPr>
      <w:r>
        <w:rPr>
          <w:rFonts w:eastAsia="Calibri"/>
          <w:color w:val="000000" w:themeColor="text1"/>
          <w:sz w:val="24"/>
          <w:szCs w:val="24"/>
        </w:rPr>
        <w:t xml:space="preserve">Marchés </w:t>
      </w:r>
      <w:r w:rsidR="00AE38B1">
        <w:rPr>
          <w:rFonts w:eastAsia="Calibri"/>
          <w:color w:val="000000" w:themeColor="text1"/>
          <w:sz w:val="24"/>
          <w:szCs w:val="24"/>
        </w:rPr>
        <w:t xml:space="preserve">calmes, avec une offre </w:t>
      </w:r>
      <w:r w:rsidR="00656424">
        <w:rPr>
          <w:rFonts w:eastAsia="Calibri"/>
          <w:color w:val="000000" w:themeColor="text1"/>
          <w:sz w:val="24"/>
          <w:szCs w:val="24"/>
        </w:rPr>
        <w:t xml:space="preserve">bien </w:t>
      </w:r>
      <w:r w:rsidR="00AE38B1">
        <w:rPr>
          <w:rFonts w:eastAsia="Calibri"/>
          <w:color w:val="000000" w:themeColor="text1"/>
          <w:sz w:val="24"/>
          <w:szCs w:val="24"/>
        </w:rPr>
        <w:t>présente</w:t>
      </w:r>
      <w:r w:rsidR="00656424">
        <w:rPr>
          <w:rFonts w:eastAsia="Calibri"/>
          <w:color w:val="000000" w:themeColor="text1"/>
          <w:sz w:val="24"/>
          <w:szCs w:val="24"/>
        </w:rPr>
        <w:t xml:space="preserve"> en raison des bons rendements observés</w:t>
      </w:r>
      <w:r w:rsidR="00333332">
        <w:rPr>
          <w:rFonts w:eastAsia="Calibri"/>
          <w:color w:val="000000" w:themeColor="text1"/>
          <w:sz w:val="24"/>
          <w:szCs w:val="24"/>
        </w:rPr>
        <w:t>.</w:t>
      </w:r>
      <w:r w:rsidR="00AE38B1">
        <w:rPr>
          <w:rFonts w:eastAsia="Calibri"/>
          <w:color w:val="000000" w:themeColor="text1"/>
          <w:sz w:val="24"/>
          <w:szCs w:val="24"/>
        </w:rPr>
        <w:t xml:space="preserve"> Plusieurs industries </w:t>
      </w:r>
      <w:r w:rsidR="00656424">
        <w:rPr>
          <w:rFonts w:eastAsia="Calibri"/>
          <w:color w:val="000000" w:themeColor="text1"/>
          <w:sz w:val="24"/>
          <w:szCs w:val="24"/>
        </w:rPr>
        <w:t xml:space="preserve">restent à l’achat, directement au producteur et via le négoce. </w:t>
      </w:r>
    </w:p>
    <w:p w14:paraId="357411E5" w14:textId="22F67E3B" w:rsidR="005D426A" w:rsidRDefault="002A209F" w:rsidP="00A4014C">
      <w:pPr>
        <w:rPr>
          <w:rFonts w:eastAsia="Calibri"/>
          <w:b/>
          <w:bCs/>
          <w:color w:val="000000" w:themeColor="text1"/>
          <w:sz w:val="24"/>
          <w:szCs w:val="24"/>
        </w:rPr>
      </w:pPr>
      <w:r>
        <w:rPr>
          <w:rFonts w:eastAsia="Calibri"/>
          <w:color w:val="000000" w:themeColor="text1"/>
          <w:sz w:val="24"/>
          <w:szCs w:val="24"/>
        </w:rPr>
        <w:t xml:space="preserve">Prix </w:t>
      </w:r>
      <w:r w:rsidR="00FE69D9">
        <w:rPr>
          <w:rFonts w:eastAsia="Calibri"/>
          <w:color w:val="000000" w:themeColor="text1"/>
          <w:sz w:val="24"/>
          <w:szCs w:val="24"/>
        </w:rPr>
        <w:t xml:space="preserve">pour le </w:t>
      </w:r>
      <w:proofErr w:type="spellStart"/>
      <w:r w:rsidR="00FE69D9">
        <w:rPr>
          <w:rFonts w:eastAsia="Calibri"/>
          <w:color w:val="000000" w:themeColor="text1"/>
          <w:sz w:val="24"/>
          <w:szCs w:val="24"/>
        </w:rPr>
        <w:t>tout venant</w:t>
      </w:r>
      <w:proofErr w:type="spellEnd"/>
      <w:r w:rsidR="00FE69D9">
        <w:rPr>
          <w:rFonts w:eastAsia="Calibri"/>
          <w:color w:val="000000" w:themeColor="text1"/>
          <w:sz w:val="24"/>
          <w:szCs w:val="24"/>
        </w:rPr>
        <w:t xml:space="preserve"> (</w:t>
      </w:r>
      <w:proofErr w:type="spellStart"/>
      <w:r w:rsidR="00FE69D9">
        <w:rPr>
          <w:rFonts w:eastAsia="Calibri"/>
          <w:color w:val="000000" w:themeColor="text1"/>
          <w:sz w:val="24"/>
          <w:szCs w:val="24"/>
        </w:rPr>
        <w:t>fritable</w:t>
      </w:r>
      <w:proofErr w:type="spellEnd"/>
      <w:r w:rsidR="00FE69D9">
        <w:rPr>
          <w:rFonts w:eastAsia="Calibri"/>
          <w:color w:val="000000" w:themeColor="text1"/>
          <w:sz w:val="24"/>
          <w:szCs w:val="24"/>
        </w:rPr>
        <w:t xml:space="preserve">, 35 mm+) : </w:t>
      </w:r>
      <w:r w:rsidR="00656424">
        <w:rPr>
          <w:rFonts w:eastAsia="Calibri"/>
          <w:b/>
          <w:bCs/>
          <w:color w:val="000000" w:themeColor="text1"/>
          <w:sz w:val="24"/>
          <w:szCs w:val="24"/>
        </w:rPr>
        <w:t xml:space="preserve">12,00 – 12,50 </w:t>
      </w:r>
      <w:r w:rsidR="00256A62" w:rsidRPr="00256A62">
        <w:rPr>
          <w:rFonts w:eastAsia="Calibri"/>
          <w:b/>
          <w:bCs/>
          <w:color w:val="000000" w:themeColor="text1"/>
          <w:sz w:val="24"/>
          <w:szCs w:val="24"/>
        </w:rPr>
        <w:t>€/q</w:t>
      </w:r>
      <w:r w:rsidR="00333332">
        <w:rPr>
          <w:rFonts w:eastAsia="Calibri"/>
          <w:b/>
          <w:bCs/>
          <w:color w:val="000000" w:themeColor="text1"/>
          <w:sz w:val="24"/>
          <w:szCs w:val="24"/>
        </w:rPr>
        <w:t xml:space="preserve">. </w:t>
      </w:r>
    </w:p>
    <w:p w14:paraId="32E30912" w14:textId="78EB1F83" w:rsidR="00FC5702" w:rsidRPr="00333332" w:rsidRDefault="00FC5702" w:rsidP="00A4014C">
      <w:pPr>
        <w:rPr>
          <w:rFonts w:eastAsia="Calibri"/>
          <w:color w:val="000000" w:themeColor="text1"/>
          <w:sz w:val="24"/>
          <w:szCs w:val="24"/>
        </w:rPr>
      </w:pPr>
      <w:r w:rsidRPr="00FC5702">
        <w:rPr>
          <w:noProof/>
        </w:rPr>
        <w:drawing>
          <wp:inline distT="0" distB="0" distL="0" distR="0" wp14:anchorId="3848706E" wp14:editId="739F788B">
            <wp:extent cx="6661150" cy="411226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1150" cy="4112260"/>
                    </a:xfrm>
                    <a:prstGeom prst="rect">
                      <a:avLst/>
                    </a:prstGeom>
                    <a:noFill/>
                    <a:ln>
                      <a:noFill/>
                    </a:ln>
                  </pic:spPr>
                </pic:pic>
              </a:graphicData>
            </a:graphic>
          </wp:inline>
        </w:drawing>
      </w:r>
    </w:p>
    <w:bookmarkEnd w:id="3"/>
    <w:p w14:paraId="0A4FBB3F" w14:textId="7F51AB2D" w:rsidR="005B4AEF" w:rsidRPr="00BC3EE7" w:rsidRDefault="005B4AEF" w:rsidP="00233CF2">
      <w:pPr>
        <w:pStyle w:val="Corpsdetexte2"/>
        <w:rPr>
          <w:rFonts w:asciiTheme="majorHAnsi" w:hAnsiTheme="majorHAnsi"/>
          <w:b w:val="0"/>
          <w:bCs w:val="0"/>
          <w:u w:val="single"/>
        </w:rPr>
      </w:pPr>
      <w:r w:rsidRPr="00BC3EE7">
        <w:rPr>
          <w:rFonts w:asciiTheme="majorHAnsi" w:hAnsiTheme="majorHAnsi"/>
          <w:u w:val="single"/>
        </w:rPr>
        <w:t xml:space="preserve">Approvisionnez </w:t>
      </w:r>
      <w:proofErr w:type="spellStart"/>
      <w:r w:rsidRPr="00BC3EE7">
        <w:rPr>
          <w:rFonts w:asciiTheme="majorHAnsi" w:hAnsiTheme="majorHAnsi"/>
          <w:u w:val="single"/>
        </w:rPr>
        <w:t>Pommak</w:t>
      </w:r>
      <w:proofErr w:type="spellEnd"/>
      <w:r w:rsidRPr="00BC3EE7">
        <w:rPr>
          <w:rFonts w:asciiTheme="majorHAnsi" w:hAnsiTheme="majorHAnsi"/>
          <w:u w:val="single"/>
        </w:rPr>
        <w:t xml:space="preserve"> en apportant votre transaction d’achat ou de vente en temps réel. </w:t>
      </w:r>
    </w:p>
    <w:p w14:paraId="2FCF1144" w14:textId="77777777" w:rsidR="005B4AEF" w:rsidRPr="00BC3EE7"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3"/>
          <w:szCs w:val="23"/>
          <w:lang w:eastAsia="fr-FR"/>
        </w:rPr>
      </w:pPr>
      <w:r w:rsidRPr="00BC3EE7">
        <w:rPr>
          <w:rFonts w:asciiTheme="majorHAnsi" w:hAnsiTheme="majorHAnsi"/>
          <w:b/>
          <w:noProof/>
          <w:color w:val="000000" w:themeColor="text1"/>
          <w:sz w:val="23"/>
          <w:szCs w:val="23"/>
          <w:u w:val="single"/>
        </w:rPr>
        <w:drawing>
          <wp:anchor distT="0" distB="0" distL="114300" distR="114300" simplePos="0" relativeHeight="251661312" behindDoc="0" locked="0" layoutInCell="1" allowOverlap="1" wp14:anchorId="7FEFC693" wp14:editId="2CA1F7B4">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BC3EE7">
        <w:rPr>
          <w:rFonts w:asciiTheme="majorHAnsi" w:eastAsia="Times New Roman" w:hAnsiTheme="majorHAnsi" w:cs="Times New Roman"/>
          <w:b/>
          <w:color w:val="000000" w:themeColor="text1"/>
          <w:sz w:val="23"/>
          <w:szCs w:val="23"/>
          <w:u w:val="single"/>
          <w:lang w:eastAsia="fr-FR"/>
        </w:rPr>
        <w:t>POMMAK</w:t>
      </w:r>
      <w:r w:rsidRPr="00BC3EE7">
        <w:rPr>
          <w:rFonts w:asciiTheme="majorHAnsi" w:eastAsia="Times New Roman" w:hAnsiTheme="majorHAnsi" w:cs="Times New Roman"/>
          <w:color w:val="000000" w:themeColor="text1"/>
          <w:sz w:val="23"/>
          <w:szCs w:val="23"/>
          <w:lang w:eastAsia="fr-FR"/>
        </w:rPr>
        <w:t xml:space="preserve"> : </w:t>
      </w:r>
      <w:r w:rsidRPr="00BC3EE7">
        <w:rPr>
          <w:rFonts w:asciiTheme="majorHAnsi" w:eastAsia="Times New Roman" w:hAnsiTheme="majorHAnsi" w:cs="Times New Roman"/>
          <w:b/>
          <w:color w:val="000000" w:themeColor="text1"/>
          <w:sz w:val="23"/>
          <w:szCs w:val="23"/>
          <w:lang w:eastAsia="fr-FR"/>
        </w:rPr>
        <w:t xml:space="preserve">La liste </w:t>
      </w:r>
      <w:proofErr w:type="spellStart"/>
      <w:r w:rsidRPr="00BC3EE7">
        <w:rPr>
          <w:rFonts w:asciiTheme="majorHAnsi" w:eastAsia="Times New Roman" w:hAnsiTheme="majorHAnsi" w:cs="Times New Roman"/>
          <w:b/>
          <w:color w:val="000000" w:themeColor="text1"/>
          <w:sz w:val="23"/>
          <w:szCs w:val="23"/>
          <w:lang w:eastAsia="fr-FR"/>
        </w:rPr>
        <w:t>Pommak</w:t>
      </w:r>
      <w:proofErr w:type="spellEnd"/>
      <w:r w:rsidRPr="00BC3EE7">
        <w:rPr>
          <w:rFonts w:asciiTheme="majorHAnsi" w:eastAsia="Times New Roman" w:hAnsiTheme="majorHAnsi" w:cs="Times New Roman"/>
          <w:b/>
          <w:color w:val="000000" w:themeColor="text1"/>
          <w:sz w:val="23"/>
          <w:szCs w:val="23"/>
          <w:lang w:eastAsia="fr-FR"/>
        </w:rPr>
        <w:t xml:space="preserve"> vous attend sur www.pommak.be ! </w:t>
      </w:r>
      <w:r w:rsidRPr="00BC3EE7">
        <w:rPr>
          <w:rFonts w:asciiTheme="majorHAnsi" w:eastAsia="Times New Roman" w:hAnsiTheme="majorHAnsi" w:cs="Times New Roman"/>
          <w:color w:val="000000" w:themeColor="text1"/>
          <w:sz w:val="23"/>
          <w:szCs w:val="23"/>
          <w:lang w:eastAsia="fr-FR"/>
        </w:rPr>
        <w:t xml:space="preserve">Ayez le réflexe </w:t>
      </w:r>
      <w:proofErr w:type="spellStart"/>
      <w:r w:rsidRPr="00BC3EE7">
        <w:rPr>
          <w:rFonts w:asciiTheme="majorHAnsi" w:eastAsia="Times New Roman" w:hAnsiTheme="majorHAnsi" w:cs="Times New Roman"/>
          <w:color w:val="000000" w:themeColor="text1"/>
          <w:sz w:val="23"/>
          <w:szCs w:val="23"/>
          <w:lang w:eastAsia="fr-FR"/>
        </w:rPr>
        <w:t>Pommak</w:t>
      </w:r>
      <w:proofErr w:type="spellEnd"/>
      <w:r w:rsidRPr="00BC3EE7">
        <w:rPr>
          <w:rFonts w:asciiTheme="majorHAnsi" w:eastAsia="Times New Roman" w:hAnsiTheme="majorHAnsi" w:cs="Times New Roman"/>
          <w:color w:val="000000" w:themeColor="text1"/>
          <w:sz w:val="23"/>
          <w:szCs w:val="23"/>
          <w:lang w:eastAsia="fr-FR"/>
        </w:rPr>
        <w:t xml:space="preserve"> : apportez votre transaction sur la liste </w:t>
      </w:r>
      <w:proofErr w:type="spellStart"/>
      <w:r w:rsidRPr="00BC3EE7">
        <w:rPr>
          <w:rFonts w:asciiTheme="majorHAnsi" w:eastAsia="Times New Roman" w:hAnsiTheme="majorHAnsi" w:cs="Times New Roman"/>
          <w:color w:val="000000" w:themeColor="text1"/>
          <w:sz w:val="23"/>
          <w:szCs w:val="23"/>
          <w:lang w:eastAsia="fr-FR"/>
        </w:rPr>
        <w:t>Pommak</w:t>
      </w:r>
      <w:proofErr w:type="spellEnd"/>
      <w:r w:rsidRPr="00BC3EE7">
        <w:rPr>
          <w:rFonts w:asciiTheme="majorHAnsi" w:eastAsia="Times New Roman" w:hAnsiTheme="majorHAnsi" w:cs="Times New Roman"/>
          <w:color w:val="000000" w:themeColor="text1"/>
          <w:sz w:val="23"/>
          <w:szCs w:val="23"/>
          <w:lang w:eastAsia="fr-FR"/>
        </w:rPr>
        <w:t xml:space="preserve"> sur </w:t>
      </w:r>
      <w:hyperlink r:id="rId20" w:history="1">
        <w:r w:rsidRPr="00BC3EE7">
          <w:rPr>
            <w:rStyle w:val="Lienhypertexte"/>
            <w:rFonts w:asciiTheme="majorHAnsi" w:eastAsia="Times New Roman" w:hAnsiTheme="majorHAnsi"/>
            <w:sz w:val="23"/>
            <w:szCs w:val="23"/>
            <w:lang w:eastAsia="fr-FR"/>
          </w:rPr>
          <w:t>www.pommak.be</w:t>
        </w:r>
      </w:hyperlink>
      <w:r w:rsidRPr="00BC3EE7">
        <w:rPr>
          <w:rFonts w:asciiTheme="majorHAnsi" w:eastAsia="Times New Roman" w:hAnsiTheme="majorHAnsi" w:cs="Times New Roman"/>
          <w:sz w:val="23"/>
          <w:szCs w:val="23"/>
          <w:lang w:eastAsia="fr-FR"/>
        </w:rPr>
        <w:t xml:space="preserve">. </w:t>
      </w:r>
      <w:r w:rsidRPr="00BC3EE7">
        <w:rPr>
          <w:rFonts w:asciiTheme="majorHAnsi" w:eastAsia="Times New Roman" w:hAnsiTheme="majorHAnsi" w:cs="Times New Roman"/>
          <w:color w:val="000000" w:themeColor="text1"/>
          <w:sz w:val="23"/>
          <w:szCs w:val="23"/>
          <w:lang w:eastAsia="fr-FR"/>
        </w:rPr>
        <w:t xml:space="preserve">C’est anonyme et sécurisé !  </w:t>
      </w:r>
      <w:proofErr w:type="spellStart"/>
      <w:r w:rsidRPr="00BC3EE7">
        <w:rPr>
          <w:rFonts w:asciiTheme="majorHAnsi" w:eastAsia="Times New Roman" w:hAnsiTheme="majorHAnsi" w:cs="Times New Roman"/>
          <w:color w:val="000000" w:themeColor="text1"/>
          <w:sz w:val="23"/>
          <w:szCs w:val="23"/>
          <w:lang w:eastAsia="fr-FR"/>
        </w:rPr>
        <w:t>Pommak</w:t>
      </w:r>
      <w:proofErr w:type="spellEnd"/>
      <w:r w:rsidRPr="00BC3EE7">
        <w:rPr>
          <w:rFonts w:asciiTheme="majorHAnsi" w:eastAsia="Times New Roman" w:hAnsiTheme="majorHAnsi" w:cs="Times New Roman"/>
          <w:color w:val="000000" w:themeColor="text1"/>
          <w:sz w:val="23"/>
          <w:szCs w:val="23"/>
          <w:lang w:eastAsia="fr-FR"/>
        </w:rPr>
        <w:t xml:space="preserve"> est l’outil le plus adapté pour suivre au jour le jour les évolutions de marché et pour caractériser les prix selon la qualité. </w:t>
      </w:r>
      <w:proofErr w:type="spellStart"/>
      <w:r w:rsidRPr="00BC3EE7">
        <w:rPr>
          <w:rFonts w:asciiTheme="majorHAnsi" w:eastAsia="Times New Roman" w:hAnsiTheme="majorHAnsi" w:cs="Times New Roman"/>
          <w:color w:val="000000" w:themeColor="text1"/>
          <w:sz w:val="23"/>
          <w:szCs w:val="23"/>
          <w:lang w:eastAsia="fr-FR"/>
        </w:rPr>
        <w:t>Pommak</w:t>
      </w:r>
      <w:proofErr w:type="spellEnd"/>
      <w:r w:rsidRPr="00BC3EE7">
        <w:rPr>
          <w:rFonts w:asciiTheme="majorHAnsi" w:eastAsia="Times New Roman" w:hAnsiTheme="majorHAnsi" w:cs="Times New Roman"/>
          <w:color w:val="000000" w:themeColor="text1"/>
          <w:sz w:val="23"/>
          <w:szCs w:val="23"/>
          <w:lang w:eastAsia="fr-FR"/>
        </w:rPr>
        <w:t xml:space="preserve"> fonctionne pour toutes variétés, toutes qualités et tous délais de livraison. Mot de passe oublié ? Contactez-nous à </w:t>
      </w:r>
      <w:hyperlink r:id="rId21" w:history="1">
        <w:r w:rsidRPr="00BC3EE7">
          <w:rPr>
            <w:rStyle w:val="Lienhypertexte"/>
            <w:rFonts w:asciiTheme="majorHAnsi" w:eastAsia="Times New Roman" w:hAnsiTheme="majorHAnsi"/>
            <w:sz w:val="23"/>
            <w:szCs w:val="23"/>
            <w:lang w:eastAsia="fr-FR"/>
          </w:rPr>
          <w:t>pl@fiwap.be</w:t>
        </w:r>
      </w:hyperlink>
      <w:r w:rsidRPr="00BC3EE7">
        <w:rPr>
          <w:rFonts w:asciiTheme="majorHAnsi" w:eastAsia="Times New Roman" w:hAnsiTheme="majorHAnsi" w:cs="Times New Roman"/>
          <w:color w:val="000000" w:themeColor="text1"/>
          <w:sz w:val="23"/>
          <w:szCs w:val="23"/>
          <w:lang w:eastAsia="fr-FR"/>
        </w:rPr>
        <w:t xml:space="preserve"> ou </w:t>
      </w:r>
      <w:hyperlink r:id="rId22" w:history="1">
        <w:r w:rsidRPr="00BC3EE7">
          <w:rPr>
            <w:rStyle w:val="Lienhypertexte"/>
            <w:rFonts w:asciiTheme="majorHAnsi" w:eastAsia="Times New Roman" w:hAnsiTheme="majorHAnsi"/>
            <w:sz w:val="23"/>
            <w:szCs w:val="23"/>
            <w:lang w:eastAsia="fr-FR"/>
          </w:rPr>
          <w:t>df@fiwap.be</w:t>
        </w:r>
      </w:hyperlink>
      <w:r w:rsidRPr="00BC3EE7">
        <w:rPr>
          <w:rFonts w:asciiTheme="majorHAnsi" w:eastAsia="Times New Roman" w:hAnsiTheme="majorHAnsi" w:cs="Times New Roman"/>
          <w:color w:val="000000" w:themeColor="text1"/>
          <w:sz w:val="23"/>
          <w:szCs w:val="23"/>
          <w:lang w:eastAsia="fr-FR"/>
        </w:rPr>
        <w:t xml:space="preserve"> ou 081/61.06.56.</w:t>
      </w:r>
    </w:p>
    <w:p w14:paraId="024EC5C3" w14:textId="77777777" w:rsidR="00A75243" w:rsidRPr="006726A4" w:rsidRDefault="00A75243" w:rsidP="006726A4">
      <w:pPr>
        <w:rPr>
          <w:sz w:val="16"/>
          <w:szCs w:val="16"/>
        </w:rPr>
      </w:pPr>
    </w:p>
    <w:p w14:paraId="7465D4F4" w14:textId="7584CA38" w:rsidR="005B4AEF" w:rsidRPr="002B638E" w:rsidRDefault="005B4AEF" w:rsidP="002B638E">
      <w:pPr>
        <w:pStyle w:val="Titre4"/>
      </w:pPr>
      <w:r w:rsidRPr="00BC3EE7">
        <w:t xml:space="preserve">Prix pondérés, (var. rouges et blanches) en </w:t>
      </w:r>
      <w:proofErr w:type="spellStart"/>
      <w:r w:rsidRPr="00BC3EE7">
        <w:t>veiling</w:t>
      </w:r>
      <w:proofErr w:type="spellEnd"/>
      <w:r w:rsidRPr="00BC3EE7">
        <w:t xml:space="preserve"> de Roulers </w:t>
      </w:r>
      <w:r w:rsidRPr="002B638E">
        <w:t xml:space="preserve">(source : REO via PCA) : </w:t>
      </w:r>
    </w:p>
    <w:tbl>
      <w:tblPr>
        <w:tblStyle w:val="Grilledutableau"/>
        <w:tblW w:w="0" w:type="auto"/>
        <w:tblLook w:val="04A0" w:firstRow="1" w:lastRow="0" w:firstColumn="1" w:lastColumn="0" w:noHBand="0" w:noVBand="1"/>
      </w:tblPr>
      <w:tblGrid>
        <w:gridCol w:w="2124"/>
        <w:gridCol w:w="1132"/>
        <w:gridCol w:w="1132"/>
        <w:gridCol w:w="1132"/>
        <w:gridCol w:w="1132"/>
        <w:gridCol w:w="1132"/>
        <w:gridCol w:w="1132"/>
        <w:gridCol w:w="1132"/>
      </w:tblGrid>
      <w:tr w:rsidR="00550044" w:rsidRPr="006B1BDD" w14:paraId="0C68C957" w14:textId="1086087E" w:rsidTr="00A14E12">
        <w:trPr>
          <w:trHeight w:hRule="exact" w:val="284"/>
        </w:trPr>
        <w:tc>
          <w:tcPr>
            <w:tcW w:w="2124" w:type="dxa"/>
            <w:shd w:val="clear" w:color="auto" w:fill="549E39" w:themeFill="accent1"/>
            <w:vAlign w:val="center"/>
          </w:tcPr>
          <w:p w14:paraId="01A77EBE" w14:textId="77777777" w:rsidR="00550044" w:rsidRPr="006B1BDD" w:rsidRDefault="00550044" w:rsidP="00550044">
            <w:pPr>
              <w:pStyle w:val="Corpsdetexte2"/>
              <w:jc w:val="left"/>
              <w:rPr>
                <w:rFonts w:asciiTheme="majorHAnsi" w:hAnsiTheme="majorHAnsi"/>
                <w:b w:val="0"/>
                <w:color w:val="FFFFFF" w:themeColor="background1"/>
                <w:sz w:val="20"/>
              </w:rPr>
            </w:pPr>
            <w:r w:rsidRPr="006B1BDD">
              <w:rPr>
                <w:rFonts w:asciiTheme="majorHAnsi" w:hAnsiTheme="majorHAnsi"/>
                <w:color w:val="FFFFFF" w:themeColor="background1"/>
                <w:sz w:val="20"/>
              </w:rPr>
              <w:t>Dates</w:t>
            </w:r>
          </w:p>
        </w:tc>
        <w:tc>
          <w:tcPr>
            <w:tcW w:w="1132" w:type="dxa"/>
            <w:shd w:val="clear" w:color="auto" w:fill="549E39" w:themeFill="accent1"/>
          </w:tcPr>
          <w:p w14:paraId="11B5FA4B" w14:textId="6FA9E5C5" w:rsidR="00550044" w:rsidRPr="006B1BDD" w:rsidRDefault="00550044" w:rsidP="00550044">
            <w:pPr>
              <w:pStyle w:val="Corpsdetexte2"/>
              <w:jc w:val="center"/>
              <w:rPr>
                <w:rFonts w:asciiTheme="majorHAnsi" w:hAnsiTheme="majorHAnsi"/>
                <w:b w:val="0"/>
                <w:color w:val="FFFFFF" w:themeColor="background1"/>
                <w:sz w:val="20"/>
              </w:rPr>
            </w:pPr>
            <w:r>
              <w:rPr>
                <w:rFonts w:asciiTheme="majorHAnsi" w:hAnsiTheme="majorHAnsi"/>
                <w:color w:val="FFFFFF" w:themeColor="background1"/>
                <w:sz w:val="20"/>
              </w:rPr>
              <w:t>19 juillet</w:t>
            </w:r>
          </w:p>
        </w:tc>
        <w:tc>
          <w:tcPr>
            <w:tcW w:w="1132" w:type="dxa"/>
            <w:shd w:val="clear" w:color="auto" w:fill="549E39" w:themeFill="accent1"/>
          </w:tcPr>
          <w:p w14:paraId="0D4FDCBA" w14:textId="3C359351" w:rsidR="00550044" w:rsidRPr="006B1BDD" w:rsidRDefault="00550044" w:rsidP="00550044">
            <w:pPr>
              <w:pStyle w:val="Corpsdetexte2"/>
              <w:jc w:val="center"/>
              <w:rPr>
                <w:rFonts w:asciiTheme="majorHAnsi" w:hAnsiTheme="majorHAnsi"/>
                <w:b w:val="0"/>
                <w:color w:val="FFFFFF" w:themeColor="background1"/>
                <w:sz w:val="20"/>
              </w:rPr>
            </w:pPr>
            <w:r>
              <w:rPr>
                <w:rFonts w:asciiTheme="majorHAnsi" w:hAnsiTheme="majorHAnsi"/>
                <w:color w:val="FFFFFF" w:themeColor="background1"/>
                <w:sz w:val="20"/>
              </w:rPr>
              <w:t>26 juillet</w:t>
            </w:r>
          </w:p>
        </w:tc>
        <w:tc>
          <w:tcPr>
            <w:tcW w:w="1132" w:type="dxa"/>
            <w:shd w:val="clear" w:color="auto" w:fill="549E39" w:themeFill="accent1"/>
          </w:tcPr>
          <w:p w14:paraId="4BD38381" w14:textId="29D7704C" w:rsidR="00550044" w:rsidRPr="006B1BDD" w:rsidRDefault="00550044" w:rsidP="00550044">
            <w:pPr>
              <w:pStyle w:val="Corpsdetexte2"/>
              <w:jc w:val="center"/>
              <w:rPr>
                <w:rFonts w:asciiTheme="majorHAnsi" w:hAnsiTheme="majorHAnsi"/>
                <w:b w:val="0"/>
                <w:color w:val="FFFFFF" w:themeColor="background1"/>
                <w:sz w:val="20"/>
              </w:rPr>
            </w:pPr>
            <w:r>
              <w:rPr>
                <w:rFonts w:asciiTheme="majorHAnsi" w:hAnsiTheme="majorHAnsi"/>
                <w:color w:val="FFFFFF" w:themeColor="background1"/>
                <w:sz w:val="20"/>
              </w:rPr>
              <w:t>02 août</w:t>
            </w:r>
          </w:p>
        </w:tc>
        <w:tc>
          <w:tcPr>
            <w:tcW w:w="1132" w:type="dxa"/>
            <w:shd w:val="clear" w:color="auto" w:fill="549E39" w:themeFill="accent1"/>
          </w:tcPr>
          <w:p w14:paraId="01728099" w14:textId="037AEA55" w:rsidR="00550044" w:rsidRPr="006B1BDD" w:rsidRDefault="00550044" w:rsidP="00550044">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09 août</w:t>
            </w:r>
          </w:p>
        </w:tc>
        <w:tc>
          <w:tcPr>
            <w:tcW w:w="1132" w:type="dxa"/>
            <w:shd w:val="clear" w:color="auto" w:fill="549E39" w:themeFill="accent1"/>
          </w:tcPr>
          <w:p w14:paraId="5B094B24" w14:textId="4B7250C3" w:rsidR="00550044" w:rsidRPr="006B1BDD" w:rsidRDefault="00550044" w:rsidP="00550044">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16 août</w:t>
            </w:r>
          </w:p>
        </w:tc>
        <w:tc>
          <w:tcPr>
            <w:tcW w:w="1132" w:type="dxa"/>
            <w:shd w:val="clear" w:color="auto" w:fill="549E39" w:themeFill="accent1"/>
          </w:tcPr>
          <w:p w14:paraId="10A63B67" w14:textId="0C256548" w:rsidR="00550044" w:rsidRPr="006B1BDD" w:rsidRDefault="00550044" w:rsidP="00550044">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23 août</w:t>
            </w:r>
          </w:p>
        </w:tc>
        <w:tc>
          <w:tcPr>
            <w:tcW w:w="1132" w:type="dxa"/>
            <w:shd w:val="clear" w:color="auto" w:fill="549E39" w:themeFill="accent1"/>
          </w:tcPr>
          <w:p w14:paraId="01008DE3" w14:textId="25AE90BC" w:rsidR="00550044" w:rsidRPr="006B1BDD" w:rsidRDefault="00550044" w:rsidP="00550044">
            <w:pPr>
              <w:pStyle w:val="Corpsdetexte2"/>
              <w:jc w:val="center"/>
              <w:rPr>
                <w:rFonts w:asciiTheme="majorHAnsi" w:hAnsiTheme="majorHAnsi"/>
                <w:color w:val="FFFFFF" w:themeColor="background1"/>
                <w:sz w:val="20"/>
              </w:rPr>
            </w:pPr>
            <w:r>
              <w:rPr>
                <w:rFonts w:asciiTheme="majorHAnsi" w:hAnsiTheme="majorHAnsi"/>
                <w:color w:val="FFFFFF" w:themeColor="background1"/>
                <w:sz w:val="20"/>
              </w:rPr>
              <w:t>30 août</w:t>
            </w:r>
          </w:p>
        </w:tc>
      </w:tr>
      <w:tr w:rsidR="00550044" w:rsidRPr="006B1BDD" w14:paraId="13F26E00" w14:textId="0D4FF537" w:rsidTr="0064535E">
        <w:trPr>
          <w:trHeight w:hRule="exact" w:val="284"/>
        </w:trPr>
        <w:tc>
          <w:tcPr>
            <w:tcW w:w="2124" w:type="dxa"/>
          </w:tcPr>
          <w:p w14:paraId="2B00C5C1" w14:textId="77777777" w:rsidR="00550044" w:rsidRPr="006B1BDD" w:rsidRDefault="00550044" w:rsidP="00550044">
            <w:pPr>
              <w:pStyle w:val="Corpsdetexte2"/>
              <w:jc w:val="left"/>
              <w:rPr>
                <w:rFonts w:asciiTheme="majorHAnsi" w:hAnsiTheme="majorHAnsi"/>
                <w:b w:val="0"/>
                <w:color w:val="000000" w:themeColor="text1"/>
                <w:sz w:val="20"/>
              </w:rPr>
            </w:pPr>
            <w:r w:rsidRPr="006B1BDD">
              <w:rPr>
                <w:rFonts w:asciiTheme="majorHAnsi" w:hAnsiTheme="majorHAnsi"/>
                <w:color w:val="000000" w:themeColor="text1"/>
                <w:sz w:val="20"/>
              </w:rPr>
              <w:t>Prix (€/kg)</w:t>
            </w:r>
          </w:p>
        </w:tc>
        <w:tc>
          <w:tcPr>
            <w:tcW w:w="1132" w:type="dxa"/>
          </w:tcPr>
          <w:p w14:paraId="57AF4AF6" w14:textId="6D8AE125" w:rsidR="00550044" w:rsidRPr="00C84A29" w:rsidRDefault="00550044" w:rsidP="00550044">
            <w:pPr>
              <w:pStyle w:val="Corpsdetexte2"/>
              <w:jc w:val="center"/>
              <w:rPr>
                <w:rFonts w:asciiTheme="majorHAnsi" w:hAnsiTheme="majorHAnsi"/>
                <w:b w:val="0"/>
                <w:bCs w:val="0"/>
                <w:sz w:val="20"/>
              </w:rPr>
            </w:pPr>
            <w:r w:rsidRPr="001B3B34">
              <w:rPr>
                <w:rFonts w:asciiTheme="majorHAnsi" w:hAnsiTheme="majorHAnsi"/>
                <w:b w:val="0"/>
                <w:bCs w:val="0"/>
                <w:sz w:val="20"/>
              </w:rPr>
              <w:t>0,36</w:t>
            </w:r>
          </w:p>
        </w:tc>
        <w:tc>
          <w:tcPr>
            <w:tcW w:w="1132" w:type="dxa"/>
          </w:tcPr>
          <w:p w14:paraId="7ADBB500" w14:textId="178C97A5" w:rsidR="00550044" w:rsidRPr="00C84A29" w:rsidRDefault="00550044" w:rsidP="00550044">
            <w:pPr>
              <w:pStyle w:val="Corpsdetexte2"/>
              <w:jc w:val="center"/>
              <w:rPr>
                <w:rFonts w:asciiTheme="majorHAnsi" w:hAnsiTheme="majorHAnsi"/>
                <w:b w:val="0"/>
                <w:bCs w:val="0"/>
                <w:sz w:val="20"/>
              </w:rPr>
            </w:pPr>
            <w:r w:rsidRPr="00ED3405">
              <w:rPr>
                <w:rFonts w:asciiTheme="majorHAnsi" w:hAnsiTheme="majorHAnsi"/>
                <w:b w:val="0"/>
                <w:bCs w:val="0"/>
                <w:sz w:val="20"/>
              </w:rPr>
              <w:t>0,35</w:t>
            </w:r>
          </w:p>
        </w:tc>
        <w:tc>
          <w:tcPr>
            <w:tcW w:w="1132" w:type="dxa"/>
          </w:tcPr>
          <w:p w14:paraId="59BBC7F2" w14:textId="77F1E057" w:rsidR="00550044" w:rsidRPr="00C84A29" w:rsidRDefault="00550044" w:rsidP="00550044">
            <w:pPr>
              <w:pStyle w:val="Corpsdetexte2"/>
              <w:jc w:val="center"/>
              <w:rPr>
                <w:rFonts w:asciiTheme="majorHAnsi" w:hAnsiTheme="majorHAnsi"/>
                <w:b w:val="0"/>
                <w:bCs w:val="0"/>
                <w:sz w:val="20"/>
              </w:rPr>
            </w:pPr>
            <w:r w:rsidRPr="006B78FA">
              <w:rPr>
                <w:rFonts w:asciiTheme="majorHAnsi" w:hAnsiTheme="majorHAnsi"/>
                <w:b w:val="0"/>
                <w:bCs w:val="0"/>
                <w:sz w:val="20"/>
              </w:rPr>
              <w:t>0,27</w:t>
            </w:r>
          </w:p>
        </w:tc>
        <w:tc>
          <w:tcPr>
            <w:tcW w:w="1132" w:type="dxa"/>
          </w:tcPr>
          <w:p w14:paraId="6E44177D" w14:textId="312E914A" w:rsidR="00550044" w:rsidRPr="00C84A29" w:rsidRDefault="00550044" w:rsidP="00550044">
            <w:pPr>
              <w:pStyle w:val="Corpsdetexte2"/>
              <w:jc w:val="center"/>
              <w:rPr>
                <w:rFonts w:asciiTheme="majorHAnsi" w:hAnsiTheme="majorHAnsi"/>
                <w:b w:val="0"/>
                <w:bCs w:val="0"/>
                <w:sz w:val="20"/>
              </w:rPr>
            </w:pPr>
            <w:r w:rsidRPr="00D84E4A">
              <w:rPr>
                <w:rFonts w:asciiTheme="majorHAnsi" w:hAnsiTheme="majorHAnsi"/>
                <w:b w:val="0"/>
                <w:bCs w:val="0"/>
                <w:sz w:val="20"/>
              </w:rPr>
              <w:t>0,25</w:t>
            </w:r>
          </w:p>
        </w:tc>
        <w:tc>
          <w:tcPr>
            <w:tcW w:w="1132" w:type="dxa"/>
          </w:tcPr>
          <w:p w14:paraId="747B31D7" w14:textId="2AD8D941" w:rsidR="00550044" w:rsidRPr="00C84A29" w:rsidRDefault="00550044" w:rsidP="00550044">
            <w:pPr>
              <w:pStyle w:val="Corpsdetexte2"/>
              <w:jc w:val="center"/>
              <w:rPr>
                <w:rFonts w:asciiTheme="majorHAnsi" w:hAnsiTheme="majorHAnsi"/>
                <w:b w:val="0"/>
                <w:bCs w:val="0"/>
                <w:sz w:val="20"/>
              </w:rPr>
            </w:pPr>
            <w:r>
              <w:rPr>
                <w:rFonts w:asciiTheme="majorHAnsi" w:hAnsiTheme="majorHAnsi"/>
                <w:b w:val="0"/>
                <w:bCs w:val="0"/>
                <w:sz w:val="20"/>
              </w:rPr>
              <w:t>0,28</w:t>
            </w:r>
          </w:p>
        </w:tc>
        <w:tc>
          <w:tcPr>
            <w:tcW w:w="1132" w:type="dxa"/>
          </w:tcPr>
          <w:p w14:paraId="75F66849" w14:textId="70654D9C" w:rsidR="00550044" w:rsidRPr="00550044" w:rsidRDefault="00550044" w:rsidP="00550044">
            <w:pPr>
              <w:pStyle w:val="Corpsdetexte2"/>
              <w:jc w:val="center"/>
              <w:rPr>
                <w:rFonts w:asciiTheme="majorHAnsi" w:hAnsiTheme="majorHAnsi"/>
                <w:b w:val="0"/>
                <w:bCs w:val="0"/>
                <w:sz w:val="20"/>
              </w:rPr>
            </w:pPr>
            <w:r w:rsidRPr="00550044">
              <w:rPr>
                <w:rFonts w:asciiTheme="majorHAnsi" w:hAnsiTheme="majorHAnsi"/>
                <w:b w:val="0"/>
                <w:bCs w:val="0"/>
                <w:sz w:val="20"/>
              </w:rPr>
              <w:t>0,22</w:t>
            </w:r>
          </w:p>
        </w:tc>
        <w:tc>
          <w:tcPr>
            <w:tcW w:w="1132" w:type="dxa"/>
          </w:tcPr>
          <w:p w14:paraId="4F7EF7DA" w14:textId="7CA61535" w:rsidR="00550044" w:rsidRPr="006B1BDD" w:rsidRDefault="00B3324F" w:rsidP="00550044">
            <w:pPr>
              <w:pStyle w:val="Corpsdetexte2"/>
              <w:jc w:val="center"/>
              <w:rPr>
                <w:rFonts w:asciiTheme="majorHAnsi" w:hAnsiTheme="majorHAnsi"/>
                <w:sz w:val="20"/>
              </w:rPr>
            </w:pPr>
            <w:r>
              <w:rPr>
                <w:rFonts w:asciiTheme="majorHAnsi" w:hAnsiTheme="majorHAnsi"/>
                <w:sz w:val="20"/>
              </w:rPr>
              <w:t>0,17</w:t>
            </w:r>
          </w:p>
        </w:tc>
      </w:tr>
      <w:tr w:rsidR="00550044" w:rsidRPr="00BC3EE7" w14:paraId="59D8F721" w14:textId="54F7465D" w:rsidTr="0064535E">
        <w:trPr>
          <w:trHeight w:hRule="exact" w:val="284"/>
        </w:trPr>
        <w:tc>
          <w:tcPr>
            <w:tcW w:w="2124" w:type="dxa"/>
            <w:shd w:val="clear" w:color="auto" w:fill="E3DED1" w:themeFill="background2"/>
          </w:tcPr>
          <w:p w14:paraId="5672BCBB" w14:textId="77777777" w:rsidR="00550044" w:rsidRPr="006B1BDD" w:rsidRDefault="00550044" w:rsidP="00550044">
            <w:pPr>
              <w:pStyle w:val="Corpsdetexte2"/>
              <w:jc w:val="left"/>
              <w:rPr>
                <w:rFonts w:asciiTheme="majorHAnsi" w:hAnsiTheme="majorHAnsi"/>
                <w:b w:val="0"/>
                <w:color w:val="000000" w:themeColor="text1"/>
                <w:sz w:val="20"/>
              </w:rPr>
            </w:pPr>
            <w:r w:rsidRPr="006B1BDD">
              <w:rPr>
                <w:rFonts w:asciiTheme="majorHAnsi" w:hAnsiTheme="majorHAnsi"/>
                <w:color w:val="000000" w:themeColor="text1"/>
                <w:sz w:val="20"/>
              </w:rPr>
              <w:t>Appro (tonnes)</w:t>
            </w:r>
          </w:p>
        </w:tc>
        <w:tc>
          <w:tcPr>
            <w:tcW w:w="1132" w:type="dxa"/>
            <w:shd w:val="clear" w:color="auto" w:fill="E3DED1" w:themeFill="background2"/>
          </w:tcPr>
          <w:p w14:paraId="0ABF3DC2" w14:textId="5AF64D76" w:rsidR="00550044" w:rsidRPr="00C84A29" w:rsidRDefault="00550044" w:rsidP="00550044">
            <w:pPr>
              <w:pStyle w:val="Corpsdetexte2"/>
              <w:jc w:val="center"/>
              <w:rPr>
                <w:rFonts w:asciiTheme="majorHAnsi" w:hAnsiTheme="majorHAnsi"/>
                <w:b w:val="0"/>
                <w:bCs w:val="0"/>
                <w:sz w:val="20"/>
              </w:rPr>
            </w:pPr>
            <w:r w:rsidRPr="001B3B34">
              <w:rPr>
                <w:rFonts w:asciiTheme="majorHAnsi" w:hAnsiTheme="majorHAnsi"/>
                <w:b w:val="0"/>
                <w:bCs w:val="0"/>
                <w:sz w:val="20"/>
              </w:rPr>
              <w:t>15,3</w:t>
            </w:r>
          </w:p>
        </w:tc>
        <w:tc>
          <w:tcPr>
            <w:tcW w:w="1132" w:type="dxa"/>
            <w:shd w:val="clear" w:color="auto" w:fill="E3DED1" w:themeFill="background2"/>
          </w:tcPr>
          <w:p w14:paraId="65B0FD90" w14:textId="352EB175" w:rsidR="00550044" w:rsidRPr="00C84A29" w:rsidRDefault="00550044" w:rsidP="00550044">
            <w:pPr>
              <w:pStyle w:val="Corpsdetexte2"/>
              <w:jc w:val="center"/>
              <w:rPr>
                <w:rFonts w:asciiTheme="majorHAnsi" w:hAnsiTheme="majorHAnsi"/>
                <w:b w:val="0"/>
                <w:bCs w:val="0"/>
                <w:sz w:val="20"/>
              </w:rPr>
            </w:pPr>
            <w:r w:rsidRPr="00ED3405">
              <w:rPr>
                <w:rFonts w:asciiTheme="majorHAnsi" w:hAnsiTheme="majorHAnsi"/>
                <w:b w:val="0"/>
                <w:bCs w:val="0"/>
                <w:sz w:val="20"/>
              </w:rPr>
              <w:t>27,4</w:t>
            </w:r>
          </w:p>
        </w:tc>
        <w:tc>
          <w:tcPr>
            <w:tcW w:w="1132" w:type="dxa"/>
            <w:shd w:val="clear" w:color="auto" w:fill="E3DED1" w:themeFill="background2"/>
          </w:tcPr>
          <w:p w14:paraId="51FC5F18" w14:textId="4098598E" w:rsidR="00550044" w:rsidRPr="00C84A29" w:rsidRDefault="00550044" w:rsidP="00550044">
            <w:pPr>
              <w:pStyle w:val="Corpsdetexte2"/>
              <w:jc w:val="center"/>
              <w:rPr>
                <w:rFonts w:asciiTheme="majorHAnsi" w:hAnsiTheme="majorHAnsi"/>
                <w:b w:val="0"/>
                <w:bCs w:val="0"/>
                <w:sz w:val="20"/>
              </w:rPr>
            </w:pPr>
            <w:r w:rsidRPr="006B78FA">
              <w:rPr>
                <w:rFonts w:asciiTheme="majorHAnsi" w:hAnsiTheme="majorHAnsi"/>
                <w:b w:val="0"/>
                <w:bCs w:val="0"/>
                <w:sz w:val="20"/>
              </w:rPr>
              <w:t>13,6</w:t>
            </w:r>
          </w:p>
        </w:tc>
        <w:tc>
          <w:tcPr>
            <w:tcW w:w="1132" w:type="dxa"/>
            <w:shd w:val="clear" w:color="auto" w:fill="E3DED1" w:themeFill="background2"/>
          </w:tcPr>
          <w:p w14:paraId="29EEA891" w14:textId="2023809E" w:rsidR="00550044" w:rsidRPr="00C84A29" w:rsidRDefault="00550044" w:rsidP="00550044">
            <w:pPr>
              <w:pStyle w:val="Corpsdetexte2"/>
              <w:jc w:val="center"/>
              <w:rPr>
                <w:rFonts w:asciiTheme="majorHAnsi" w:hAnsiTheme="majorHAnsi"/>
                <w:b w:val="0"/>
                <w:bCs w:val="0"/>
                <w:sz w:val="20"/>
              </w:rPr>
            </w:pPr>
            <w:r w:rsidRPr="00D84E4A">
              <w:rPr>
                <w:rFonts w:asciiTheme="majorHAnsi" w:hAnsiTheme="majorHAnsi"/>
                <w:b w:val="0"/>
                <w:bCs w:val="0"/>
                <w:sz w:val="20"/>
              </w:rPr>
              <w:t>25,95</w:t>
            </w:r>
          </w:p>
        </w:tc>
        <w:tc>
          <w:tcPr>
            <w:tcW w:w="1132" w:type="dxa"/>
            <w:shd w:val="clear" w:color="auto" w:fill="E3DED1" w:themeFill="background2"/>
          </w:tcPr>
          <w:p w14:paraId="235E4BD5" w14:textId="4FB6FB07" w:rsidR="00550044" w:rsidRPr="00C84A29" w:rsidRDefault="00550044" w:rsidP="00550044">
            <w:pPr>
              <w:pStyle w:val="Corpsdetexte2"/>
              <w:jc w:val="center"/>
              <w:rPr>
                <w:rFonts w:asciiTheme="majorHAnsi" w:hAnsiTheme="majorHAnsi"/>
                <w:b w:val="0"/>
                <w:bCs w:val="0"/>
                <w:sz w:val="20"/>
              </w:rPr>
            </w:pPr>
            <w:r>
              <w:rPr>
                <w:rFonts w:asciiTheme="majorHAnsi" w:hAnsiTheme="majorHAnsi"/>
                <w:b w:val="0"/>
                <w:bCs w:val="0"/>
                <w:sz w:val="20"/>
              </w:rPr>
              <w:t>25,00</w:t>
            </w:r>
          </w:p>
        </w:tc>
        <w:tc>
          <w:tcPr>
            <w:tcW w:w="1132" w:type="dxa"/>
            <w:shd w:val="clear" w:color="auto" w:fill="E3DED1" w:themeFill="background2"/>
          </w:tcPr>
          <w:p w14:paraId="2266DB32" w14:textId="74290C8B" w:rsidR="00550044" w:rsidRPr="00550044" w:rsidRDefault="00550044" w:rsidP="00550044">
            <w:pPr>
              <w:pStyle w:val="Corpsdetexte2"/>
              <w:jc w:val="center"/>
              <w:rPr>
                <w:rFonts w:asciiTheme="majorHAnsi" w:hAnsiTheme="majorHAnsi"/>
                <w:b w:val="0"/>
                <w:bCs w:val="0"/>
                <w:sz w:val="20"/>
              </w:rPr>
            </w:pPr>
            <w:r w:rsidRPr="00550044">
              <w:rPr>
                <w:rFonts w:asciiTheme="majorHAnsi" w:hAnsiTheme="majorHAnsi"/>
                <w:b w:val="0"/>
                <w:bCs w:val="0"/>
                <w:sz w:val="20"/>
              </w:rPr>
              <w:t>23,97</w:t>
            </w:r>
          </w:p>
        </w:tc>
        <w:tc>
          <w:tcPr>
            <w:tcW w:w="1132" w:type="dxa"/>
            <w:shd w:val="clear" w:color="auto" w:fill="E3DED1" w:themeFill="background2"/>
          </w:tcPr>
          <w:p w14:paraId="2D534FFA" w14:textId="74963B44" w:rsidR="00550044" w:rsidRDefault="00B3324F" w:rsidP="00550044">
            <w:pPr>
              <w:pStyle w:val="Corpsdetexte2"/>
              <w:jc w:val="center"/>
              <w:rPr>
                <w:rFonts w:asciiTheme="majorHAnsi" w:hAnsiTheme="majorHAnsi"/>
                <w:sz w:val="20"/>
              </w:rPr>
            </w:pPr>
            <w:r>
              <w:rPr>
                <w:rFonts w:asciiTheme="majorHAnsi" w:hAnsiTheme="majorHAnsi"/>
                <w:sz w:val="20"/>
              </w:rPr>
              <w:t>21,20</w:t>
            </w:r>
          </w:p>
        </w:tc>
      </w:tr>
    </w:tbl>
    <w:p w14:paraId="738D9DE7" w14:textId="77777777" w:rsidR="005B4AEF" w:rsidRPr="004604C3" w:rsidRDefault="005B4AEF" w:rsidP="00A4610C">
      <w:pPr>
        <w:spacing w:after="0"/>
        <w:rPr>
          <w:rFonts w:asciiTheme="majorHAnsi" w:hAnsiTheme="majorHAnsi"/>
          <w:b/>
          <w:bCs/>
          <w:color w:val="FFCC00"/>
          <w:sz w:val="4"/>
          <w:szCs w:val="4"/>
          <w:highlight w:val="darkGreen"/>
          <w:u w:val="single"/>
        </w:rPr>
      </w:pPr>
    </w:p>
    <w:p w14:paraId="2B4C18BF" w14:textId="215E1402" w:rsidR="009113D1" w:rsidRPr="006726A4" w:rsidRDefault="009113D1">
      <w:pPr>
        <w:jc w:val="left"/>
        <w:rPr>
          <w:rStyle w:val="Titre2Car"/>
          <w:rFonts w:asciiTheme="majorHAnsi" w:hAnsiTheme="majorHAnsi"/>
          <w:sz w:val="8"/>
          <w:szCs w:val="8"/>
        </w:rPr>
      </w:pPr>
    </w:p>
    <w:p w14:paraId="1AEF9CDC" w14:textId="41F25C64" w:rsidR="005B4AEF" w:rsidRPr="00BC3EE7" w:rsidRDefault="005B4AEF" w:rsidP="00A4610C">
      <w:pPr>
        <w:spacing w:after="0"/>
        <w:rPr>
          <w:rFonts w:asciiTheme="majorHAnsi" w:hAnsiTheme="majorHAnsi"/>
          <w:bCs/>
          <w:color w:val="000000"/>
          <w:sz w:val="18"/>
          <w:szCs w:val="18"/>
        </w:rPr>
      </w:pPr>
      <w:r w:rsidRPr="00BC3EE7">
        <w:rPr>
          <w:rStyle w:val="Titre2Car"/>
          <w:rFonts w:asciiTheme="majorHAnsi" w:hAnsiTheme="majorHAnsi"/>
        </w:rPr>
        <w:t>Marché à terme</w:t>
      </w:r>
      <w:r w:rsidR="008E47CB">
        <w:rPr>
          <w:rStyle w:val="Titre2Car"/>
          <w:rFonts w:asciiTheme="majorHAnsi" w:hAnsiTheme="majorHAnsi"/>
        </w:rPr>
        <w:t xml:space="preserve"> </w:t>
      </w:r>
      <w:r w:rsidRPr="00BC3EE7">
        <w:rPr>
          <w:rStyle w:val="Titre2Car"/>
          <w:rFonts w:asciiTheme="majorHAnsi" w:hAnsiTheme="majorHAnsi"/>
        </w:rPr>
        <w:t>:</w:t>
      </w:r>
      <w:r w:rsidRPr="00BC3EE7">
        <w:rPr>
          <w:rFonts w:asciiTheme="majorHAnsi" w:hAnsiTheme="majorHAnsi"/>
          <w:sz w:val="24"/>
          <w:szCs w:val="24"/>
        </w:rPr>
        <w:t xml:space="preserve"> </w:t>
      </w:r>
      <w:r w:rsidRPr="002B638E">
        <w:t xml:space="preserve">EEX à Leipzig (€/q) Bintje, </w:t>
      </w:r>
      <w:proofErr w:type="spellStart"/>
      <w:r w:rsidRPr="002B638E">
        <w:t>Agria</w:t>
      </w:r>
      <w:proofErr w:type="spellEnd"/>
      <w:r w:rsidRPr="002B638E">
        <w:t xml:space="preserve"> et var. apparentées pour transfo, 40 mm+, min 60 % </w:t>
      </w:r>
      <w:smartTag w:uri="urn:schemas-microsoft-com:office:smarttags" w:element="metricconverter">
        <w:smartTagPr>
          <w:attr w:name="ProductID" w:val="50 mm"/>
        </w:smartTagPr>
        <w:r w:rsidRPr="002B638E">
          <w:t>50 mm</w:t>
        </w:r>
      </w:smartTag>
      <w:r w:rsidRPr="002B638E">
        <w:t xml:space="preserve"> +</w:t>
      </w:r>
      <w:r w:rsidR="008E47CB">
        <w:t xml:space="preserve"> </w:t>
      </w:r>
      <w:r w:rsidRPr="002B638E">
        <w:t>:</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61"/>
        <w:gridCol w:w="850"/>
        <w:gridCol w:w="851"/>
        <w:gridCol w:w="850"/>
        <w:gridCol w:w="851"/>
        <w:gridCol w:w="1134"/>
        <w:gridCol w:w="1134"/>
        <w:gridCol w:w="1559"/>
        <w:gridCol w:w="15"/>
      </w:tblGrid>
      <w:tr w:rsidR="00BA1301" w:rsidRPr="00BC3EE7" w14:paraId="62B31887" w14:textId="77777777" w:rsidTr="006726A4">
        <w:trPr>
          <w:trHeight w:hRule="exact" w:val="284"/>
        </w:trPr>
        <w:tc>
          <w:tcPr>
            <w:tcW w:w="1701" w:type="dxa"/>
            <w:tcBorders>
              <w:top w:val="single" w:sz="4" w:space="0" w:color="auto"/>
              <w:left w:val="single" w:sz="4" w:space="0" w:color="auto"/>
              <w:bottom w:val="single" w:sz="4" w:space="0" w:color="auto"/>
              <w:right w:val="single" w:sz="4" w:space="0" w:color="auto"/>
            </w:tcBorders>
            <w:shd w:val="clear" w:color="auto" w:fill="549E39" w:themeFill="accent1"/>
          </w:tcPr>
          <w:p w14:paraId="756153CC" w14:textId="77777777" w:rsidR="00BA1301" w:rsidRPr="00023E04" w:rsidRDefault="00BA1301" w:rsidP="00630C08">
            <w:pPr>
              <w:pStyle w:val="En-tte"/>
              <w:tabs>
                <w:tab w:val="left" w:pos="708"/>
              </w:tabs>
              <w:ind w:right="255"/>
              <w:jc w:val="center"/>
              <w:rPr>
                <w:rFonts w:asciiTheme="majorHAnsi" w:hAnsiTheme="majorHAnsi"/>
                <w:b/>
                <w:color w:val="FFFFFF" w:themeColor="background1"/>
                <w:sz w:val="20"/>
                <w:u w:val="single"/>
              </w:rPr>
            </w:pPr>
            <w:r w:rsidRPr="00023E04">
              <w:rPr>
                <w:rFonts w:asciiTheme="majorHAnsi" w:hAnsiTheme="majorHAnsi"/>
                <w:b/>
                <w:color w:val="FFFFFF" w:themeColor="background1"/>
                <w:sz w:val="18"/>
                <w:szCs w:val="18"/>
              </w:rPr>
              <w:t>€/q</w:t>
            </w:r>
          </w:p>
        </w:tc>
        <w:tc>
          <w:tcPr>
            <w:tcW w:w="86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D8BBEF" w14:textId="0834D090" w:rsidR="00BA1301" w:rsidRPr="00023E04" w:rsidRDefault="00550044"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23</w:t>
            </w:r>
            <w:r w:rsidR="00B42427">
              <w:rPr>
                <w:rFonts w:asciiTheme="majorHAnsi" w:hAnsiTheme="majorHAnsi"/>
                <w:b/>
                <w:bCs/>
                <w:color w:val="FFFFFF" w:themeColor="background1"/>
                <w:sz w:val="18"/>
                <w:szCs w:val="18"/>
              </w:rPr>
              <w:t>/0</w:t>
            </w:r>
            <w:r w:rsidR="006B78FA">
              <w:rPr>
                <w:rFonts w:asciiTheme="majorHAnsi" w:hAnsiTheme="majorHAnsi"/>
                <w:b/>
                <w:bCs/>
                <w:color w:val="FFFFFF" w:themeColor="background1"/>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2AE9F5B" w14:textId="61F03D20" w:rsidR="00BA1301" w:rsidRPr="00023E04" w:rsidRDefault="00550044"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24</w:t>
            </w:r>
            <w:r w:rsidR="006B78FA">
              <w:rPr>
                <w:rFonts w:asciiTheme="majorHAnsi" w:hAnsiTheme="majorHAnsi"/>
                <w:b/>
                <w:bCs/>
                <w:color w:val="FFFFFF" w:themeColor="background1"/>
                <w:sz w:val="18"/>
                <w:szCs w:val="18"/>
              </w:rPr>
              <w:t>/08</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0245699" w14:textId="6E968CF4" w:rsidR="00BA1301" w:rsidRPr="00023E04" w:rsidRDefault="00550044"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25</w:t>
            </w:r>
            <w:r w:rsidR="006B78FA">
              <w:rPr>
                <w:rFonts w:asciiTheme="majorHAnsi" w:hAnsiTheme="majorHAnsi"/>
                <w:b/>
                <w:bCs/>
                <w:color w:val="FFFFFF" w:themeColor="background1"/>
                <w:sz w:val="18"/>
                <w:szCs w:val="18"/>
              </w:rPr>
              <w:t>/08</w:t>
            </w:r>
          </w:p>
        </w:tc>
        <w:tc>
          <w:tcPr>
            <w:tcW w:w="850" w:type="dxa"/>
            <w:tcBorders>
              <w:top w:val="single" w:sz="4" w:space="0" w:color="auto"/>
              <w:left w:val="single" w:sz="4" w:space="0" w:color="auto"/>
              <w:bottom w:val="single" w:sz="4" w:space="0" w:color="auto"/>
              <w:right w:val="single" w:sz="4" w:space="0" w:color="auto"/>
            </w:tcBorders>
            <w:shd w:val="clear" w:color="auto" w:fill="549E39" w:themeFill="accent1"/>
          </w:tcPr>
          <w:p w14:paraId="7D54D023" w14:textId="5EEBFD99" w:rsidR="00BA1301" w:rsidRDefault="00550044"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26</w:t>
            </w:r>
            <w:r w:rsidR="006B78FA">
              <w:rPr>
                <w:rFonts w:asciiTheme="majorHAnsi" w:hAnsiTheme="majorHAnsi"/>
                <w:b/>
                <w:bCs/>
                <w:color w:val="FFFFFF" w:themeColor="background1"/>
                <w:sz w:val="18"/>
                <w:szCs w:val="18"/>
              </w:rPr>
              <w:t>/08</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6D1B250A" w14:textId="4C87CA78" w:rsidR="00BA1301" w:rsidRPr="00023E04" w:rsidRDefault="00CC7A45" w:rsidP="006726A4">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2</w:t>
            </w:r>
            <w:r w:rsidR="00550044">
              <w:rPr>
                <w:rFonts w:asciiTheme="majorHAnsi" w:hAnsiTheme="majorHAnsi"/>
                <w:b/>
                <w:bCs/>
                <w:color w:val="FFFFFF" w:themeColor="background1"/>
                <w:sz w:val="18"/>
                <w:szCs w:val="18"/>
              </w:rPr>
              <w:t>7</w:t>
            </w:r>
            <w:r w:rsidR="006B78FA">
              <w:rPr>
                <w:rFonts w:asciiTheme="majorHAnsi" w:hAnsiTheme="majorHAnsi"/>
                <w:b/>
                <w:bCs/>
                <w:color w:val="FFFFFF" w:themeColor="background1"/>
                <w:sz w:val="18"/>
                <w:szCs w:val="18"/>
              </w:rPr>
              <w:t>/08</w:t>
            </w:r>
          </w:p>
        </w:tc>
        <w:tc>
          <w:tcPr>
            <w:tcW w:w="3842" w:type="dxa"/>
            <w:gridSpan w:val="4"/>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4568DB55" w14:textId="2FE433C6" w:rsidR="00BA1301" w:rsidRPr="00023E04" w:rsidRDefault="00550044" w:rsidP="006726A4">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30</w:t>
            </w:r>
            <w:r w:rsidR="00BA1301" w:rsidRPr="00023E04">
              <w:rPr>
                <w:rFonts w:asciiTheme="majorHAnsi" w:hAnsiTheme="majorHAnsi"/>
                <w:b/>
                <w:bCs/>
                <w:color w:val="FFFFFF" w:themeColor="background1"/>
                <w:sz w:val="18"/>
                <w:szCs w:val="18"/>
              </w:rPr>
              <w:t>/0</w:t>
            </w:r>
            <w:r w:rsidR="00A85CE8">
              <w:rPr>
                <w:rFonts w:asciiTheme="majorHAnsi" w:hAnsiTheme="majorHAnsi"/>
                <w:b/>
                <w:bCs/>
                <w:color w:val="FFFFFF" w:themeColor="background1"/>
                <w:sz w:val="18"/>
                <w:szCs w:val="18"/>
              </w:rPr>
              <w:t>8</w:t>
            </w:r>
            <w:r w:rsidR="00BA1301" w:rsidRPr="00023E04">
              <w:rPr>
                <w:rFonts w:asciiTheme="majorHAnsi" w:hAnsiTheme="majorHAnsi"/>
                <w:b/>
                <w:bCs/>
                <w:color w:val="FFFFFF" w:themeColor="background1"/>
                <w:sz w:val="18"/>
                <w:szCs w:val="18"/>
              </w:rPr>
              <w:t xml:space="preserve"> Clôture-Volumes-Positions ouvertes</w:t>
            </w:r>
          </w:p>
        </w:tc>
      </w:tr>
      <w:tr w:rsidR="00550044" w:rsidRPr="00BC3EE7" w14:paraId="0239AE76" w14:textId="77777777" w:rsidTr="0044692B">
        <w:trPr>
          <w:gridAfter w:val="1"/>
          <w:wAfter w:w="15" w:type="dxa"/>
          <w:trHeight w:hRule="exact" w:val="284"/>
        </w:trPr>
        <w:tc>
          <w:tcPr>
            <w:tcW w:w="1701" w:type="dxa"/>
            <w:shd w:val="clear" w:color="auto" w:fill="E3DED1" w:themeFill="background2"/>
          </w:tcPr>
          <w:p w14:paraId="1FC6E065" w14:textId="77777777" w:rsidR="00550044" w:rsidRPr="00630C08" w:rsidRDefault="00550044" w:rsidP="00550044">
            <w:pPr>
              <w:pStyle w:val="En-tte"/>
              <w:tabs>
                <w:tab w:val="left" w:pos="708"/>
              </w:tabs>
              <w:ind w:right="-103"/>
              <w:rPr>
                <w:rFonts w:asciiTheme="majorHAnsi" w:hAnsiTheme="majorHAnsi"/>
                <w:b/>
                <w:bCs/>
                <w:sz w:val="20"/>
              </w:rPr>
            </w:pPr>
            <w:r w:rsidRPr="00630C08">
              <w:rPr>
                <w:rFonts w:asciiTheme="majorHAnsi" w:hAnsiTheme="majorHAnsi"/>
                <w:b/>
                <w:bCs/>
                <w:sz w:val="20"/>
              </w:rPr>
              <w:t>Novembre 2021</w:t>
            </w:r>
          </w:p>
        </w:tc>
        <w:tc>
          <w:tcPr>
            <w:tcW w:w="861" w:type="dxa"/>
            <w:shd w:val="clear" w:color="auto" w:fill="E3DED1" w:themeFill="background2"/>
            <w:vAlign w:val="bottom"/>
          </w:tcPr>
          <w:p w14:paraId="2B9B46BA" w14:textId="04CCB8C1" w:rsidR="00550044" w:rsidRPr="00550044" w:rsidRDefault="00550044" w:rsidP="00550044">
            <w:pPr>
              <w:pStyle w:val="En-tte"/>
              <w:tabs>
                <w:tab w:val="left" w:pos="708"/>
              </w:tabs>
              <w:ind w:right="5"/>
              <w:jc w:val="center"/>
              <w:rPr>
                <w:rFonts w:asciiTheme="majorHAnsi" w:hAnsiTheme="majorHAnsi"/>
                <w:sz w:val="20"/>
              </w:rPr>
            </w:pPr>
            <w:r w:rsidRPr="00550044">
              <w:rPr>
                <w:rFonts w:asciiTheme="majorHAnsi" w:hAnsiTheme="majorHAnsi"/>
                <w:sz w:val="20"/>
              </w:rPr>
              <w:t>13,50</w:t>
            </w:r>
          </w:p>
        </w:tc>
        <w:tc>
          <w:tcPr>
            <w:tcW w:w="850" w:type="dxa"/>
            <w:shd w:val="clear" w:color="auto" w:fill="E3DED1" w:themeFill="background2"/>
          </w:tcPr>
          <w:p w14:paraId="7EF524B5" w14:textId="610FF1FB"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13,50</w:t>
            </w:r>
          </w:p>
        </w:tc>
        <w:tc>
          <w:tcPr>
            <w:tcW w:w="851" w:type="dxa"/>
            <w:shd w:val="clear" w:color="auto" w:fill="E3DED1" w:themeFill="background2"/>
          </w:tcPr>
          <w:p w14:paraId="1D8E3D79" w14:textId="6E88E296"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13,50</w:t>
            </w:r>
          </w:p>
        </w:tc>
        <w:tc>
          <w:tcPr>
            <w:tcW w:w="850" w:type="dxa"/>
            <w:shd w:val="clear" w:color="auto" w:fill="E3DED1" w:themeFill="background2"/>
          </w:tcPr>
          <w:p w14:paraId="59827242" w14:textId="634AE0B8"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13,50</w:t>
            </w:r>
          </w:p>
        </w:tc>
        <w:tc>
          <w:tcPr>
            <w:tcW w:w="851" w:type="dxa"/>
            <w:shd w:val="clear" w:color="auto" w:fill="E3DED1" w:themeFill="background2"/>
          </w:tcPr>
          <w:p w14:paraId="74D91F66" w14:textId="29BE992B"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13,50</w:t>
            </w:r>
          </w:p>
        </w:tc>
        <w:tc>
          <w:tcPr>
            <w:tcW w:w="1134" w:type="dxa"/>
            <w:shd w:val="clear" w:color="auto" w:fill="E3DED1" w:themeFill="background2"/>
            <w:vAlign w:val="bottom"/>
          </w:tcPr>
          <w:p w14:paraId="48968118" w14:textId="44972421" w:rsidR="00550044" w:rsidRPr="00C84A29" w:rsidRDefault="00C24457" w:rsidP="00550044">
            <w:pPr>
              <w:pStyle w:val="En-tte"/>
              <w:tabs>
                <w:tab w:val="left" w:pos="35"/>
              </w:tabs>
              <w:ind w:right="5"/>
              <w:jc w:val="center"/>
              <w:rPr>
                <w:rFonts w:asciiTheme="majorHAnsi" w:hAnsiTheme="majorHAnsi"/>
                <w:b/>
                <w:bCs/>
                <w:sz w:val="20"/>
              </w:rPr>
            </w:pPr>
            <w:r>
              <w:rPr>
                <w:rFonts w:asciiTheme="majorHAnsi" w:hAnsiTheme="majorHAnsi"/>
                <w:b/>
                <w:bCs/>
                <w:sz w:val="20"/>
              </w:rPr>
              <w:t>13,50</w:t>
            </w:r>
          </w:p>
        </w:tc>
        <w:tc>
          <w:tcPr>
            <w:tcW w:w="1134" w:type="dxa"/>
            <w:shd w:val="clear" w:color="auto" w:fill="E3DED1" w:themeFill="background2"/>
            <w:vAlign w:val="bottom"/>
          </w:tcPr>
          <w:p w14:paraId="50E34511" w14:textId="672B5EF0" w:rsidR="00550044" w:rsidRPr="00C84A29" w:rsidRDefault="00C24457" w:rsidP="00550044">
            <w:pPr>
              <w:pStyle w:val="En-tte"/>
              <w:tabs>
                <w:tab w:val="left" w:pos="607"/>
              </w:tabs>
              <w:ind w:right="5"/>
              <w:jc w:val="center"/>
              <w:rPr>
                <w:rFonts w:asciiTheme="majorHAnsi" w:hAnsiTheme="majorHAnsi"/>
                <w:b/>
                <w:bCs/>
                <w:sz w:val="20"/>
              </w:rPr>
            </w:pPr>
            <w:r>
              <w:rPr>
                <w:rFonts w:asciiTheme="majorHAnsi" w:hAnsiTheme="majorHAnsi"/>
                <w:b/>
                <w:bCs/>
                <w:sz w:val="20"/>
              </w:rPr>
              <w:t>0</w:t>
            </w:r>
          </w:p>
        </w:tc>
        <w:tc>
          <w:tcPr>
            <w:tcW w:w="1559" w:type="dxa"/>
            <w:shd w:val="clear" w:color="auto" w:fill="E3DED1" w:themeFill="background2"/>
            <w:vAlign w:val="bottom"/>
          </w:tcPr>
          <w:p w14:paraId="39DD84BA" w14:textId="7484307C" w:rsidR="00550044" w:rsidRPr="00C84A29" w:rsidRDefault="00C24457" w:rsidP="00550044">
            <w:pPr>
              <w:pStyle w:val="En-tte"/>
              <w:tabs>
                <w:tab w:val="left" w:pos="0"/>
              </w:tabs>
              <w:ind w:right="5"/>
              <w:jc w:val="center"/>
              <w:rPr>
                <w:rFonts w:asciiTheme="majorHAnsi" w:hAnsiTheme="majorHAnsi"/>
                <w:b/>
                <w:bCs/>
                <w:sz w:val="20"/>
              </w:rPr>
            </w:pPr>
            <w:r>
              <w:rPr>
                <w:rFonts w:asciiTheme="majorHAnsi" w:hAnsiTheme="majorHAnsi"/>
                <w:b/>
                <w:bCs/>
                <w:sz w:val="20"/>
              </w:rPr>
              <w:t>68</w:t>
            </w:r>
          </w:p>
        </w:tc>
      </w:tr>
      <w:tr w:rsidR="00550044" w:rsidRPr="00BC3EE7" w14:paraId="79DB6F50" w14:textId="77777777" w:rsidTr="006726A4">
        <w:trPr>
          <w:gridAfter w:val="1"/>
          <w:wAfter w:w="15" w:type="dxa"/>
          <w:trHeight w:hRule="exact" w:val="284"/>
        </w:trPr>
        <w:tc>
          <w:tcPr>
            <w:tcW w:w="1701" w:type="dxa"/>
            <w:shd w:val="clear" w:color="auto" w:fill="FFFFFF" w:themeFill="background1"/>
          </w:tcPr>
          <w:p w14:paraId="79E6A501" w14:textId="77777777" w:rsidR="00550044" w:rsidRPr="00630C08" w:rsidRDefault="00550044" w:rsidP="00550044">
            <w:pPr>
              <w:pStyle w:val="En-tte"/>
              <w:tabs>
                <w:tab w:val="left" w:pos="708"/>
              </w:tabs>
              <w:ind w:right="146"/>
              <w:rPr>
                <w:rFonts w:asciiTheme="majorHAnsi" w:hAnsiTheme="majorHAnsi"/>
                <w:b/>
                <w:bCs/>
                <w:sz w:val="20"/>
              </w:rPr>
            </w:pPr>
            <w:r w:rsidRPr="00630C08">
              <w:rPr>
                <w:rFonts w:asciiTheme="majorHAnsi" w:hAnsiTheme="majorHAnsi"/>
                <w:b/>
                <w:bCs/>
                <w:sz w:val="20"/>
              </w:rPr>
              <w:t>Avril 2022</w:t>
            </w:r>
          </w:p>
        </w:tc>
        <w:tc>
          <w:tcPr>
            <w:tcW w:w="861" w:type="dxa"/>
            <w:vAlign w:val="bottom"/>
          </w:tcPr>
          <w:p w14:paraId="205503CA" w14:textId="566DF92A" w:rsidR="00550044" w:rsidRPr="00550044" w:rsidRDefault="00550044" w:rsidP="00550044">
            <w:pPr>
              <w:pStyle w:val="En-tte"/>
              <w:tabs>
                <w:tab w:val="left" w:pos="708"/>
              </w:tabs>
              <w:ind w:right="5"/>
              <w:jc w:val="center"/>
              <w:rPr>
                <w:rFonts w:asciiTheme="majorHAnsi" w:hAnsiTheme="majorHAnsi"/>
                <w:sz w:val="20"/>
              </w:rPr>
            </w:pPr>
            <w:r w:rsidRPr="00550044">
              <w:rPr>
                <w:rFonts w:asciiTheme="majorHAnsi" w:hAnsiTheme="majorHAnsi"/>
                <w:sz w:val="20"/>
              </w:rPr>
              <w:t>18,00</w:t>
            </w:r>
          </w:p>
        </w:tc>
        <w:tc>
          <w:tcPr>
            <w:tcW w:w="850" w:type="dxa"/>
          </w:tcPr>
          <w:p w14:paraId="787F207D" w14:textId="54598D2C"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18,00</w:t>
            </w:r>
          </w:p>
        </w:tc>
        <w:tc>
          <w:tcPr>
            <w:tcW w:w="851" w:type="dxa"/>
          </w:tcPr>
          <w:p w14:paraId="400E5FE2" w14:textId="150802A1"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17,90</w:t>
            </w:r>
          </w:p>
        </w:tc>
        <w:tc>
          <w:tcPr>
            <w:tcW w:w="850" w:type="dxa"/>
          </w:tcPr>
          <w:p w14:paraId="7676EA11" w14:textId="499B8E82"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17,70</w:t>
            </w:r>
          </w:p>
        </w:tc>
        <w:tc>
          <w:tcPr>
            <w:tcW w:w="851" w:type="dxa"/>
          </w:tcPr>
          <w:p w14:paraId="02814057" w14:textId="286E8B0B"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17,60</w:t>
            </w:r>
          </w:p>
        </w:tc>
        <w:tc>
          <w:tcPr>
            <w:tcW w:w="1134" w:type="dxa"/>
            <w:vAlign w:val="bottom"/>
          </w:tcPr>
          <w:p w14:paraId="338DF7EA" w14:textId="4191332E" w:rsidR="00550044" w:rsidRPr="00C84A29" w:rsidRDefault="00C24457" w:rsidP="00550044">
            <w:pPr>
              <w:pStyle w:val="En-tte"/>
              <w:tabs>
                <w:tab w:val="left" w:pos="35"/>
              </w:tabs>
              <w:ind w:right="5"/>
              <w:jc w:val="center"/>
              <w:rPr>
                <w:rFonts w:asciiTheme="majorHAnsi" w:hAnsiTheme="majorHAnsi"/>
                <w:b/>
                <w:bCs/>
                <w:sz w:val="20"/>
              </w:rPr>
            </w:pPr>
            <w:r>
              <w:rPr>
                <w:rFonts w:asciiTheme="majorHAnsi" w:hAnsiTheme="majorHAnsi"/>
                <w:b/>
                <w:bCs/>
                <w:sz w:val="20"/>
              </w:rPr>
              <w:t>17,40</w:t>
            </w:r>
          </w:p>
        </w:tc>
        <w:tc>
          <w:tcPr>
            <w:tcW w:w="1134" w:type="dxa"/>
            <w:vAlign w:val="bottom"/>
          </w:tcPr>
          <w:p w14:paraId="686C8939" w14:textId="2DB870FD" w:rsidR="00550044" w:rsidRPr="00C84A29" w:rsidRDefault="00C24457" w:rsidP="00550044">
            <w:pPr>
              <w:pStyle w:val="En-tte"/>
              <w:tabs>
                <w:tab w:val="left" w:pos="607"/>
              </w:tabs>
              <w:ind w:right="5"/>
              <w:jc w:val="center"/>
              <w:rPr>
                <w:rFonts w:asciiTheme="majorHAnsi" w:hAnsiTheme="majorHAnsi"/>
                <w:b/>
                <w:bCs/>
                <w:sz w:val="20"/>
              </w:rPr>
            </w:pPr>
            <w:r>
              <w:rPr>
                <w:rFonts w:asciiTheme="majorHAnsi" w:hAnsiTheme="majorHAnsi"/>
                <w:b/>
                <w:bCs/>
                <w:sz w:val="20"/>
              </w:rPr>
              <w:t>164</w:t>
            </w:r>
          </w:p>
        </w:tc>
        <w:tc>
          <w:tcPr>
            <w:tcW w:w="1559" w:type="dxa"/>
            <w:vAlign w:val="bottom"/>
          </w:tcPr>
          <w:p w14:paraId="26D94FE9" w14:textId="49642E03" w:rsidR="00550044" w:rsidRPr="00C84A29" w:rsidRDefault="00C24457" w:rsidP="00550044">
            <w:pPr>
              <w:pStyle w:val="En-tte"/>
              <w:tabs>
                <w:tab w:val="left" w:pos="0"/>
              </w:tabs>
              <w:ind w:right="5"/>
              <w:jc w:val="center"/>
              <w:rPr>
                <w:rFonts w:asciiTheme="majorHAnsi" w:hAnsiTheme="majorHAnsi"/>
                <w:b/>
                <w:bCs/>
                <w:sz w:val="20"/>
              </w:rPr>
            </w:pPr>
            <w:r>
              <w:rPr>
                <w:rFonts w:asciiTheme="majorHAnsi" w:hAnsiTheme="majorHAnsi"/>
                <w:b/>
                <w:bCs/>
                <w:sz w:val="20"/>
              </w:rPr>
              <w:t>3.317</w:t>
            </w:r>
          </w:p>
        </w:tc>
      </w:tr>
      <w:tr w:rsidR="00550044" w:rsidRPr="00BC3EE7" w14:paraId="69A8A2B2" w14:textId="77777777" w:rsidTr="006726A4">
        <w:trPr>
          <w:gridAfter w:val="1"/>
          <w:wAfter w:w="15" w:type="dxa"/>
          <w:trHeight w:hRule="exact" w:val="284"/>
        </w:trPr>
        <w:tc>
          <w:tcPr>
            <w:tcW w:w="1701" w:type="dxa"/>
            <w:shd w:val="clear" w:color="auto" w:fill="FFFFFF" w:themeFill="background1"/>
          </w:tcPr>
          <w:p w14:paraId="7DF0FF67" w14:textId="1FE3FC17" w:rsidR="00550044" w:rsidRPr="00630C08" w:rsidRDefault="00550044" w:rsidP="00550044">
            <w:pPr>
              <w:pStyle w:val="En-tte"/>
              <w:tabs>
                <w:tab w:val="left" w:pos="708"/>
              </w:tabs>
              <w:ind w:right="146"/>
              <w:rPr>
                <w:rFonts w:asciiTheme="majorHAnsi" w:hAnsiTheme="majorHAnsi"/>
                <w:b/>
                <w:bCs/>
                <w:sz w:val="20"/>
              </w:rPr>
            </w:pPr>
            <w:r>
              <w:rPr>
                <w:rFonts w:asciiTheme="majorHAnsi" w:hAnsiTheme="majorHAnsi"/>
                <w:b/>
                <w:bCs/>
                <w:sz w:val="20"/>
              </w:rPr>
              <w:t>Juin 2022</w:t>
            </w:r>
          </w:p>
        </w:tc>
        <w:tc>
          <w:tcPr>
            <w:tcW w:w="861" w:type="dxa"/>
            <w:vAlign w:val="bottom"/>
          </w:tcPr>
          <w:p w14:paraId="218314A5" w14:textId="2076574D" w:rsidR="00550044" w:rsidRPr="00550044" w:rsidRDefault="00550044" w:rsidP="00550044">
            <w:pPr>
              <w:pStyle w:val="En-tte"/>
              <w:tabs>
                <w:tab w:val="left" w:pos="708"/>
              </w:tabs>
              <w:ind w:right="5"/>
              <w:jc w:val="center"/>
              <w:rPr>
                <w:rFonts w:asciiTheme="majorHAnsi" w:hAnsiTheme="majorHAnsi"/>
                <w:sz w:val="20"/>
              </w:rPr>
            </w:pPr>
            <w:r w:rsidRPr="00550044">
              <w:rPr>
                <w:rFonts w:asciiTheme="majorHAnsi" w:hAnsiTheme="majorHAnsi"/>
                <w:sz w:val="20"/>
              </w:rPr>
              <w:t>19,30</w:t>
            </w:r>
          </w:p>
        </w:tc>
        <w:tc>
          <w:tcPr>
            <w:tcW w:w="850" w:type="dxa"/>
          </w:tcPr>
          <w:p w14:paraId="3CBBCC18" w14:textId="624BFFB4"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19,70</w:t>
            </w:r>
          </w:p>
        </w:tc>
        <w:tc>
          <w:tcPr>
            <w:tcW w:w="851" w:type="dxa"/>
          </w:tcPr>
          <w:p w14:paraId="0B917982" w14:textId="1C38DCCA"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19,70</w:t>
            </w:r>
          </w:p>
        </w:tc>
        <w:tc>
          <w:tcPr>
            <w:tcW w:w="850" w:type="dxa"/>
          </w:tcPr>
          <w:p w14:paraId="66EF19F6" w14:textId="3D00439F"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19,90</w:t>
            </w:r>
          </w:p>
        </w:tc>
        <w:tc>
          <w:tcPr>
            <w:tcW w:w="851" w:type="dxa"/>
          </w:tcPr>
          <w:p w14:paraId="7DC3D2DF" w14:textId="6BD9D564"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19,90</w:t>
            </w:r>
          </w:p>
        </w:tc>
        <w:tc>
          <w:tcPr>
            <w:tcW w:w="1134" w:type="dxa"/>
            <w:vAlign w:val="bottom"/>
          </w:tcPr>
          <w:p w14:paraId="5C7DB36A" w14:textId="2DDB1294" w:rsidR="00550044" w:rsidRPr="00C84A29" w:rsidRDefault="00C24457" w:rsidP="00550044">
            <w:pPr>
              <w:pStyle w:val="En-tte"/>
              <w:tabs>
                <w:tab w:val="left" w:pos="35"/>
              </w:tabs>
              <w:ind w:right="5"/>
              <w:jc w:val="center"/>
              <w:rPr>
                <w:rFonts w:asciiTheme="majorHAnsi" w:hAnsiTheme="majorHAnsi"/>
                <w:b/>
                <w:bCs/>
                <w:sz w:val="20"/>
              </w:rPr>
            </w:pPr>
            <w:r>
              <w:rPr>
                <w:rFonts w:asciiTheme="majorHAnsi" w:hAnsiTheme="majorHAnsi"/>
                <w:b/>
                <w:bCs/>
                <w:sz w:val="20"/>
              </w:rPr>
              <w:t>19,10</w:t>
            </w:r>
          </w:p>
        </w:tc>
        <w:tc>
          <w:tcPr>
            <w:tcW w:w="1134" w:type="dxa"/>
            <w:vAlign w:val="bottom"/>
          </w:tcPr>
          <w:p w14:paraId="5D58D3D4" w14:textId="17D356FB" w:rsidR="00550044" w:rsidRPr="00C84A29" w:rsidRDefault="00C24457" w:rsidP="00550044">
            <w:pPr>
              <w:pStyle w:val="En-tte"/>
              <w:tabs>
                <w:tab w:val="left" w:pos="607"/>
              </w:tabs>
              <w:ind w:right="5"/>
              <w:jc w:val="center"/>
              <w:rPr>
                <w:rFonts w:asciiTheme="majorHAnsi" w:hAnsiTheme="majorHAnsi"/>
                <w:b/>
                <w:bCs/>
                <w:sz w:val="20"/>
              </w:rPr>
            </w:pPr>
            <w:r>
              <w:rPr>
                <w:rFonts w:asciiTheme="majorHAnsi" w:hAnsiTheme="majorHAnsi"/>
                <w:b/>
                <w:bCs/>
                <w:sz w:val="20"/>
              </w:rPr>
              <w:t>0</w:t>
            </w:r>
          </w:p>
        </w:tc>
        <w:tc>
          <w:tcPr>
            <w:tcW w:w="1559" w:type="dxa"/>
            <w:vAlign w:val="bottom"/>
          </w:tcPr>
          <w:p w14:paraId="33C3628E" w14:textId="4E9DC522" w:rsidR="00550044" w:rsidRPr="00C84A29" w:rsidRDefault="00C24457" w:rsidP="00550044">
            <w:pPr>
              <w:pStyle w:val="En-tte"/>
              <w:tabs>
                <w:tab w:val="left" w:pos="0"/>
              </w:tabs>
              <w:ind w:right="5"/>
              <w:jc w:val="center"/>
              <w:rPr>
                <w:rFonts w:asciiTheme="majorHAnsi" w:hAnsiTheme="majorHAnsi"/>
                <w:b/>
                <w:bCs/>
                <w:sz w:val="20"/>
              </w:rPr>
            </w:pPr>
            <w:r>
              <w:rPr>
                <w:rFonts w:asciiTheme="majorHAnsi" w:hAnsiTheme="majorHAnsi"/>
                <w:b/>
                <w:bCs/>
                <w:sz w:val="20"/>
              </w:rPr>
              <w:t>40</w:t>
            </w:r>
          </w:p>
        </w:tc>
      </w:tr>
      <w:tr w:rsidR="00550044" w:rsidRPr="00BC3EE7" w14:paraId="3B256317" w14:textId="77777777" w:rsidTr="0044692B">
        <w:trPr>
          <w:gridAfter w:val="1"/>
          <w:wAfter w:w="15" w:type="dxa"/>
          <w:trHeight w:hRule="exact" w:val="284"/>
        </w:trPr>
        <w:tc>
          <w:tcPr>
            <w:tcW w:w="1701" w:type="dxa"/>
            <w:shd w:val="clear" w:color="auto" w:fill="E3DED1" w:themeFill="background2"/>
          </w:tcPr>
          <w:p w14:paraId="65B997F9" w14:textId="76D6B0F6" w:rsidR="00550044" w:rsidRPr="00630C08" w:rsidRDefault="00550044" w:rsidP="00550044">
            <w:pPr>
              <w:pStyle w:val="En-tte"/>
              <w:tabs>
                <w:tab w:val="left" w:pos="708"/>
              </w:tabs>
              <w:ind w:right="146"/>
              <w:rPr>
                <w:rFonts w:asciiTheme="majorHAnsi" w:hAnsiTheme="majorHAnsi"/>
                <w:b/>
                <w:bCs/>
                <w:sz w:val="20"/>
              </w:rPr>
            </w:pPr>
            <w:r w:rsidRPr="00630C08">
              <w:rPr>
                <w:rFonts w:asciiTheme="majorHAnsi" w:hAnsiTheme="majorHAnsi"/>
                <w:b/>
                <w:bCs/>
                <w:sz w:val="20"/>
              </w:rPr>
              <w:t>Avril 2023</w:t>
            </w:r>
          </w:p>
        </w:tc>
        <w:tc>
          <w:tcPr>
            <w:tcW w:w="861" w:type="dxa"/>
            <w:shd w:val="clear" w:color="auto" w:fill="E3DED1" w:themeFill="background2"/>
            <w:vAlign w:val="bottom"/>
          </w:tcPr>
          <w:p w14:paraId="1C0811E3" w14:textId="55440A38" w:rsidR="00550044" w:rsidRPr="00550044" w:rsidRDefault="00550044" w:rsidP="00550044">
            <w:pPr>
              <w:pStyle w:val="En-tte"/>
              <w:tabs>
                <w:tab w:val="left" w:pos="708"/>
              </w:tabs>
              <w:ind w:right="5"/>
              <w:jc w:val="center"/>
              <w:rPr>
                <w:rFonts w:asciiTheme="majorHAnsi" w:hAnsiTheme="majorHAnsi"/>
                <w:sz w:val="20"/>
              </w:rPr>
            </w:pPr>
            <w:r w:rsidRPr="00550044">
              <w:rPr>
                <w:rFonts w:asciiTheme="majorHAnsi" w:hAnsiTheme="majorHAnsi"/>
                <w:sz w:val="20"/>
              </w:rPr>
              <w:t>17,50</w:t>
            </w:r>
          </w:p>
        </w:tc>
        <w:tc>
          <w:tcPr>
            <w:tcW w:w="850" w:type="dxa"/>
            <w:shd w:val="clear" w:color="auto" w:fill="E3DED1" w:themeFill="background2"/>
          </w:tcPr>
          <w:p w14:paraId="7CA2F08D" w14:textId="363EC37E"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17,20</w:t>
            </w:r>
          </w:p>
        </w:tc>
        <w:tc>
          <w:tcPr>
            <w:tcW w:w="851" w:type="dxa"/>
            <w:shd w:val="clear" w:color="auto" w:fill="E3DED1" w:themeFill="background2"/>
          </w:tcPr>
          <w:p w14:paraId="11F34F2E" w14:textId="481369FD"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17,30</w:t>
            </w:r>
          </w:p>
        </w:tc>
        <w:tc>
          <w:tcPr>
            <w:tcW w:w="850" w:type="dxa"/>
            <w:shd w:val="clear" w:color="auto" w:fill="E3DED1" w:themeFill="background2"/>
          </w:tcPr>
          <w:p w14:paraId="05C82D51" w14:textId="1D40E286"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17,50</w:t>
            </w:r>
          </w:p>
        </w:tc>
        <w:tc>
          <w:tcPr>
            <w:tcW w:w="851" w:type="dxa"/>
            <w:shd w:val="clear" w:color="auto" w:fill="E3DED1" w:themeFill="background2"/>
          </w:tcPr>
          <w:p w14:paraId="3E31583A" w14:textId="3E8A3A5F" w:rsidR="00550044" w:rsidRPr="00C84A29" w:rsidRDefault="00550044" w:rsidP="00550044">
            <w:pPr>
              <w:pStyle w:val="En-tte"/>
              <w:tabs>
                <w:tab w:val="left" w:pos="708"/>
              </w:tabs>
              <w:ind w:right="5"/>
              <w:jc w:val="center"/>
              <w:rPr>
                <w:rFonts w:asciiTheme="majorHAnsi" w:hAnsiTheme="majorHAnsi"/>
                <w:sz w:val="20"/>
              </w:rPr>
            </w:pPr>
            <w:r>
              <w:rPr>
                <w:rFonts w:asciiTheme="majorHAnsi" w:hAnsiTheme="majorHAnsi"/>
                <w:sz w:val="20"/>
              </w:rPr>
              <w:t>17,50</w:t>
            </w:r>
          </w:p>
        </w:tc>
        <w:tc>
          <w:tcPr>
            <w:tcW w:w="1134" w:type="dxa"/>
            <w:shd w:val="clear" w:color="auto" w:fill="E3DED1" w:themeFill="background2"/>
            <w:vAlign w:val="bottom"/>
          </w:tcPr>
          <w:p w14:paraId="06126B9C" w14:textId="17FD301C" w:rsidR="00550044" w:rsidRPr="00C84A29" w:rsidRDefault="00C24457" w:rsidP="00550044">
            <w:pPr>
              <w:pStyle w:val="En-tte"/>
              <w:tabs>
                <w:tab w:val="left" w:pos="35"/>
              </w:tabs>
              <w:ind w:right="5"/>
              <w:jc w:val="center"/>
              <w:rPr>
                <w:rFonts w:asciiTheme="majorHAnsi" w:hAnsiTheme="majorHAnsi"/>
                <w:b/>
                <w:bCs/>
                <w:sz w:val="20"/>
              </w:rPr>
            </w:pPr>
            <w:r>
              <w:rPr>
                <w:rFonts w:asciiTheme="majorHAnsi" w:hAnsiTheme="majorHAnsi"/>
                <w:b/>
                <w:bCs/>
                <w:sz w:val="20"/>
              </w:rPr>
              <w:t>17,40</w:t>
            </w:r>
          </w:p>
        </w:tc>
        <w:tc>
          <w:tcPr>
            <w:tcW w:w="1134" w:type="dxa"/>
            <w:shd w:val="clear" w:color="auto" w:fill="E3DED1" w:themeFill="background2"/>
            <w:vAlign w:val="bottom"/>
          </w:tcPr>
          <w:p w14:paraId="0BB6FE8A" w14:textId="21BC9016" w:rsidR="00550044" w:rsidRPr="00C84A29" w:rsidRDefault="00C24457" w:rsidP="00550044">
            <w:pPr>
              <w:pStyle w:val="En-tte"/>
              <w:tabs>
                <w:tab w:val="left" w:pos="607"/>
              </w:tabs>
              <w:ind w:right="5"/>
              <w:jc w:val="center"/>
              <w:rPr>
                <w:rFonts w:asciiTheme="majorHAnsi" w:hAnsiTheme="majorHAnsi"/>
                <w:b/>
                <w:bCs/>
                <w:sz w:val="20"/>
              </w:rPr>
            </w:pPr>
            <w:r>
              <w:rPr>
                <w:rFonts w:asciiTheme="majorHAnsi" w:hAnsiTheme="majorHAnsi"/>
                <w:b/>
                <w:bCs/>
                <w:sz w:val="20"/>
              </w:rPr>
              <w:t>4</w:t>
            </w:r>
          </w:p>
        </w:tc>
        <w:tc>
          <w:tcPr>
            <w:tcW w:w="1559" w:type="dxa"/>
            <w:shd w:val="clear" w:color="auto" w:fill="E3DED1" w:themeFill="background2"/>
            <w:vAlign w:val="bottom"/>
          </w:tcPr>
          <w:p w14:paraId="064FB6D3" w14:textId="4C6AE2BA" w:rsidR="00550044" w:rsidRPr="00C84A29" w:rsidRDefault="00C24457" w:rsidP="00550044">
            <w:pPr>
              <w:pStyle w:val="En-tte"/>
              <w:tabs>
                <w:tab w:val="left" w:pos="0"/>
              </w:tabs>
              <w:ind w:right="5"/>
              <w:jc w:val="center"/>
              <w:rPr>
                <w:rFonts w:asciiTheme="majorHAnsi" w:hAnsiTheme="majorHAnsi"/>
                <w:b/>
                <w:bCs/>
                <w:sz w:val="20"/>
              </w:rPr>
            </w:pPr>
            <w:r>
              <w:rPr>
                <w:rFonts w:asciiTheme="majorHAnsi" w:hAnsiTheme="majorHAnsi"/>
                <w:b/>
                <w:bCs/>
                <w:sz w:val="20"/>
              </w:rPr>
              <w:t>57</w:t>
            </w:r>
          </w:p>
        </w:tc>
      </w:tr>
    </w:tbl>
    <w:p w14:paraId="5E653DCC" w14:textId="54EF26D0" w:rsidR="004604C3" w:rsidRDefault="004604C3" w:rsidP="004604C3">
      <w:pPr>
        <w:spacing w:after="0"/>
        <w:rPr>
          <w:rFonts w:asciiTheme="majorHAnsi" w:hAnsiTheme="majorHAnsi"/>
          <w:b/>
          <w:bCs/>
          <w:color w:val="FFCC00"/>
          <w:sz w:val="4"/>
          <w:szCs w:val="4"/>
          <w:highlight w:val="darkGreen"/>
          <w:u w:val="single"/>
        </w:rPr>
      </w:pPr>
    </w:p>
    <w:p w14:paraId="2C146966" w14:textId="261C4160" w:rsidR="00A259D1" w:rsidRDefault="00A259D1" w:rsidP="004604C3">
      <w:pPr>
        <w:spacing w:after="0"/>
        <w:rPr>
          <w:rFonts w:asciiTheme="majorHAnsi" w:hAnsiTheme="majorHAnsi"/>
          <w:b/>
          <w:bCs/>
          <w:color w:val="FFCC00"/>
          <w:sz w:val="4"/>
          <w:szCs w:val="4"/>
          <w:highlight w:val="darkGreen"/>
          <w:u w:val="single"/>
        </w:rPr>
      </w:pPr>
    </w:p>
    <w:p w14:paraId="09E4DAEC" w14:textId="4B4F547A" w:rsidR="005B4AEF" w:rsidRPr="00AA4D1F" w:rsidRDefault="005B4AEF" w:rsidP="002551C8">
      <w:pPr>
        <w:spacing w:after="0"/>
        <w:rPr>
          <w:rFonts w:asciiTheme="majorHAnsi" w:hAnsiTheme="majorHAnsi"/>
          <w:b/>
          <w:bCs/>
          <w:color w:val="FFCC00"/>
          <w:sz w:val="4"/>
          <w:szCs w:val="4"/>
          <w:highlight w:val="darkGreen"/>
          <w:u w:val="single"/>
        </w:rPr>
      </w:pPr>
    </w:p>
    <w:p w14:paraId="31BE800E" w14:textId="77777777" w:rsidR="00AA4D1F" w:rsidRDefault="005B4AEF" w:rsidP="00AA4D1F">
      <w:pPr>
        <w:pStyle w:val="Titre2"/>
        <w:rPr>
          <w:color w:val="000000" w:themeColor="text1"/>
          <w:sz w:val="23"/>
          <w:szCs w:val="23"/>
        </w:rPr>
      </w:pPr>
      <w:r w:rsidRPr="00AA4D1F">
        <w:lastRenderedPageBreak/>
        <w:t>Pays-Bas :</w:t>
      </w:r>
      <w:r w:rsidRPr="00BC3EE7">
        <w:rPr>
          <w:color w:val="000000" w:themeColor="text1"/>
          <w:sz w:val="23"/>
          <w:szCs w:val="23"/>
        </w:rPr>
        <w:t xml:space="preserve"> </w:t>
      </w:r>
    </w:p>
    <w:p w14:paraId="5409F035" w14:textId="77777777" w:rsidR="00AA4D1F" w:rsidRDefault="00AA4D1F" w:rsidP="002551C8">
      <w:pPr>
        <w:spacing w:after="0"/>
        <w:rPr>
          <w:rFonts w:asciiTheme="majorHAnsi" w:hAnsiTheme="majorHAnsi"/>
          <w:color w:val="000000" w:themeColor="text1"/>
          <w:sz w:val="24"/>
          <w:szCs w:val="24"/>
        </w:rPr>
        <w:sectPr w:rsidR="00AA4D1F" w:rsidSect="002938A2">
          <w:type w:val="continuous"/>
          <w:pgSz w:w="11906" w:h="16838" w:code="9"/>
          <w:pgMar w:top="851" w:right="707" w:bottom="851" w:left="709" w:header="720" w:footer="0" w:gutter="0"/>
          <w:cols w:sep="1" w:space="709"/>
          <w:titlePg/>
          <w:docGrid w:linePitch="360"/>
        </w:sectPr>
      </w:pPr>
    </w:p>
    <w:p w14:paraId="681DEF3C" w14:textId="7F56EFAC" w:rsidR="008A4E17" w:rsidRPr="00740725" w:rsidRDefault="00A6691E" w:rsidP="006B78FA">
      <w:pPr>
        <w:spacing w:after="0"/>
        <w:rPr>
          <w:rFonts w:asciiTheme="majorHAnsi" w:hAnsiTheme="majorHAnsi"/>
          <w:color w:val="000000" w:themeColor="text1"/>
          <w:sz w:val="24"/>
          <w:szCs w:val="24"/>
        </w:rPr>
      </w:pPr>
      <w:r w:rsidRPr="00740725">
        <w:rPr>
          <w:rFonts w:asciiTheme="majorHAnsi" w:hAnsiTheme="majorHAnsi"/>
          <w:color w:val="000000" w:themeColor="text1"/>
          <w:sz w:val="24"/>
          <w:szCs w:val="24"/>
        </w:rPr>
        <w:t xml:space="preserve">La jonction entre les 2 récoltes est définitivement réalisée, et dès lors les marchés physiques se cherchent un nouvel équilibre. L’offre tend à s’accroître en cette période de récolte de hâtives. Les acheteurs l’ont compris et temporisent leurs achats dans l’attente d’une offre pressante de lots à problèmes (mildiou, pourritures humides) sortie champ. Les </w:t>
      </w:r>
      <w:r w:rsidRPr="00740725">
        <w:rPr>
          <w:rFonts w:asciiTheme="majorHAnsi" w:hAnsiTheme="majorHAnsi"/>
          <w:b/>
          <w:bCs/>
          <w:color w:val="000000" w:themeColor="text1"/>
          <w:sz w:val="24"/>
          <w:szCs w:val="24"/>
        </w:rPr>
        <w:t xml:space="preserve">cotations industrielles </w:t>
      </w:r>
      <w:r w:rsidRPr="00740725">
        <w:rPr>
          <w:rFonts w:asciiTheme="majorHAnsi" w:hAnsiTheme="majorHAnsi"/>
          <w:color w:val="000000" w:themeColor="text1"/>
          <w:sz w:val="24"/>
          <w:szCs w:val="24"/>
        </w:rPr>
        <w:t xml:space="preserve">sont toutefois loin de s’écrouler, les baisses observées étant globalement de l’ordre de 0,5 à 1,0 €/q vers 13,00 – 16,00 €/q. L’offre de lots indurés augmente et stimule </w:t>
      </w:r>
      <w:r w:rsidRPr="00740725">
        <w:rPr>
          <w:rFonts w:asciiTheme="majorHAnsi" w:hAnsiTheme="majorHAnsi"/>
          <w:b/>
          <w:bCs/>
          <w:color w:val="000000" w:themeColor="text1"/>
          <w:sz w:val="24"/>
          <w:szCs w:val="24"/>
        </w:rPr>
        <w:t>l’export outre-mer</w:t>
      </w:r>
      <w:r w:rsidRPr="00740725">
        <w:rPr>
          <w:rFonts w:asciiTheme="majorHAnsi" w:hAnsiTheme="majorHAnsi"/>
          <w:color w:val="000000" w:themeColor="text1"/>
          <w:sz w:val="24"/>
          <w:szCs w:val="24"/>
        </w:rPr>
        <w:t xml:space="preserve"> qui se réalise sur base de 20,0</w:t>
      </w:r>
      <w:r w:rsidR="009516A2">
        <w:rPr>
          <w:rFonts w:asciiTheme="majorHAnsi" w:hAnsiTheme="majorHAnsi"/>
          <w:color w:val="000000" w:themeColor="text1"/>
          <w:sz w:val="24"/>
          <w:szCs w:val="24"/>
        </w:rPr>
        <w:t>0</w:t>
      </w:r>
      <w:r w:rsidRPr="00740725">
        <w:rPr>
          <w:rFonts w:asciiTheme="majorHAnsi" w:hAnsiTheme="majorHAnsi"/>
          <w:color w:val="000000" w:themeColor="text1"/>
          <w:sz w:val="24"/>
          <w:szCs w:val="24"/>
        </w:rPr>
        <w:t xml:space="preserve"> €/q au producteur (45 mm+) ou 25,00 – 30,00 €/q trié conditionné. Sur les </w:t>
      </w:r>
      <w:r w:rsidRPr="00740725">
        <w:rPr>
          <w:rFonts w:asciiTheme="majorHAnsi" w:hAnsiTheme="majorHAnsi"/>
          <w:b/>
          <w:bCs/>
          <w:color w:val="000000" w:themeColor="text1"/>
          <w:sz w:val="24"/>
          <w:szCs w:val="24"/>
        </w:rPr>
        <w:t xml:space="preserve">marchés </w:t>
      </w:r>
      <w:r w:rsidR="00C91694" w:rsidRPr="00740725">
        <w:rPr>
          <w:rFonts w:asciiTheme="majorHAnsi" w:hAnsiTheme="majorHAnsi"/>
          <w:b/>
          <w:bCs/>
          <w:color w:val="000000" w:themeColor="text1"/>
          <w:sz w:val="24"/>
          <w:szCs w:val="24"/>
        </w:rPr>
        <w:t>inté</w:t>
      </w:r>
      <w:r w:rsidR="00740725" w:rsidRPr="00740725">
        <w:rPr>
          <w:rFonts w:asciiTheme="majorHAnsi" w:hAnsiTheme="majorHAnsi"/>
          <w:b/>
          <w:bCs/>
          <w:color w:val="000000" w:themeColor="text1"/>
          <w:sz w:val="24"/>
          <w:szCs w:val="24"/>
        </w:rPr>
        <w:t>rieur</w:t>
      </w:r>
      <w:r w:rsidR="00C91694" w:rsidRPr="00740725">
        <w:rPr>
          <w:rFonts w:asciiTheme="majorHAnsi" w:hAnsiTheme="majorHAnsi"/>
          <w:b/>
          <w:bCs/>
          <w:color w:val="000000" w:themeColor="text1"/>
          <w:sz w:val="24"/>
          <w:szCs w:val="24"/>
        </w:rPr>
        <w:t xml:space="preserve">s </w:t>
      </w:r>
      <w:r w:rsidRPr="00740725">
        <w:rPr>
          <w:rFonts w:asciiTheme="majorHAnsi" w:hAnsiTheme="majorHAnsi"/>
          <w:b/>
          <w:bCs/>
          <w:color w:val="000000" w:themeColor="text1"/>
          <w:sz w:val="24"/>
          <w:szCs w:val="24"/>
        </w:rPr>
        <w:t>du frais</w:t>
      </w:r>
      <w:r w:rsidRPr="00740725">
        <w:rPr>
          <w:rFonts w:asciiTheme="majorHAnsi" w:hAnsiTheme="majorHAnsi"/>
          <w:color w:val="000000" w:themeColor="text1"/>
          <w:sz w:val="24"/>
          <w:szCs w:val="24"/>
        </w:rPr>
        <w:t xml:space="preserve">, la fourchette de prix varie très largement entre </w:t>
      </w:r>
      <w:r w:rsidR="00C91694" w:rsidRPr="00740725">
        <w:rPr>
          <w:rFonts w:asciiTheme="majorHAnsi" w:hAnsiTheme="majorHAnsi"/>
          <w:color w:val="000000" w:themeColor="text1"/>
          <w:sz w:val="24"/>
          <w:szCs w:val="24"/>
        </w:rPr>
        <w:t xml:space="preserve">25,00 – 30,00 €/q en </w:t>
      </w:r>
      <w:proofErr w:type="spellStart"/>
      <w:r w:rsidR="00C91694" w:rsidRPr="00740725">
        <w:rPr>
          <w:rFonts w:asciiTheme="majorHAnsi" w:hAnsiTheme="majorHAnsi"/>
          <w:color w:val="000000" w:themeColor="text1"/>
          <w:sz w:val="24"/>
          <w:szCs w:val="24"/>
        </w:rPr>
        <w:t>Frieslander</w:t>
      </w:r>
      <w:proofErr w:type="spellEnd"/>
      <w:r w:rsidR="00C91694" w:rsidRPr="00740725">
        <w:rPr>
          <w:rFonts w:asciiTheme="majorHAnsi" w:hAnsiTheme="majorHAnsi"/>
          <w:color w:val="000000" w:themeColor="text1"/>
          <w:sz w:val="24"/>
          <w:szCs w:val="24"/>
        </w:rPr>
        <w:t xml:space="preserve"> (indurée) et 35,00 à 38,00 €/q en </w:t>
      </w:r>
      <w:proofErr w:type="spellStart"/>
      <w:r w:rsidR="00C91694" w:rsidRPr="00740725">
        <w:rPr>
          <w:rFonts w:asciiTheme="majorHAnsi" w:hAnsiTheme="majorHAnsi"/>
          <w:color w:val="000000" w:themeColor="text1"/>
          <w:sz w:val="24"/>
          <w:szCs w:val="24"/>
        </w:rPr>
        <w:t>Bildstar</w:t>
      </w:r>
      <w:proofErr w:type="spellEnd"/>
      <w:r w:rsidR="00C91694" w:rsidRPr="00740725">
        <w:rPr>
          <w:rFonts w:asciiTheme="majorHAnsi" w:hAnsiTheme="majorHAnsi"/>
          <w:color w:val="000000" w:themeColor="text1"/>
          <w:sz w:val="24"/>
          <w:szCs w:val="24"/>
        </w:rPr>
        <w:t>, en passant par 32,00 €/q en Nicola.</w:t>
      </w:r>
    </w:p>
    <w:p w14:paraId="1890A0C1" w14:textId="77777777" w:rsidR="003A2F00" w:rsidRPr="00395543" w:rsidRDefault="003A2F00" w:rsidP="00D238AE">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550044" w:rsidRPr="00BE7C59" w14:paraId="3046A6D2" w14:textId="13506193" w:rsidTr="00550044">
        <w:trPr>
          <w:trHeight w:hRule="exact" w:val="284"/>
        </w:trPr>
        <w:tc>
          <w:tcPr>
            <w:tcW w:w="5529" w:type="dxa"/>
            <w:shd w:val="clear" w:color="auto" w:fill="549E39" w:themeFill="accent1"/>
          </w:tcPr>
          <w:p w14:paraId="1D272D22" w14:textId="77777777" w:rsidR="00550044" w:rsidRPr="008031E3" w:rsidRDefault="00550044" w:rsidP="00980473">
            <w:pPr>
              <w:pStyle w:val="Paragraphedeliste"/>
              <w:ind w:left="0"/>
              <w:rPr>
                <w:rFonts w:asciiTheme="majorHAnsi" w:hAnsiTheme="majorHAnsi"/>
                <w:bCs/>
                <w:color w:val="FFFFFF" w:themeColor="background1"/>
                <w:sz w:val="20"/>
                <w:lang w:val="en-US"/>
              </w:rPr>
            </w:pPr>
            <w:proofErr w:type="spellStart"/>
            <w:r w:rsidRPr="008031E3">
              <w:rPr>
                <w:rFonts w:asciiTheme="majorHAnsi" w:hAnsiTheme="majorHAnsi"/>
                <w:b/>
                <w:bCs/>
                <w:color w:val="FFFFFF" w:themeColor="background1"/>
                <w:sz w:val="20"/>
                <w:lang w:val="en-US"/>
              </w:rPr>
              <w:t>PotatoNL</w:t>
            </w:r>
            <w:proofErr w:type="spellEnd"/>
            <w:r w:rsidRPr="008031E3">
              <w:rPr>
                <w:rFonts w:asciiTheme="majorHAnsi" w:hAnsiTheme="majorHAnsi"/>
                <w:b/>
                <w:bCs/>
                <w:color w:val="FFFFFF" w:themeColor="background1"/>
                <w:sz w:val="20"/>
                <w:lang w:val="en-US"/>
              </w:rPr>
              <w:t xml:space="preserve"> (€/q): </w:t>
            </w:r>
            <w:hyperlink r:id="rId23" w:history="1">
              <w:r w:rsidRPr="008031E3">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543DED59" w14:textId="5BCE74F9" w:rsidR="00550044" w:rsidRPr="00CC7A45" w:rsidRDefault="00550044" w:rsidP="00980473">
            <w:pPr>
              <w:pStyle w:val="Paragraphedeliste"/>
              <w:ind w:left="-110" w:right="-105"/>
              <w:jc w:val="center"/>
              <w:rPr>
                <w:rFonts w:asciiTheme="majorHAnsi" w:hAnsiTheme="majorHAnsi"/>
                <w:color w:val="FFFFFF" w:themeColor="background1"/>
                <w:sz w:val="20"/>
              </w:rPr>
            </w:pPr>
            <w:r w:rsidRPr="00CC7A45">
              <w:rPr>
                <w:rFonts w:asciiTheme="majorHAnsi" w:hAnsiTheme="majorHAnsi"/>
                <w:color w:val="FFFFFF" w:themeColor="background1"/>
                <w:sz w:val="20"/>
              </w:rPr>
              <w:t>16/08/21 (S33)</w:t>
            </w:r>
          </w:p>
        </w:tc>
        <w:tc>
          <w:tcPr>
            <w:tcW w:w="1590" w:type="dxa"/>
            <w:shd w:val="clear" w:color="auto" w:fill="549E39" w:themeFill="accent1"/>
          </w:tcPr>
          <w:p w14:paraId="007F25C2" w14:textId="68BBA340" w:rsidR="00550044" w:rsidRPr="00550044" w:rsidRDefault="00550044" w:rsidP="00980473">
            <w:pPr>
              <w:pStyle w:val="Paragraphedeliste"/>
              <w:ind w:left="-110" w:right="-105"/>
              <w:jc w:val="center"/>
              <w:rPr>
                <w:rFonts w:asciiTheme="majorHAnsi" w:hAnsiTheme="majorHAnsi"/>
                <w:color w:val="FFFFFF" w:themeColor="background1"/>
                <w:sz w:val="20"/>
              </w:rPr>
            </w:pPr>
            <w:r w:rsidRPr="00550044">
              <w:rPr>
                <w:rFonts w:asciiTheme="majorHAnsi" w:hAnsiTheme="majorHAnsi"/>
                <w:color w:val="FFFFFF" w:themeColor="background1"/>
                <w:sz w:val="20"/>
              </w:rPr>
              <w:t>23/08/21 (S34)</w:t>
            </w:r>
          </w:p>
        </w:tc>
        <w:tc>
          <w:tcPr>
            <w:tcW w:w="1590" w:type="dxa"/>
            <w:shd w:val="clear" w:color="auto" w:fill="549E39" w:themeFill="accent1"/>
          </w:tcPr>
          <w:p w14:paraId="0DBBF6E9" w14:textId="150F204E" w:rsidR="00550044" w:rsidRPr="00550044" w:rsidRDefault="00550044" w:rsidP="00980473">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30/08/21 (S35)</w:t>
            </w:r>
          </w:p>
        </w:tc>
      </w:tr>
      <w:tr w:rsidR="00550044" w:rsidRPr="00BE7C59" w14:paraId="7090D6CE" w14:textId="7EFBF197" w:rsidTr="00550044">
        <w:trPr>
          <w:trHeight w:hRule="exact" w:val="284"/>
        </w:trPr>
        <w:tc>
          <w:tcPr>
            <w:tcW w:w="5529" w:type="dxa"/>
          </w:tcPr>
          <w:p w14:paraId="217A9305" w14:textId="77777777" w:rsidR="00550044" w:rsidRPr="00BE7C59" w:rsidRDefault="00550044" w:rsidP="00966910">
            <w:pPr>
              <w:pStyle w:val="Paragraphedeliste"/>
              <w:numPr>
                <w:ilvl w:val="0"/>
                <w:numId w:val="2"/>
              </w:numPr>
              <w:spacing w:after="0" w:line="276" w:lineRule="auto"/>
              <w:ind w:left="462" w:right="38" w:hanging="423"/>
              <w:rPr>
                <w:rFonts w:asciiTheme="majorHAnsi" w:hAnsiTheme="majorHAnsi"/>
                <w:b/>
                <w:bCs/>
                <w:sz w:val="20"/>
              </w:rPr>
            </w:pPr>
            <w:r w:rsidRPr="00BE7C59">
              <w:rPr>
                <w:rFonts w:asciiTheme="majorHAnsi" w:hAnsiTheme="majorHAnsi"/>
                <w:b/>
                <w:bCs/>
                <w:sz w:val="20"/>
              </w:rPr>
              <w:t xml:space="preserve">Cat.1- </w:t>
            </w:r>
            <w:proofErr w:type="spellStart"/>
            <w:r w:rsidRPr="00BE7C59">
              <w:rPr>
                <w:rFonts w:asciiTheme="majorHAnsi" w:hAnsiTheme="majorHAnsi"/>
                <w:b/>
                <w:bCs/>
                <w:sz w:val="20"/>
              </w:rPr>
              <w:t>fritable</w:t>
            </w:r>
            <w:proofErr w:type="spellEnd"/>
            <w:r w:rsidRPr="00BE7C59">
              <w:rPr>
                <w:rFonts w:asciiTheme="majorHAnsi" w:hAnsiTheme="majorHAnsi"/>
                <w:b/>
                <w:bCs/>
                <w:sz w:val="20"/>
              </w:rPr>
              <w:t>, 40 mm+ à destination NL/B/D</w:t>
            </w:r>
          </w:p>
        </w:tc>
        <w:tc>
          <w:tcPr>
            <w:tcW w:w="1590" w:type="dxa"/>
          </w:tcPr>
          <w:p w14:paraId="0888150E" w14:textId="09ABA765" w:rsidR="00550044" w:rsidRPr="00CC7A45" w:rsidRDefault="00550044" w:rsidP="00BA2878">
            <w:pPr>
              <w:pStyle w:val="Paragraphedeliste"/>
              <w:ind w:left="-110" w:right="-105"/>
              <w:jc w:val="center"/>
              <w:rPr>
                <w:rFonts w:asciiTheme="majorHAnsi" w:hAnsiTheme="majorHAnsi"/>
                <w:sz w:val="20"/>
              </w:rPr>
            </w:pPr>
            <w:r w:rsidRPr="00CC7A45">
              <w:rPr>
                <w:rFonts w:asciiTheme="majorHAnsi" w:hAnsiTheme="majorHAnsi"/>
                <w:sz w:val="20"/>
              </w:rPr>
              <w:t>13,50 – 18,00</w:t>
            </w:r>
          </w:p>
        </w:tc>
        <w:tc>
          <w:tcPr>
            <w:tcW w:w="1590" w:type="dxa"/>
          </w:tcPr>
          <w:p w14:paraId="06B043A0" w14:textId="2746C84B" w:rsidR="00550044" w:rsidRPr="00550044" w:rsidRDefault="00550044" w:rsidP="00BA2878">
            <w:pPr>
              <w:pStyle w:val="Paragraphedeliste"/>
              <w:ind w:left="-110" w:right="-105"/>
              <w:jc w:val="center"/>
              <w:rPr>
                <w:rFonts w:asciiTheme="majorHAnsi" w:hAnsiTheme="majorHAnsi"/>
                <w:sz w:val="20"/>
              </w:rPr>
            </w:pPr>
            <w:r w:rsidRPr="00550044">
              <w:rPr>
                <w:rFonts w:asciiTheme="majorHAnsi" w:hAnsiTheme="majorHAnsi"/>
                <w:sz w:val="20"/>
              </w:rPr>
              <w:t>14,50 – 17,00</w:t>
            </w:r>
          </w:p>
        </w:tc>
        <w:tc>
          <w:tcPr>
            <w:tcW w:w="1590" w:type="dxa"/>
          </w:tcPr>
          <w:p w14:paraId="2270251B" w14:textId="5657E9DA" w:rsidR="00550044" w:rsidRPr="00550044" w:rsidRDefault="001A2BBF" w:rsidP="00BA2878">
            <w:pPr>
              <w:pStyle w:val="Paragraphedeliste"/>
              <w:ind w:left="-110" w:right="-105"/>
              <w:jc w:val="center"/>
              <w:rPr>
                <w:rFonts w:asciiTheme="majorHAnsi" w:hAnsiTheme="majorHAnsi"/>
                <w:b/>
                <w:bCs/>
                <w:sz w:val="20"/>
              </w:rPr>
            </w:pPr>
            <w:r>
              <w:rPr>
                <w:rFonts w:asciiTheme="majorHAnsi" w:hAnsiTheme="majorHAnsi"/>
                <w:b/>
                <w:bCs/>
                <w:sz w:val="20"/>
              </w:rPr>
              <w:t>13,00 – 16,00</w:t>
            </w:r>
          </w:p>
        </w:tc>
      </w:tr>
      <w:tr w:rsidR="00550044" w:rsidRPr="00BE7C59" w14:paraId="0DBB6FDE" w14:textId="434C469D" w:rsidTr="00550044">
        <w:trPr>
          <w:trHeight w:hRule="exact" w:val="284"/>
        </w:trPr>
        <w:tc>
          <w:tcPr>
            <w:tcW w:w="5529" w:type="dxa"/>
            <w:shd w:val="clear" w:color="auto" w:fill="E3DED1" w:themeFill="background2"/>
          </w:tcPr>
          <w:p w14:paraId="7F8D86B5" w14:textId="77777777" w:rsidR="00550044" w:rsidRPr="00BE7C59" w:rsidRDefault="00550044" w:rsidP="00966910">
            <w:pPr>
              <w:pStyle w:val="Paragraphedeliste"/>
              <w:numPr>
                <w:ilvl w:val="0"/>
                <w:numId w:val="2"/>
              </w:numPr>
              <w:spacing w:after="0" w:line="276" w:lineRule="auto"/>
              <w:ind w:left="462" w:right="38" w:hanging="423"/>
              <w:rPr>
                <w:rFonts w:asciiTheme="majorHAnsi" w:hAnsiTheme="majorHAnsi"/>
                <w:b/>
                <w:bCs/>
                <w:sz w:val="20"/>
              </w:rPr>
            </w:pPr>
            <w:r w:rsidRPr="00BE7C59">
              <w:rPr>
                <w:rFonts w:asciiTheme="majorHAnsi" w:hAnsiTheme="majorHAnsi"/>
                <w:b/>
                <w:bCs/>
                <w:sz w:val="20"/>
              </w:rPr>
              <w:t xml:space="preserve">Cat.2 – </w:t>
            </w:r>
            <w:proofErr w:type="spellStart"/>
            <w:r w:rsidRPr="00BE7C59">
              <w:rPr>
                <w:rFonts w:asciiTheme="majorHAnsi" w:hAnsiTheme="majorHAnsi"/>
                <w:b/>
                <w:bCs/>
                <w:sz w:val="20"/>
              </w:rPr>
              <w:t>fritable</w:t>
            </w:r>
            <w:proofErr w:type="spellEnd"/>
            <w:r w:rsidRPr="00BE7C59">
              <w:rPr>
                <w:rFonts w:asciiTheme="majorHAnsi" w:hAnsiTheme="majorHAnsi"/>
                <w:b/>
                <w:bCs/>
                <w:sz w:val="20"/>
              </w:rPr>
              <w:t>, 40 mm+ autres que catégorie 1</w:t>
            </w:r>
          </w:p>
        </w:tc>
        <w:tc>
          <w:tcPr>
            <w:tcW w:w="1590" w:type="dxa"/>
            <w:shd w:val="clear" w:color="auto" w:fill="E3DED1" w:themeFill="background2"/>
          </w:tcPr>
          <w:p w14:paraId="7586119B" w14:textId="789A00C8" w:rsidR="00550044" w:rsidRPr="00CC7A45" w:rsidRDefault="00550044" w:rsidP="00980473">
            <w:pPr>
              <w:pStyle w:val="Paragraphedeliste"/>
              <w:ind w:left="-110" w:right="-105"/>
              <w:jc w:val="center"/>
              <w:rPr>
                <w:rFonts w:asciiTheme="majorHAnsi" w:hAnsiTheme="majorHAnsi"/>
                <w:sz w:val="20"/>
              </w:rPr>
            </w:pPr>
            <w:r w:rsidRPr="00CC7A45">
              <w:rPr>
                <w:rFonts w:asciiTheme="majorHAnsi" w:hAnsiTheme="majorHAnsi"/>
                <w:sz w:val="20"/>
              </w:rPr>
              <w:t>18,00 – 20,00</w:t>
            </w:r>
          </w:p>
        </w:tc>
        <w:tc>
          <w:tcPr>
            <w:tcW w:w="1590" w:type="dxa"/>
            <w:shd w:val="clear" w:color="auto" w:fill="E3DED1" w:themeFill="background2"/>
          </w:tcPr>
          <w:p w14:paraId="45C8A329" w14:textId="1F853F32" w:rsidR="00550044" w:rsidRPr="00550044" w:rsidRDefault="00550044" w:rsidP="00980473">
            <w:pPr>
              <w:pStyle w:val="Paragraphedeliste"/>
              <w:ind w:left="-110" w:right="-105"/>
              <w:jc w:val="center"/>
              <w:rPr>
                <w:rFonts w:asciiTheme="majorHAnsi" w:hAnsiTheme="majorHAnsi"/>
                <w:sz w:val="20"/>
              </w:rPr>
            </w:pPr>
            <w:r w:rsidRPr="00550044">
              <w:rPr>
                <w:rFonts w:asciiTheme="majorHAnsi" w:hAnsiTheme="majorHAnsi"/>
                <w:sz w:val="20"/>
              </w:rPr>
              <w:t>18,00 – 20,00</w:t>
            </w:r>
          </w:p>
        </w:tc>
        <w:tc>
          <w:tcPr>
            <w:tcW w:w="1590" w:type="dxa"/>
            <w:shd w:val="clear" w:color="auto" w:fill="E3DED1" w:themeFill="background2"/>
          </w:tcPr>
          <w:p w14:paraId="603DCBA7" w14:textId="5F30DCB0" w:rsidR="00550044" w:rsidRPr="00550044" w:rsidRDefault="001A2BBF" w:rsidP="00980473">
            <w:pPr>
              <w:pStyle w:val="Paragraphedeliste"/>
              <w:ind w:left="-110" w:right="-105"/>
              <w:jc w:val="center"/>
              <w:rPr>
                <w:rFonts w:asciiTheme="majorHAnsi" w:hAnsiTheme="majorHAnsi"/>
                <w:b/>
                <w:bCs/>
                <w:sz w:val="20"/>
              </w:rPr>
            </w:pPr>
            <w:r>
              <w:rPr>
                <w:rFonts w:asciiTheme="majorHAnsi" w:hAnsiTheme="majorHAnsi"/>
                <w:b/>
                <w:bCs/>
                <w:sz w:val="20"/>
              </w:rPr>
              <w:t>Non coté</w:t>
            </w:r>
          </w:p>
        </w:tc>
      </w:tr>
      <w:tr w:rsidR="00550044" w:rsidRPr="00BE7C59" w14:paraId="6D153FC2" w14:textId="3DBA9E9C" w:rsidTr="00550044">
        <w:trPr>
          <w:trHeight w:hRule="exact" w:val="284"/>
        </w:trPr>
        <w:tc>
          <w:tcPr>
            <w:tcW w:w="5529" w:type="dxa"/>
          </w:tcPr>
          <w:p w14:paraId="6ABF5E9A" w14:textId="60650A1C" w:rsidR="00550044" w:rsidRPr="00BE7C59" w:rsidRDefault="00550044" w:rsidP="00980473">
            <w:pPr>
              <w:ind w:right="181"/>
              <w:rPr>
                <w:rFonts w:asciiTheme="majorHAnsi" w:hAnsiTheme="majorHAnsi"/>
                <w:b/>
                <w:bCs/>
                <w:sz w:val="20"/>
              </w:rPr>
            </w:pPr>
            <w:r w:rsidRPr="00BE7C59">
              <w:rPr>
                <w:rFonts w:asciiTheme="majorHAnsi" w:hAnsiTheme="majorHAnsi"/>
                <w:b/>
                <w:bCs/>
                <w:sz w:val="20"/>
              </w:rPr>
              <w:t>VI)   Export 40 mm</w:t>
            </w:r>
          </w:p>
        </w:tc>
        <w:tc>
          <w:tcPr>
            <w:tcW w:w="1590" w:type="dxa"/>
          </w:tcPr>
          <w:p w14:paraId="4496C24A" w14:textId="35E2EEC0" w:rsidR="00550044" w:rsidRPr="00CC7A45" w:rsidRDefault="00550044" w:rsidP="00BA2878">
            <w:pPr>
              <w:pStyle w:val="Paragraphedeliste"/>
              <w:ind w:left="-110" w:right="-105"/>
              <w:jc w:val="center"/>
              <w:rPr>
                <w:rFonts w:asciiTheme="majorHAnsi" w:hAnsiTheme="majorHAnsi"/>
                <w:sz w:val="20"/>
              </w:rPr>
            </w:pPr>
            <w:r w:rsidRPr="00CC7A45">
              <w:rPr>
                <w:rFonts w:asciiTheme="majorHAnsi" w:hAnsiTheme="majorHAnsi"/>
                <w:sz w:val="20"/>
              </w:rPr>
              <w:t>18,00 – 20,00</w:t>
            </w:r>
          </w:p>
        </w:tc>
        <w:tc>
          <w:tcPr>
            <w:tcW w:w="1590" w:type="dxa"/>
          </w:tcPr>
          <w:p w14:paraId="48EEC286" w14:textId="204D8472" w:rsidR="00550044" w:rsidRPr="00550044" w:rsidRDefault="00550044" w:rsidP="00BA2878">
            <w:pPr>
              <w:pStyle w:val="Paragraphedeliste"/>
              <w:ind w:left="-110" w:right="-105"/>
              <w:jc w:val="center"/>
              <w:rPr>
                <w:rFonts w:asciiTheme="majorHAnsi" w:hAnsiTheme="majorHAnsi"/>
                <w:sz w:val="20"/>
              </w:rPr>
            </w:pPr>
            <w:r w:rsidRPr="00550044">
              <w:rPr>
                <w:rFonts w:asciiTheme="majorHAnsi" w:hAnsiTheme="majorHAnsi"/>
                <w:sz w:val="20"/>
              </w:rPr>
              <w:t>17,00 – 19,00</w:t>
            </w:r>
          </w:p>
        </w:tc>
        <w:tc>
          <w:tcPr>
            <w:tcW w:w="1590" w:type="dxa"/>
          </w:tcPr>
          <w:p w14:paraId="3B639173" w14:textId="0F21DBE6" w:rsidR="00550044" w:rsidRPr="00550044" w:rsidRDefault="001A2BBF" w:rsidP="00BA2878">
            <w:pPr>
              <w:pStyle w:val="Paragraphedeliste"/>
              <w:ind w:left="-110" w:right="-105"/>
              <w:jc w:val="center"/>
              <w:rPr>
                <w:rFonts w:asciiTheme="majorHAnsi" w:hAnsiTheme="majorHAnsi"/>
                <w:b/>
                <w:bCs/>
                <w:sz w:val="20"/>
              </w:rPr>
            </w:pPr>
            <w:r>
              <w:rPr>
                <w:rFonts w:asciiTheme="majorHAnsi" w:hAnsiTheme="majorHAnsi"/>
                <w:b/>
                <w:bCs/>
                <w:sz w:val="20"/>
              </w:rPr>
              <w:t>16,00 – 19,00</w:t>
            </w:r>
          </w:p>
        </w:tc>
      </w:tr>
      <w:tr w:rsidR="00550044" w:rsidRPr="00BE7C59" w14:paraId="06554F51" w14:textId="75CFCD41" w:rsidTr="00550044">
        <w:trPr>
          <w:trHeight w:hRule="exact" w:val="284"/>
        </w:trPr>
        <w:tc>
          <w:tcPr>
            <w:tcW w:w="5529" w:type="dxa"/>
            <w:shd w:val="clear" w:color="auto" w:fill="E3DED1" w:themeFill="background2"/>
          </w:tcPr>
          <w:p w14:paraId="633BF54D" w14:textId="77777777" w:rsidR="00550044" w:rsidRPr="00BE7C59" w:rsidRDefault="00550044" w:rsidP="00980473">
            <w:pPr>
              <w:rPr>
                <w:rFonts w:asciiTheme="majorHAnsi" w:hAnsiTheme="majorHAnsi"/>
                <w:b/>
                <w:bCs/>
                <w:sz w:val="20"/>
              </w:rPr>
            </w:pPr>
            <w:r w:rsidRPr="00BE7C59">
              <w:rPr>
                <w:rFonts w:asciiTheme="majorHAnsi" w:hAnsiTheme="majorHAnsi"/>
                <w:b/>
                <w:bCs/>
                <w:sz w:val="20"/>
              </w:rPr>
              <w:t xml:space="preserve">VIII) 40 – 50 mm, </w:t>
            </w:r>
            <w:proofErr w:type="spellStart"/>
            <w:r w:rsidRPr="00BE7C59">
              <w:rPr>
                <w:rFonts w:asciiTheme="majorHAnsi" w:hAnsiTheme="majorHAnsi"/>
                <w:b/>
                <w:bCs/>
                <w:sz w:val="20"/>
              </w:rPr>
              <w:t>fritable</w:t>
            </w:r>
            <w:proofErr w:type="spellEnd"/>
            <w:r w:rsidRPr="00BE7C59">
              <w:rPr>
                <w:rFonts w:asciiTheme="majorHAnsi" w:hAnsiTheme="majorHAnsi"/>
                <w:b/>
                <w:bCs/>
                <w:sz w:val="20"/>
              </w:rPr>
              <w:t>, calibré, vrac, sur camion</w:t>
            </w:r>
          </w:p>
        </w:tc>
        <w:tc>
          <w:tcPr>
            <w:tcW w:w="1590" w:type="dxa"/>
            <w:shd w:val="clear" w:color="auto" w:fill="E3DED1" w:themeFill="background2"/>
          </w:tcPr>
          <w:p w14:paraId="6643EAAE" w14:textId="65972165" w:rsidR="00550044" w:rsidRPr="00CC7A45" w:rsidRDefault="00550044" w:rsidP="00980473">
            <w:pPr>
              <w:pStyle w:val="Paragraphedeliste"/>
              <w:ind w:left="-110" w:right="-105"/>
              <w:jc w:val="center"/>
              <w:rPr>
                <w:rFonts w:asciiTheme="majorHAnsi" w:hAnsiTheme="majorHAnsi"/>
                <w:sz w:val="20"/>
              </w:rPr>
            </w:pPr>
            <w:r w:rsidRPr="00CC7A45">
              <w:rPr>
                <w:rFonts w:asciiTheme="majorHAnsi" w:hAnsiTheme="majorHAnsi"/>
                <w:sz w:val="20"/>
              </w:rPr>
              <w:t>10,00</w:t>
            </w:r>
          </w:p>
        </w:tc>
        <w:tc>
          <w:tcPr>
            <w:tcW w:w="1590" w:type="dxa"/>
            <w:shd w:val="clear" w:color="auto" w:fill="E3DED1" w:themeFill="background2"/>
          </w:tcPr>
          <w:p w14:paraId="21187C9C" w14:textId="180C6003" w:rsidR="00550044" w:rsidRPr="00550044" w:rsidRDefault="00550044" w:rsidP="00980473">
            <w:pPr>
              <w:pStyle w:val="Paragraphedeliste"/>
              <w:ind w:left="-110" w:right="-105"/>
              <w:jc w:val="center"/>
              <w:rPr>
                <w:rFonts w:asciiTheme="majorHAnsi" w:hAnsiTheme="majorHAnsi"/>
                <w:sz w:val="20"/>
              </w:rPr>
            </w:pPr>
            <w:r w:rsidRPr="00550044">
              <w:rPr>
                <w:rFonts w:asciiTheme="majorHAnsi" w:hAnsiTheme="majorHAnsi"/>
                <w:sz w:val="20"/>
              </w:rPr>
              <w:t>9,00 – 15,00</w:t>
            </w:r>
          </w:p>
        </w:tc>
        <w:tc>
          <w:tcPr>
            <w:tcW w:w="1590" w:type="dxa"/>
            <w:shd w:val="clear" w:color="auto" w:fill="E3DED1" w:themeFill="background2"/>
          </w:tcPr>
          <w:p w14:paraId="400226B5" w14:textId="3F976ABD" w:rsidR="00550044" w:rsidRPr="00550044" w:rsidRDefault="001A2BBF" w:rsidP="00980473">
            <w:pPr>
              <w:pStyle w:val="Paragraphedeliste"/>
              <w:ind w:left="-110" w:right="-105"/>
              <w:jc w:val="center"/>
              <w:rPr>
                <w:rFonts w:asciiTheme="majorHAnsi" w:hAnsiTheme="majorHAnsi"/>
                <w:b/>
                <w:bCs/>
                <w:sz w:val="20"/>
              </w:rPr>
            </w:pPr>
            <w:r>
              <w:rPr>
                <w:rFonts w:asciiTheme="majorHAnsi" w:hAnsiTheme="majorHAnsi"/>
                <w:b/>
                <w:bCs/>
                <w:sz w:val="20"/>
              </w:rPr>
              <w:t>9,00 – 14,00</w:t>
            </w:r>
          </w:p>
        </w:tc>
      </w:tr>
      <w:tr w:rsidR="00550044" w:rsidRPr="00BE7C59" w14:paraId="48AD67DB" w14:textId="2D93BD67" w:rsidTr="00550044">
        <w:trPr>
          <w:trHeight w:hRule="exact" w:val="284"/>
        </w:trPr>
        <w:tc>
          <w:tcPr>
            <w:tcW w:w="5529" w:type="dxa"/>
          </w:tcPr>
          <w:p w14:paraId="11D08F4D" w14:textId="77777777" w:rsidR="00550044" w:rsidRPr="00BE7C59" w:rsidRDefault="00550044" w:rsidP="00980473">
            <w:pPr>
              <w:rPr>
                <w:rFonts w:asciiTheme="majorHAnsi" w:hAnsiTheme="majorHAnsi"/>
                <w:b/>
                <w:bCs/>
                <w:sz w:val="20"/>
              </w:rPr>
            </w:pPr>
            <w:r w:rsidRPr="00BE7C59">
              <w:rPr>
                <w:rFonts w:asciiTheme="majorHAnsi" w:hAnsiTheme="majorHAnsi"/>
                <w:b/>
                <w:bCs/>
                <w:sz w:val="20"/>
              </w:rPr>
              <w:t>IX) Pommes de terre pour flocons, PSE &gt; 360 g/5 kg</w:t>
            </w:r>
          </w:p>
        </w:tc>
        <w:tc>
          <w:tcPr>
            <w:tcW w:w="1590" w:type="dxa"/>
          </w:tcPr>
          <w:p w14:paraId="45642CA9" w14:textId="72B88AB6" w:rsidR="00550044" w:rsidRPr="00CC7A45" w:rsidRDefault="00550044" w:rsidP="00980473">
            <w:pPr>
              <w:pStyle w:val="Paragraphedeliste"/>
              <w:ind w:left="-110" w:right="-105"/>
              <w:jc w:val="center"/>
              <w:rPr>
                <w:rFonts w:asciiTheme="majorHAnsi" w:hAnsiTheme="majorHAnsi"/>
                <w:sz w:val="20"/>
              </w:rPr>
            </w:pPr>
            <w:r w:rsidRPr="00CC7A45">
              <w:rPr>
                <w:rFonts w:asciiTheme="majorHAnsi" w:hAnsiTheme="majorHAnsi"/>
                <w:sz w:val="20"/>
              </w:rPr>
              <w:t>5,00 – 10,00</w:t>
            </w:r>
          </w:p>
        </w:tc>
        <w:tc>
          <w:tcPr>
            <w:tcW w:w="1590" w:type="dxa"/>
          </w:tcPr>
          <w:p w14:paraId="68FEC00A" w14:textId="1D423AFE" w:rsidR="00550044" w:rsidRPr="00550044" w:rsidRDefault="00550044" w:rsidP="00980473">
            <w:pPr>
              <w:pStyle w:val="Paragraphedeliste"/>
              <w:ind w:left="-110" w:right="-105"/>
              <w:jc w:val="center"/>
              <w:rPr>
                <w:rFonts w:asciiTheme="majorHAnsi" w:hAnsiTheme="majorHAnsi"/>
                <w:sz w:val="20"/>
              </w:rPr>
            </w:pPr>
            <w:r w:rsidRPr="00550044">
              <w:rPr>
                <w:rFonts w:asciiTheme="majorHAnsi" w:hAnsiTheme="majorHAnsi"/>
                <w:sz w:val="20"/>
              </w:rPr>
              <w:t>8,00 – 10,00</w:t>
            </w:r>
          </w:p>
        </w:tc>
        <w:tc>
          <w:tcPr>
            <w:tcW w:w="1590" w:type="dxa"/>
          </w:tcPr>
          <w:p w14:paraId="17D5F57B" w14:textId="1AB11392" w:rsidR="00550044" w:rsidRPr="00550044" w:rsidRDefault="001A2BBF" w:rsidP="00980473">
            <w:pPr>
              <w:pStyle w:val="Paragraphedeliste"/>
              <w:ind w:left="-110" w:right="-105"/>
              <w:jc w:val="center"/>
              <w:rPr>
                <w:rFonts w:asciiTheme="majorHAnsi" w:hAnsiTheme="majorHAnsi"/>
                <w:b/>
                <w:bCs/>
                <w:sz w:val="20"/>
              </w:rPr>
            </w:pPr>
            <w:r>
              <w:rPr>
                <w:rFonts w:asciiTheme="majorHAnsi" w:hAnsiTheme="majorHAnsi"/>
                <w:b/>
                <w:bCs/>
                <w:sz w:val="20"/>
              </w:rPr>
              <w:t>7,00 – 9,00</w:t>
            </w:r>
          </w:p>
        </w:tc>
      </w:tr>
      <w:tr w:rsidR="00550044" w:rsidRPr="004B60F0" w14:paraId="11D154B4" w14:textId="06373A17" w:rsidTr="00550044">
        <w:trPr>
          <w:trHeight w:hRule="exact" w:val="284"/>
        </w:trPr>
        <w:tc>
          <w:tcPr>
            <w:tcW w:w="5529" w:type="dxa"/>
            <w:shd w:val="clear" w:color="auto" w:fill="E3DED1" w:themeFill="background2"/>
          </w:tcPr>
          <w:p w14:paraId="3F761520" w14:textId="77777777" w:rsidR="00550044" w:rsidRPr="00BE7C59" w:rsidRDefault="00550044" w:rsidP="00980473">
            <w:pPr>
              <w:ind w:right="181"/>
              <w:rPr>
                <w:rFonts w:asciiTheme="majorHAnsi" w:hAnsiTheme="majorHAnsi"/>
                <w:b/>
                <w:bCs/>
                <w:sz w:val="20"/>
              </w:rPr>
            </w:pPr>
            <w:r w:rsidRPr="00BE7C59">
              <w:rPr>
                <w:rFonts w:asciiTheme="majorHAnsi" w:hAnsiTheme="majorHAnsi"/>
                <w:b/>
                <w:bCs/>
                <w:sz w:val="20"/>
              </w:rPr>
              <w:t>X) Pdt pour bétail GMP+</w:t>
            </w:r>
          </w:p>
        </w:tc>
        <w:tc>
          <w:tcPr>
            <w:tcW w:w="1590" w:type="dxa"/>
            <w:shd w:val="clear" w:color="auto" w:fill="E3DED1" w:themeFill="background2"/>
          </w:tcPr>
          <w:p w14:paraId="672F0FAE" w14:textId="2FFD34AD" w:rsidR="00550044" w:rsidRPr="00CC7A45" w:rsidRDefault="00550044" w:rsidP="00980473">
            <w:pPr>
              <w:pStyle w:val="Paragraphedeliste"/>
              <w:ind w:left="-110" w:right="-105"/>
              <w:jc w:val="center"/>
              <w:rPr>
                <w:rFonts w:asciiTheme="majorHAnsi" w:hAnsiTheme="majorHAnsi"/>
                <w:sz w:val="20"/>
              </w:rPr>
            </w:pPr>
            <w:r w:rsidRPr="00CC7A45">
              <w:rPr>
                <w:rFonts w:asciiTheme="majorHAnsi" w:hAnsiTheme="majorHAnsi"/>
                <w:sz w:val="20"/>
              </w:rPr>
              <w:t>2,50 – 3,50</w:t>
            </w:r>
          </w:p>
        </w:tc>
        <w:tc>
          <w:tcPr>
            <w:tcW w:w="1590" w:type="dxa"/>
            <w:shd w:val="clear" w:color="auto" w:fill="E3DED1" w:themeFill="background2"/>
          </w:tcPr>
          <w:p w14:paraId="578063E6" w14:textId="6F01BBEC" w:rsidR="00550044" w:rsidRPr="00550044" w:rsidRDefault="00550044" w:rsidP="00980473">
            <w:pPr>
              <w:pStyle w:val="Paragraphedeliste"/>
              <w:ind w:left="-110" w:right="-105"/>
              <w:jc w:val="center"/>
              <w:rPr>
                <w:rFonts w:asciiTheme="majorHAnsi" w:hAnsiTheme="majorHAnsi"/>
                <w:sz w:val="20"/>
              </w:rPr>
            </w:pPr>
            <w:r w:rsidRPr="00550044">
              <w:rPr>
                <w:rFonts w:asciiTheme="majorHAnsi" w:hAnsiTheme="majorHAnsi"/>
                <w:sz w:val="20"/>
              </w:rPr>
              <w:t>3,50 – 4,00</w:t>
            </w:r>
          </w:p>
        </w:tc>
        <w:tc>
          <w:tcPr>
            <w:tcW w:w="1590" w:type="dxa"/>
            <w:shd w:val="clear" w:color="auto" w:fill="E3DED1" w:themeFill="background2"/>
          </w:tcPr>
          <w:p w14:paraId="0FBC45FF" w14:textId="6B8CC420" w:rsidR="00550044" w:rsidRPr="00550044" w:rsidRDefault="001A2BBF" w:rsidP="00980473">
            <w:pPr>
              <w:pStyle w:val="Paragraphedeliste"/>
              <w:ind w:left="-110" w:right="-105"/>
              <w:jc w:val="center"/>
              <w:rPr>
                <w:rFonts w:asciiTheme="majorHAnsi" w:hAnsiTheme="majorHAnsi"/>
                <w:b/>
                <w:bCs/>
                <w:sz w:val="20"/>
              </w:rPr>
            </w:pPr>
            <w:r>
              <w:rPr>
                <w:rFonts w:asciiTheme="majorHAnsi" w:hAnsiTheme="majorHAnsi"/>
                <w:b/>
                <w:bCs/>
                <w:sz w:val="20"/>
              </w:rPr>
              <w:t>3,00 – 3,75</w:t>
            </w:r>
          </w:p>
        </w:tc>
      </w:tr>
    </w:tbl>
    <w:p w14:paraId="4F50D8BF" w14:textId="2F44C19C" w:rsidR="00684A0B" w:rsidRDefault="00684A0B" w:rsidP="00684A0B">
      <w:pPr>
        <w:rPr>
          <w:sz w:val="4"/>
          <w:szCs w:val="4"/>
        </w:rPr>
      </w:pPr>
    </w:p>
    <w:p w14:paraId="3B8EE2E3" w14:textId="69C53089" w:rsidR="00EE4583" w:rsidRPr="00314427" w:rsidRDefault="00EE4583" w:rsidP="00612B18">
      <w:pPr>
        <w:spacing w:after="0"/>
        <w:rPr>
          <w:rFonts w:asciiTheme="majorHAnsi" w:hAnsiTheme="majorHAnsi"/>
          <w:color w:val="000000" w:themeColor="text1"/>
          <w:sz w:val="16"/>
          <w:szCs w:val="16"/>
        </w:rPr>
        <w:sectPr w:rsidR="00EE4583" w:rsidRPr="00314427" w:rsidSect="002938A2">
          <w:type w:val="continuous"/>
          <w:pgSz w:w="11906" w:h="16838" w:code="9"/>
          <w:pgMar w:top="851" w:right="707" w:bottom="851" w:left="709" w:header="720" w:footer="0" w:gutter="0"/>
          <w:cols w:sep="1" w:space="709"/>
          <w:titlePg/>
          <w:docGrid w:linePitch="360"/>
        </w:sectPr>
      </w:pPr>
    </w:p>
    <w:p w14:paraId="4E8E8A1A" w14:textId="2B49BCA0" w:rsidR="00B45A8B" w:rsidRPr="00740725" w:rsidRDefault="00F25003" w:rsidP="00CA4DE6">
      <w:pPr>
        <w:spacing w:after="0"/>
        <w:rPr>
          <w:rFonts w:asciiTheme="majorHAnsi" w:hAnsiTheme="majorHAnsi"/>
          <w:color w:val="000000" w:themeColor="text1"/>
          <w:sz w:val="24"/>
          <w:szCs w:val="24"/>
        </w:rPr>
      </w:pPr>
      <w:r w:rsidRPr="00740725">
        <w:rPr>
          <w:rFonts w:asciiTheme="majorHAnsi" w:hAnsiTheme="majorHAnsi"/>
          <w:color w:val="000000" w:themeColor="text1"/>
          <w:sz w:val="24"/>
          <w:szCs w:val="24"/>
          <w:u w:val="single"/>
        </w:rPr>
        <w:t>Estimation des rendements 2021</w:t>
      </w:r>
      <w:r w:rsidR="00CA4DE6">
        <w:rPr>
          <w:rFonts w:asciiTheme="majorHAnsi" w:hAnsiTheme="majorHAnsi"/>
          <w:color w:val="000000" w:themeColor="text1"/>
          <w:sz w:val="24"/>
          <w:szCs w:val="24"/>
          <w:u w:val="single"/>
        </w:rPr>
        <w:t xml:space="preserve"> </w:t>
      </w:r>
    </w:p>
    <w:p w14:paraId="258F6AE3" w14:textId="3EB09858" w:rsidR="00F25003" w:rsidRPr="00740725" w:rsidRDefault="00740725" w:rsidP="00CA4DE6">
      <w:pPr>
        <w:spacing w:after="0"/>
        <w:rPr>
          <w:rFonts w:asciiTheme="majorHAnsi" w:hAnsiTheme="majorHAnsi"/>
          <w:color w:val="000000" w:themeColor="text1"/>
          <w:sz w:val="24"/>
          <w:szCs w:val="24"/>
        </w:rPr>
      </w:pPr>
      <w:r w:rsidRPr="00740725">
        <w:rPr>
          <w:rFonts w:asciiTheme="majorHAnsi" w:hAnsiTheme="majorHAnsi"/>
          <w:color w:val="000000" w:themeColor="text1"/>
          <w:sz w:val="24"/>
          <w:szCs w:val="24"/>
        </w:rPr>
        <w:t xml:space="preserve">Les parcelles de référence (variétés industrielles) suivies par </w:t>
      </w:r>
      <w:r w:rsidRPr="00740725">
        <w:rPr>
          <w:rFonts w:asciiTheme="majorHAnsi" w:hAnsiTheme="majorHAnsi"/>
          <w:b/>
          <w:bCs/>
          <w:color w:val="000000" w:themeColor="text1"/>
          <w:sz w:val="24"/>
          <w:szCs w:val="24"/>
        </w:rPr>
        <w:t>Aviko</w:t>
      </w:r>
      <w:r w:rsidRPr="00740725">
        <w:rPr>
          <w:rFonts w:asciiTheme="majorHAnsi" w:hAnsiTheme="majorHAnsi"/>
          <w:color w:val="000000" w:themeColor="text1"/>
          <w:sz w:val="24"/>
          <w:szCs w:val="24"/>
        </w:rPr>
        <w:t xml:space="preserve"> en semaine 33 affichaient un rendement moyen de 47,0 </w:t>
      </w:r>
      <w:r w:rsidRPr="00740725">
        <w:rPr>
          <w:rFonts w:asciiTheme="majorHAnsi" w:hAnsiTheme="majorHAnsi"/>
          <w:color w:val="000000" w:themeColor="text1"/>
          <w:sz w:val="24"/>
          <w:szCs w:val="24"/>
        </w:rPr>
        <w:t>t/ha (la moyenne de 5 ans est à 42,6 t/ha) et un PSE moyen de 372 g/5 kg. Le gros calibre atteint 80 %.</w:t>
      </w:r>
    </w:p>
    <w:p w14:paraId="62BEDB39" w14:textId="77777777" w:rsidR="00F25003" w:rsidRDefault="00F25003" w:rsidP="00612B18">
      <w:pPr>
        <w:spacing w:after="0"/>
        <w:rPr>
          <w:rFonts w:asciiTheme="majorHAnsi" w:hAnsiTheme="majorHAnsi"/>
          <w:color w:val="000000" w:themeColor="text1"/>
          <w:sz w:val="16"/>
          <w:szCs w:val="16"/>
        </w:rPr>
      </w:pPr>
    </w:p>
    <w:p w14:paraId="1BDAC357" w14:textId="77777777" w:rsidR="00F25003" w:rsidRDefault="00F25003" w:rsidP="00612B18">
      <w:pPr>
        <w:spacing w:after="0"/>
        <w:rPr>
          <w:rFonts w:asciiTheme="majorHAnsi" w:hAnsiTheme="majorHAnsi"/>
          <w:color w:val="000000" w:themeColor="text1"/>
          <w:sz w:val="16"/>
          <w:szCs w:val="16"/>
        </w:rPr>
      </w:pPr>
    </w:p>
    <w:p w14:paraId="4E8CB4F7" w14:textId="3284AD1C" w:rsidR="00E762DF" w:rsidRDefault="00E762DF" w:rsidP="00612B18">
      <w:pPr>
        <w:spacing w:after="0"/>
        <w:rPr>
          <w:rFonts w:asciiTheme="majorHAnsi" w:hAnsiTheme="majorHAnsi"/>
          <w:color w:val="000000" w:themeColor="text1"/>
          <w:sz w:val="16"/>
          <w:szCs w:val="16"/>
        </w:rPr>
        <w:sectPr w:rsidR="00E762DF" w:rsidSect="00EB3EE5">
          <w:type w:val="continuous"/>
          <w:pgSz w:w="11906" w:h="16838" w:code="9"/>
          <w:pgMar w:top="851" w:right="707" w:bottom="851" w:left="709" w:header="720" w:footer="0" w:gutter="0"/>
          <w:cols w:num="2" w:sep="1" w:space="709"/>
          <w:titlePg/>
          <w:docGrid w:linePitch="360"/>
        </w:sectPr>
      </w:pPr>
    </w:p>
    <w:p w14:paraId="6CB41F87" w14:textId="1E4F55F9" w:rsidR="00970F8B" w:rsidRPr="00970F8B" w:rsidRDefault="003875E8" w:rsidP="00970F8B">
      <w:pPr>
        <w:pStyle w:val="Titre2"/>
      </w:pPr>
      <w:r>
        <w:t>Allemagne :</w:t>
      </w:r>
    </w:p>
    <w:p w14:paraId="33ACF8AE" w14:textId="77777777" w:rsidR="00970F8B" w:rsidRDefault="00970F8B" w:rsidP="00B91C9F">
      <w:pPr>
        <w:spacing w:after="0"/>
        <w:rPr>
          <w:rFonts w:asciiTheme="majorHAnsi" w:hAnsiTheme="majorHAnsi"/>
          <w:b/>
          <w:bCs/>
          <w:color w:val="000000" w:themeColor="text1"/>
          <w:sz w:val="24"/>
          <w:szCs w:val="24"/>
          <w:highlight w:val="yellow"/>
        </w:rPr>
        <w:sectPr w:rsidR="00970F8B" w:rsidSect="006726A4">
          <w:type w:val="continuous"/>
          <w:pgSz w:w="11906" w:h="16838" w:code="9"/>
          <w:pgMar w:top="851" w:right="707" w:bottom="851" w:left="709" w:header="720" w:footer="0" w:gutter="0"/>
          <w:cols w:sep="1" w:space="709"/>
          <w:docGrid w:linePitch="360"/>
        </w:sectPr>
      </w:pPr>
    </w:p>
    <w:p w14:paraId="5E01B9AC" w14:textId="77777777" w:rsidR="00C826E9" w:rsidRPr="00E51A0A" w:rsidRDefault="00C826E9" w:rsidP="00B91C9F">
      <w:pPr>
        <w:spacing w:after="0"/>
        <w:rPr>
          <w:rFonts w:asciiTheme="majorHAnsi" w:hAnsiTheme="majorHAnsi"/>
          <w:color w:val="000000" w:themeColor="text1"/>
          <w:sz w:val="16"/>
          <w:szCs w:val="16"/>
          <w:highlight w:val="yellow"/>
        </w:rPr>
      </w:pPr>
    </w:p>
    <w:p w14:paraId="1899E74A" w14:textId="644053C1" w:rsidR="003242A3" w:rsidRPr="00E51A0A" w:rsidRDefault="005B4AEF" w:rsidP="00B91C9F">
      <w:pPr>
        <w:spacing w:after="0"/>
        <w:rPr>
          <w:rFonts w:asciiTheme="majorHAnsi" w:hAnsiTheme="majorHAnsi"/>
          <w:b/>
          <w:bCs/>
          <w:color w:val="000000" w:themeColor="text1"/>
          <w:sz w:val="23"/>
          <w:szCs w:val="23"/>
        </w:rPr>
      </w:pPr>
      <w:r w:rsidRPr="00E51A0A">
        <w:rPr>
          <w:rFonts w:asciiTheme="majorHAnsi" w:hAnsiTheme="majorHAnsi"/>
          <w:b/>
          <w:bCs/>
          <w:color w:val="000000" w:themeColor="text1"/>
          <w:sz w:val="23"/>
          <w:szCs w:val="23"/>
        </w:rPr>
        <w:t xml:space="preserve">Marché de la transformation : </w:t>
      </w:r>
      <w:r w:rsidR="003242A3" w:rsidRPr="00E51A0A">
        <w:rPr>
          <w:rFonts w:asciiTheme="majorHAnsi" w:hAnsiTheme="majorHAnsi"/>
          <w:color w:val="000000" w:themeColor="text1"/>
          <w:sz w:val="23"/>
          <w:szCs w:val="23"/>
        </w:rPr>
        <w:t>Hâtives</w:t>
      </w:r>
      <w:r w:rsidR="008A7606" w:rsidRPr="00E51A0A">
        <w:rPr>
          <w:rFonts w:asciiTheme="majorHAnsi" w:hAnsiTheme="majorHAnsi"/>
          <w:color w:val="000000" w:themeColor="text1"/>
          <w:sz w:val="23"/>
          <w:szCs w:val="23"/>
        </w:rPr>
        <w:t xml:space="preserve"> à </w:t>
      </w:r>
      <w:r w:rsidR="008A7606" w:rsidRPr="00E51A0A">
        <w:rPr>
          <w:rFonts w:asciiTheme="majorHAnsi" w:hAnsiTheme="majorHAnsi"/>
          <w:b/>
          <w:bCs/>
          <w:color w:val="000000" w:themeColor="text1"/>
          <w:sz w:val="23"/>
          <w:szCs w:val="23"/>
        </w:rPr>
        <w:t>13,50 €/q</w:t>
      </w:r>
      <w:r w:rsidR="008031E3" w:rsidRPr="00E51A0A">
        <w:rPr>
          <w:rFonts w:asciiTheme="majorHAnsi" w:hAnsiTheme="majorHAnsi"/>
          <w:color w:val="000000" w:themeColor="text1"/>
          <w:sz w:val="23"/>
          <w:szCs w:val="23"/>
        </w:rPr>
        <w:t xml:space="preserve"> </w:t>
      </w:r>
      <w:r w:rsidR="00B45629" w:rsidRPr="00E51A0A">
        <w:rPr>
          <w:rFonts w:asciiTheme="majorHAnsi" w:hAnsiTheme="majorHAnsi"/>
          <w:color w:val="000000" w:themeColor="text1"/>
          <w:sz w:val="23"/>
          <w:szCs w:val="23"/>
        </w:rPr>
        <w:t xml:space="preserve">et </w:t>
      </w:r>
      <w:proofErr w:type="spellStart"/>
      <w:r w:rsidR="00B45629" w:rsidRPr="00E51A0A">
        <w:rPr>
          <w:rFonts w:asciiTheme="majorHAnsi" w:hAnsiTheme="majorHAnsi"/>
          <w:color w:val="000000" w:themeColor="text1"/>
          <w:sz w:val="23"/>
          <w:szCs w:val="23"/>
        </w:rPr>
        <w:t>Zorba</w:t>
      </w:r>
      <w:proofErr w:type="spellEnd"/>
      <w:r w:rsidR="008A7606" w:rsidRPr="00E51A0A">
        <w:rPr>
          <w:rFonts w:asciiTheme="majorHAnsi" w:hAnsiTheme="majorHAnsi"/>
          <w:color w:val="000000" w:themeColor="text1"/>
          <w:sz w:val="23"/>
          <w:szCs w:val="23"/>
        </w:rPr>
        <w:t xml:space="preserve"> / </w:t>
      </w:r>
      <w:proofErr w:type="spellStart"/>
      <w:r w:rsidR="00E51CE0" w:rsidRPr="00E51A0A">
        <w:rPr>
          <w:rFonts w:asciiTheme="majorHAnsi" w:hAnsiTheme="majorHAnsi"/>
          <w:color w:val="000000" w:themeColor="text1"/>
          <w:sz w:val="23"/>
          <w:szCs w:val="23"/>
        </w:rPr>
        <w:t>Innovator</w:t>
      </w:r>
      <w:proofErr w:type="spellEnd"/>
      <w:r w:rsidR="005F3A80" w:rsidRPr="00E51A0A">
        <w:rPr>
          <w:rFonts w:asciiTheme="majorHAnsi" w:hAnsiTheme="majorHAnsi"/>
          <w:color w:val="000000" w:themeColor="text1"/>
          <w:sz w:val="23"/>
          <w:szCs w:val="23"/>
        </w:rPr>
        <w:t xml:space="preserve"> </w:t>
      </w:r>
      <w:r w:rsidR="003242A3" w:rsidRPr="00E51A0A">
        <w:rPr>
          <w:rFonts w:asciiTheme="majorHAnsi" w:hAnsiTheme="majorHAnsi"/>
          <w:color w:val="000000" w:themeColor="text1"/>
          <w:sz w:val="23"/>
          <w:szCs w:val="23"/>
        </w:rPr>
        <w:t xml:space="preserve">: </w:t>
      </w:r>
      <w:r w:rsidR="00B45629" w:rsidRPr="00E51A0A">
        <w:rPr>
          <w:rFonts w:asciiTheme="majorHAnsi" w:hAnsiTheme="majorHAnsi"/>
          <w:color w:val="000000" w:themeColor="text1"/>
          <w:sz w:val="23"/>
          <w:szCs w:val="23"/>
        </w:rPr>
        <w:t xml:space="preserve">respectivement </w:t>
      </w:r>
      <w:r w:rsidR="003242A3" w:rsidRPr="00E51A0A">
        <w:rPr>
          <w:rFonts w:asciiTheme="majorHAnsi" w:hAnsiTheme="majorHAnsi"/>
          <w:b/>
          <w:bCs/>
          <w:color w:val="000000" w:themeColor="text1"/>
          <w:sz w:val="23"/>
          <w:szCs w:val="23"/>
        </w:rPr>
        <w:t>1</w:t>
      </w:r>
      <w:r w:rsidR="008A7606" w:rsidRPr="00E51A0A">
        <w:rPr>
          <w:rFonts w:asciiTheme="majorHAnsi" w:hAnsiTheme="majorHAnsi"/>
          <w:b/>
          <w:bCs/>
          <w:color w:val="000000" w:themeColor="text1"/>
          <w:sz w:val="23"/>
          <w:szCs w:val="23"/>
        </w:rPr>
        <w:t>4,50</w:t>
      </w:r>
      <w:r w:rsidR="003242A3" w:rsidRPr="00E51A0A">
        <w:rPr>
          <w:rFonts w:asciiTheme="majorHAnsi" w:hAnsiTheme="majorHAnsi"/>
          <w:b/>
          <w:bCs/>
          <w:color w:val="000000" w:themeColor="text1"/>
          <w:sz w:val="23"/>
          <w:szCs w:val="23"/>
        </w:rPr>
        <w:t xml:space="preserve"> </w:t>
      </w:r>
      <w:r w:rsidR="00B45629" w:rsidRPr="00E51A0A">
        <w:rPr>
          <w:rFonts w:asciiTheme="majorHAnsi" w:hAnsiTheme="majorHAnsi"/>
          <w:color w:val="000000" w:themeColor="text1"/>
          <w:sz w:val="23"/>
          <w:szCs w:val="23"/>
        </w:rPr>
        <w:t>et</w:t>
      </w:r>
      <w:r w:rsidR="00B45629" w:rsidRPr="00E51A0A">
        <w:rPr>
          <w:rFonts w:asciiTheme="majorHAnsi" w:hAnsiTheme="majorHAnsi"/>
          <w:b/>
          <w:bCs/>
          <w:color w:val="000000" w:themeColor="text1"/>
          <w:sz w:val="23"/>
          <w:szCs w:val="23"/>
        </w:rPr>
        <w:t xml:space="preserve"> 1</w:t>
      </w:r>
      <w:r w:rsidR="008A7606" w:rsidRPr="00E51A0A">
        <w:rPr>
          <w:rFonts w:asciiTheme="majorHAnsi" w:hAnsiTheme="majorHAnsi"/>
          <w:b/>
          <w:bCs/>
          <w:color w:val="000000" w:themeColor="text1"/>
          <w:sz w:val="23"/>
          <w:szCs w:val="23"/>
        </w:rPr>
        <w:t>5</w:t>
      </w:r>
      <w:r w:rsidR="003242A3" w:rsidRPr="00E51A0A">
        <w:rPr>
          <w:rFonts w:asciiTheme="majorHAnsi" w:hAnsiTheme="majorHAnsi"/>
          <w:b/>
          <w:bCs/>
          <w:color w:val="000000" w:themeColor="text1"/>
          <w:sz w:val="23"/>
          <w:szCs w:val="23"/>
        </w:rPr>
        <w:t>,00 €/q</w:t>
      </w:r>
      <w:r w:rsidR="001B3B34" w:rsidRPr="00E51A0A">
        <w:rPr>
          <w:rFonts w:asciiTheme="majorHAnsi" w:hAnsiTheme="majorHAnsi"/>
          <w:b/>
          <w:bCs/>
          <w:color w:val="000000" w:themeColor="text1"/>
          <w:sz w:val="23"/>
          <w:szCs w:val="23"/>
        </w:rPr>
        <w:t>.</w:t>
      </w:r>
    </w:p>
    <w:p w14:paraId="169EE45E" w14:textId="324801BD" w:rsidR="00C84A29" w:rsidRPr="00E51A0A" w:rsidRDefault="005F3A80" w:rsidP="007839CD">
      <w:pPr>
        <w:spacing w:after="0"/>
        <w:rPr>
          <w:rFonts w:asciiTheme="majorHAnsi" w:hAnsiTheme="majorHAnsi"/>
          <w:color w:val="000000" w:themeColor="text1"/>
          <w:sz w:val="23"/>
          <w:szCs w:val="23"/>
        </w:rPr>
      </w:pPr>
      <w:r w:rsidRPr="00E51A0A">
        <w:rPr>
          <w:rFonts w:asciiTheme="majorHAnsi" w:hAnsiTheme="majorHAnsi"/>
          <w:b/>
          <w:bCs/>
          <w:color w:val="000000" w:themeColor="text1"/>
          <w:sz w:val="23"/>
          <w:szCs w:val="23"/>
        </w:rPr>
        <w:t>Marchés du frais : h</w:t>
      </w:r>
      <w:r w:rsidR="005B4AEF" w:rsidRPr="00E51A0A">
        <w:rPr>
          <w:rFonts w:asciiTheme="majorHAnsi" w:hAnsiTheme="majorHAnsi"/>
          <w:b/>
          <w:bCs/>
          <w:color w:val="000000" w:themeColor="text1"/>
          <w:sz w:val="23"/>
          <w:szCs w:val="23"/>
        </w:rPr>
        <w:t>âtives indigènes :</w:t>
      </w:r>
      <w:r w:rsidR="005B4AEF" w:rsidRPr="00E51A0A">
        <w:rPr>
          <w:rFonts w:asciiTheme="majorHAnsi" w:hAnsiTheme="majorHAnsi"/>
          <w:color w:val="000000" w:themeColor="text1"/>
          <w:sz w:val="23"/>
          <w:szCs w:val="23"/>
        </w:rPr>
        <w:t xml:space="preserve"> </w:t>
      </w:r>
      <w:r w:rsidR="00025DBE" w:rsidRPr="00E51A0A">
        <w:rPr>
          <w:rFonts w:asciiTheme="majorHAnsi" w:hAnsiTheme="majorHAnsi"/>
          <w:color w:val="000000" w:themeColor="text1"/>
          <w:sz w:val="23"/>
          <w:szCs w:val="23"/>
        </w:rPr>
        <w:t xml:space="preserve"> H</w:t>
      </w:r>
      <w:r w:rsidR="005B4AEF" w:rsidRPr="00E51A0A">
        <w:rPr>
          <w:rFonts w:asciiTheme="majorHAnsi" w:hAnsiTheme="majorHAnsi"/>
          <w:color w:val="000000" w:themeColor="text1"/>
          <w:sz w:val="23"/>
          <w:szCs w:val="23"/>
        </w:rPr>
        <w:t>âtives d</w:t>
      </w:r>
      <w:r w:rsidR="00F1205D" w:rsidRPr="00E51A0A">
        <w:rPr>
          <w:rFonts w:asciiTheme="majorHAnsi" w:hAnsiTheme="majorHAnsi"/>
          <w:color w:val="000000" w:themeColor="text1"/>
          <w:sz w:val="23"/>
          <w:szCs w:val="23"/>
        </w:rPr>
        <w:t xml:space="preserve">e </w:t>
      </w:r>
      <w:r w:rsidR="00F1205D" w:rsidRPr="00E51A0A">
        <w:rPr>
          <w:rFonts w:asciiTheme="majorHAnsi" w:hAnsiTheme="majorHAnsi"/>
          <w:color w:val="000000" w:themeColor="text1"/>
          <w:sz w:val="23"/>
          <w:szCs w:val="23"/>
          <w:u w:val="single"/>
        </w:rPr>
        <w:t>Rhénanie -</w:t>
      </w:r>
      <w:r w:rsidR="005B4AEF" w:rsidRPr="00E51A0A">
        <w:rPr>
          <w:rFonts w:asciiTheme="majorHAnsi" w:hAnsiTheme="majorHAnsi"/>
          <w:color w:val="000000" w:themeColor="text1"/>
          <w:sz w:val="23"/>
          <w:szCs w:val="23"/>
          <w:u w:val="single"/>
        </w:rPr>
        <w:t xml:space="preserve"> Palatinat</w:t>
      </w:r>
      <w:r w:rsidR="005B4AEF" w:rsidRPr="00E51A0A">
        <w:rPr>
          <w:rFonts w:asciiTheme="majorHAnsi" w:hAnsiTheme="majorHAnsi"/>
          <w:color w:val="000000" w:themeColor="text1"/>
          <w:sz w:val="23"/>
          <w:szCs w:val="23"/>
        </w:rPr>
        <w:t xml:space="preserve"> </w:t>
      </w:r>
      <w:r w:rsidR="00FC2F8B" w:rsidRPr="00E51A0A">
        <w:rPr>
          <w:rFonts w:asciiTheme="majorHAnsi" w:hAnsiTheme="majorHAnsi"/>
          <w:color w:val="000000" w:themeColor="text1"/>
          <w:sz w:val="23"/>
          <w:szCs w:val="23"/>
        </w:rPr>
        <w:t xml:space="preserve">en baisse </w:t>
      </w:r>
      <w:r w:rsidR="00273633" w:rsidRPr="00E51A0A">
        <w:rPr>
          <w:rFonts w:asciiTheme="majorHAnsi" w:hAnsiTheme="majorHAnsi"/>
          <w:color w:val="000000" w:themeColor="text1"/>
          <w:sz w:val="23"/>
          <w:szCs w:val="23"/>
        </w:rPr>
        <w:t>à</w:t>
      </w:r>
      <w:r w:rsidR="005B4AEF" w:rsidRPr="00E51A0A">
        <w:rPr>
          <w:rFonts w:asciiTheme="majorHAnsi" w:hAnsiTheme="majorHAnsi"/>
          <w:color w:val="000000" w:themeColor="text1"/>
          <w:sz w:val="23"/>
          <w:szCs w:val="23"/>
        </w:rPr>
        <w:t xml:space="preserve"> </w:t>
      </w:r>
      <w:r w:rsidR="00B45629" w:rsidRPr="00E51A0A">
        <w:rPr>
          <w:rFonts w:asciiTheme="majorHAnsi" w:hAnsiTheme="majorHAnsi"/>
          <w:b/>
          <w:bCs/>
          <w:color w:val="000000" w:themeColor="text1"/>
          <w:sz w:val="23"/>
          <w:szCs w:val="23"/>
        </w:rPr>
        <w:t>2</w:t>
      </w:r>
      <w:r w:rsidR="00001A7D" w:rsidRPr="00E51A0A">
        <w:rPr>
          <w:rFonts w:asciiTheme="majorHAnsi" w:hAnsiTheme="majorHAnsi"/>
          <w:b/>
          <w:bCs/>
          <w:color w:val="000000" w:themeColor="text1"/>
          <w:sz w:val="23"/>
          <w:szCs w:val="23"/>
        </w:rPr>
        <w:t>2</w:t>
      </w:r>
      <w:r w:rsidR="001B3B34" w:rsidRPr="00E51A0A">
        <w:rPr>
          <w:rFonts w:asciiTheme="majorHAnsi" w:hAnsiTheme="majorHAnsi"/>
          <w:b/>
          <w:bCs/>
          <w:color w:val="000000" w:themeColor="text1"/>
          <w:sz w:val="23"/>
          <w:szCs w:val="23"/>
        </w:rPr>
        <w:t>,00</w:t>
      </w:r>
      <w:r w:rsidR="005B4AEF" w:rsidRPr="00E51A0A">
        <w:rPr>
          <w:rFonts w:asciiTheme="majorHAnsi" w:hAnsiTheme="majorHAnsi"/>
          <w:b/>
          <w:bCs/>
          <w:color w:val="000000" w:themeColor="text1"/>
          <w:sz w:val="23"/>
          <w:szCs w:val="23"/>
        </w:rPr>
        <w:t xml:space="preserve"> et </w:t>
      </w:r>
      <w:r w:rsidR="00B45629" w:rsidRPr="00E51A0A">
        <w:rPr>
          <w:rFonts w:asciiTheme="majorHAnsi" w:hAnsiTheme="majorHAnsi"/>
          <w:b/>
          <w:bCs/>
          <w:color w:val="000000" w:themeColor="text1"/>
          <w:sz w:val="23"/>
          <w:szCs w:val="23"/>
        </w:rPr>
        <w:t>2</w:t>
      </w:r>
      <w:r w:rsidR="00001A7D" w:rsidRPr="00E51A0A">
        <w:rPr>
          <w:rFonts w:asciiTheme="majorHAnsi" w:hAnsiTheme="majorHAnsi"/>
          <w:b/>
          <w:bCs/>
          <w:color w:val="000000" w:themeColor="text1"/>
          <w:sz w:val="23"/>
          <w:szCs w:val="23"/>
        </w:rPr>
        <w:t>0</w:t>
      </w:r>
      <w:r w:rsidR="005B4AEF" w:rsidRPr="00E51A0A">
        <w:rPr>
          <w:rFonts w:asciiTheme="majorHAnsi" w:hAnsiTheme="majorHAnsi"/>
          <w:b/>
          <w:bCs/>
          <w:color w:val="000000" w:themeColor="text1"/>
          <w:sz w:val="23"/>
          <w:szCs w:val="23"/>
        </w:rPr>
        <w:t>,00 €/q</w:t>
      </w:r>
      <w:r w:rsidR="00F1205D" w:rsidRPr="00E51A0A">
        <w:rPr>
          <w:rFonts w:asciiTheme="majorHAnsi" w:hAnsiTheme="majorHAnsi"/>
          <w:color w:val="000000" w:themeColor="text1"/>
          <w:sz w:val="23"/>
          <w:szCs w:val="23"/>
        </w:rPr>
        <w:t>, respectivement des chair</w:t>
      </w:r>
      <w:r w:rsidR="00811000" w:rsidRPr="00E51A0A">
        <w:rPr>
          <w:rFonts w:asciiTheme="majorHAnsi" w:hAnsiTheme="majorHAnsi"/>
          <w:color w:val="000000" w:themeColor="text1"/>
          <w:sz w:val="23"/>
          <w:szCs w:val="23"/>
        </w:rPr>
        <w:t>s</w:t>
      </w:r>
      <w:r w:rsidR="00F1205D" w:rsidRPr="00E51A0A">
        <w:rPr>
          <w:rFonts w:asciiTheme="majorHAnsi" w:hAnsiTheme="majorHAnsi"/>
          <w:color w:val="000000" w:themeColor="text1"/>
          <w:sz w:val="23"/>
          <w:szCs w:val="23"/>
        </w:rPr>
        <w:t xml:space="preserve"> </w:t>
      </w:r>
      <w:r w:rsidR="00273633" w:rsidRPr="00E51A0A">
        <w:rPr>
          <w:rFonts w:asciiTheme="majorHAnsi" w:hAnsiTheme="majorHAnsi"/>
          <w:color w:val="000000" w:themeColor="text1"/>
          <w:sz w:val="23"/>
          <w:szCs w:val="23"/>
        </w:rPr>
        <w:t>fermes</w:t>
      </w:r>
      <w:r w:rsidR="00F1205D" w:rsidRPr="00E51A0A">
        <w:rPr>
          <w:rFonts w:asciiTheme="majorHAnsi" w:hAnsiTheme="majorHAnsi"/>
          <w:color w:val="000000" w:themeColor="text1"/>
          <w:sz w:val="23"/>
          <w:szCs w:val="23"/>
        </w:rPr>
        <w:t xml:space="preserve"> et des chair </w:t>
      </w:r>
      <w:r w:rsidR="00273633" w:rsidRPr="00E51A0A">
        <w:rPr>
          <w:rFonts w:asciiTheme="majorHAnsi" w:hAnsiTheme="majorHAnsi"/>
          <w:color w:val="000000" w:themeColor="text1"/>
          <w:sz w:val="23"/>
          <w:szCs w:val="23"/>
        </w:rPr>
        <w:t>tendr</w:t>
      </w:r>
      <w:r w:rsidR="00F1205D" w:rsidRPr="00E51A0A">
        <w:rPr>
          <w:rFonts w:asciiTheme="majorHAnsi" w:hAnsiTheme="majorHAnsi"/>
          <w:color w:val="000000" w:themeColor="text1"/>
          <w:sz w:val="23"/>
          <w:szCs w:val="23"/>
        </w:rPr>
        <w:t>es</w:t>
      </w:r>
      <w:r w:rsidR="00F1205D" w:rsidRPr="00E51A0A">
        <w:rPr>
          <w:rFonts w:asciiTheme="majorHAnsi" w:hAnsiTheme="majorHAnsi"/>
          <w:b/>
          <w:bCs/>
          <w:color w:val="000000" w:themeColor="text1"/>
          <w:sz w:val="23"/>
          <w:szCs w:val="23"/>
        </w:rPr>
        <w:t xml:space="preserve">. </w:t>
      </w:r>
      <w:r w:rsidR="00F1205D" w:rsidRPr="00E51A0A">
        <w:rPr>
          <w:rFonts w:asciiTheme="majorHAnsi" w:hAnsiTheme="majorHAnsi"/>
          <w:color w:val="000000" w:themeColor="text1"/>
          <w:sz w:val="23"/>
          <w:szCs w:val="23"/>
        </w:rPr>
        <w:t xml:space="preserve">En </w:t>
      </w:r>
      <w:r w:rsidR="00F1205D" w:rsidRPr="00E51A0A">
        <w:rPr>
          <w:rFonts w:asciiTheme="majorHAnsi" w:hAnsiTheme="majorHAnsi"/>
          <w:color w:val="000000" w:themeColor="text1"/>
          <w:sz w:val="23"/>
          <w:szCs w:val="23"/>
          <w:u w:val="single"/>
        </w:rPr>
        <w:t>Rhénanie</w:t>
      </w:r>
      <w:r w:rsidR="00F1205D" w:rsidRPr="00E51A0A">
        <w:rPr>
          <w:rFonts w:asciiTheme="majorHAnsi" w:hAnsiTheme="majorHAnsi"/>
          <w:color w:val="000000" w:themeColor="text1"/>
          <w:sz w:val="23"/>
          <w:szCs w:val="23"/>
        </w:rPr>
        <w:t xml:space="preserve">, sacs de 25 kg à la ferme </w:t>
      </w:r>
      <w:r w:rsidR="00001A7D" w:rsidRPr="00E51A0A">
        <w:rPr>
          <w:rFonts w:asciiTheme="majorHAnsi" w:hAnsiTheme="majorHAnsi"/>
          <w:color w:val="000000" w:themeColor="text1"/>
          <w:sz w:val="23"/>
          <w:szCs w:val="23"/>
        </w:rPr>
        <w:t>stables</w:t>
      </w:r>
      <w:r w:rsidR="00F1205D" w:rsidRPr="00E51A0A">
        <w:rPr>
          <w:rFonts w:asciiTheme="majorHAnsi" w:hAnsiTheme="majorHAnsi"/>
          <w:color w:val="000000" w:themeColor="text1"/>
          <w:sz w:val="23"/>
          <w:szCs w:val="23"/>
        </w:rPr>
        <w:t xml:space="preserve"> à</w:t>
      </w:r>
      <w:r w:rsidR="00F1205D" w:rsidRPr="00E51A0A">
        <w:rPr>
          <w:rFonts w:asciiTheme="majorHAnsi" w:hAnsiTheme="majorHAnsi"/>
          <w:b/>
          <w:bCs/>
          <w:color w:val="000000" w:themeColor="text1"/>
          <w:sz w:val="23"/>
          <w:szCs w:val="23"/>
        </w:rPr>
        <w:t xml:space="preserve"> 1</w:t>
      </w:r>
      <w:r w:rsidR="00E32F85" w:rsidRPr="00E51A0A">
        <w:rPr>
          <w:rFonts w:asciiTheme="majorHAnsi" w:hAnsiTheme="majorHAnsi"/>
          <w:b/>
          <w:bCs/>
          <w:color w:val="000000" w:themeColor="text1"/>
          <w:sz w:val="23"/>
          <w:szCs w:val="23"/>
        </w:rPr>
        <w:t>0</w:t>
      </w:r>
      <w:r w:rsidR="00F1205D" w:rsidRPr="00E51A0A">
        <w:rPr>
          <w:rFonts w:asciiTheme="majorHAnsi" w:hAnsiTheme="majorHAnsi"/>
          <w:b/>
          <w:bCs/>
          <w:color w:val="000000" w:themeColor="text1"/>
          <w:sz w:val="23"/>
          <w:szCs w:val="23"/>
        </w:rPr>
        <w:t>,00 €/25 kg</w:t>
      </w:r>
      <w:r w:rsidR="007839CD" w:rsidRPr="00E51A0A">
        <w:rPr>
          <w:rFonts w:asciiTheme="majorHAnsi" w:hAnsiTheme="majorHAnsi"/>
          <w:b/>
          <w:bCs/>
          <w:color w:val="000000" w:themeColor="text1"/>
          <w:sz w:val="23"/>
          <w:szCs w:val="23"/>
        </w:rPr>
        <w:t xml:space="preserve"> </w:t>
      </w:r>
      <w:r w:rsidR="007839CD" w:rsidRPr="00E51A0A">
        <w:rPr>
          <w:rFonts w:asciiTheme="majorHAnsi" w:hAnsiTheme="majorHAnsi"/>
          <w:color w:val="000000" w:themeColor="text1"/>
          <w:sz w:val="23"/>
          <w:szCs w:val="23"/>
        </w:rPr>
        <w:t>(chair ferme)</w:t>
      </w:r>
      <w:r w:rsidR="00581E4B" w:rsidRPr="00E51A0A">
        <w:rPr>
          <w:rFonts w:asciiTheme="majorHAnsi" w:hAnsiTheme="majorHAnsi"/>
          <w:color w:val="000000" w:themeColor="text1"/>
          <w:sz w:val="23"/>
          <w:szCs w:val="23"/>
        </w:rPr>
        <w:t xml:space="preserve"> </w:t>
      </w:r>
      <w:r w:rsidR="005E4D05" w:rsidRPr="00E51A0A">
        <w:rPr>
          <w:rFonts w:asciiTheme="majorHAnsi" w:hAnsiTheme="majorHAnsi"/>
          <w:color w:val="000000" w:themeColor="text1"/>
          <w:sz w:val="23"/>
          <w:szCs w:val="23"/>
        </w:rPr>
        <w:t>à</w:t>
      </w:r>
      <w:r w:rsidR="00581E4B" w:rsidRPr="00E51A0A">
        <w:rPr>
          <w:rFonts w:asciiTheme="majorHAnsi" w:hAnsiTheme="majorHAnsi"/>
          <w:color w:val="000000" w:themeColor="text1"/>
          <w:sz w:val="23"/>
          <w:szCs w:val="23"/>
        </w:rPr>
        <w:t xml:space="preserve"> </w:t>
      </w:r>
      <w:r w:rsidR="00E32F85" w:rsidRPr="00E51A0A">
        <w:rPr>
          <w:rFonts w:asciiTheme="majorHAnsi" w:hAnsiTheme="majorHAnsi"/>
          <w:b/>
          <w:bCs/>
          <w:color w:val="000000" w:themeColor="text1"/>
          <w:sz w:val="23"/>
          <w:szCs w:val="23"/>
        </w:rPr>
        <w:t>9</w:t>
      </w:r>
      <w:r w:rsidR="00581E4B" w:rsidRPr="00E51A0A">
        <w:rPr>
          <w:rFonts w:asciiTheme="majorHAnsi" w:hAnsiTheme="majorHAnsi"/>
          <w:b/>
          <w:bCs/>
          <w:color w:val="000000" w:themeColor="text1"/>
          <w:sz w:val="23"/>
          <w:szCs w:val="23"/>
        </w:rPr>
        <w:t>,</w:t>
      </w:r>
      <w:r w:rsidR="005E4D05" w:rsidRPr="00E51A0A">
        <w:rPr>
          <w:rFonts w:asciiTheme="majorHAnsi" w:hAnsiTheme="majorHAnsi"/>
          <w:b/>
          <w:bCs/>
          <w:color w:val="000000" w:themeColor="text1"/>
          <w:sz w:val="23"/>
          <w:szCs w:val="23"/>
        </w:rPr>
        <w:t>0</w:t>
      </w:r>
      <w:r w:rsidR="00581E4B" w:rsidRPr="00E51A0A">
        <w:rPr>
          <w:rFonts w:asciiTheme="majorHAnsi" w:hAnsiTheme="majorHAnsi"/>
          <w:b/>
          <w:bCs/>
          <w:color w:val="000000" w:themeColor="text1"/>
          <w:sz w:val="23"/>
          <w:szCs w:val="23"/>
        </w:rPr>
        <w:t>0 €/</w:t>
      </w:r>
      <w:r w:rsidR="00132085" w:rsidRPr="00E51A0A">
        <w:rPr>
          <w:rFonts w:asciiTheme="majorHAnsi" w:hAnsiTheme="majorHAnsi"/>
          <w:b/>
          <w:bCs/>
          <w:color w:val="000000" w:themeColor="text1"/>
          <w:sz w:val="23"/>
          <w:szCs w:val="23"/>
        </w:rPr>
        <w:t>25 kg</w:t>
      </w:r>
      <w:r w:rsidR="00581E4B" w:rsidRPr="00E51A0A">
        <w:rPr>
          <w:rFonts w:asciiTheme="majorHAnsi" w:hAnsiTheme="majorHAnsi"/>
          <w:color w:val="000000" w:themeColor="text1"/>
          <w:sz w:val="23"/>
          <w:szCs w:val="23"/>
        </w:rPr>
        <w:t xml:space="preserve"> pour les chair</w:t>
      </w:r>
      <w:r w:rsidR="00782CD8" w:rsidRPr="00E51A0A">
        <w:rPr>
          <w:rFonts w:asciiTheme="majorHAnsi" w:hAnsiTheme="majorHAnsi"/>
          <w:color w:val="000000" w:themeColor="text1"/>
          <w:sz w:val="23"/>
          <w:szCs w:val="23"/>
        </w:rPr>
        <w:t>s</w:t>
      </w:r>
      <w:r w:rsidR="00581E4B" w:rsidRPr="00E51A0A">
        <w:rPr>
          <w:rFonts w:asciiTheme="majorHAnsi" w:hAnsiTheme="majorHAnsi"/>
          <w:color w:val="000000" w:themeColor="text1"/>
          <w:sz w:val="23"/>
          <w:szCs w:val="23"/>
        </w:rPr>
        <w:t xml:space="preserve"> tendre</w:t>
      </w:r>
      <w:r w:rsidR="001B3B34" w:rsidRPr="00E51A0A">
        <w:rPr>
          <w:rFonts w:asciiTheme="majorHAnsi" w:hAnsiTheme="majorHAnsi"/>
          <w:color w:val="000000" w:themeColor="text1"/>
          <w:sz w:val="23"/>
          <w:szCs w:val="23"/>
        </w:rPr>
        <w:t>s</w:t>
      </w:r>
      <w:r w:rsidR="007839CD" w:rsidRPr="00E51A0A">
        <w:rPr>
          <w:rFonts w:asciiTheme="majorHAnsi" w:hAnsiTheme="majorHAnsi"/>
          <w:color w:val="000000" w:themeColor="text1"/>
          <w:sz w:val="23"/>
          <w:szCs w:val="23"/>
        </w:rPr>
        <w:t xml:space="preserve">. </w:t>
      </w:r>
    </w:p>
    <w:p w14:paraId="234477D8" w14:textId="2EF89A5C" w:rsidR="00970F8B" w:rsidRPr="00E51A0A" w:rsidRDefault="005B4AEF" w:rsidP="00147535">
      <w:pPr>
        <w:spacing w:after="0"/>
        <w:rPr>
          <w:rFonts w:asciiTheme="majorHAnsi" w:hAnsiTheme="majorHAnsi"/>
          <w:color w:val="000000" w:themeColor="text1"/>
          <w:sz w:val="23"/>
          <w:szCs w:val="23"/>
        </w:rPr>
      </w:pPr>
      <w:r w:rsidRPr="00E51A0A">
        <w:rPr>
          <w:rFonts w:asciiTheme="majorHAnsi" w:hAnsiTheme="majorHAnsi"/>
          <w:b/>
          <w:bCs/>
          <w:color w:val="000000" w:themeColor="text1"/>
          <w:sz w:val="23"/>
          <w:szCs w:val="23"/>
          <w:u w:val="single"/>
        </w:rPr>
        <w:t>Pommes de terre bio</w:t>
      </w:r>
      <w:r w:rsidRPr="00E51A0A">
        <w:rPr>
          <w:rFonts w:asciiTheme="majorHAnsi" w:hAnsiTheme="majorHAnsi"/>
          <w:color w:val="000000" w:themeColor="text1"/>
          <w:sz w:val="23"/>
          <w:szCs w:val="23"/>
        </w:rPr>
        <w:t xml:space="preserve"> : </w:t>
      </w:r>
      <w:r w:rsidR="009608B2" w:rsidRPr="00E51A0A">
        <w:rPr>
          <w:rFonts w:asciiTheme="majorHAnsi" w:hAnsiTheme="majorHAnsi"/>
          <w:color w:val="000000" w:themeColor="text1"/>
          <w:sz w:val="23"/>
          <w:szCs w:val="23"/>
        </w:rPr>
        <w:t>non cotées</w:t>
      </w:r>
      <w:r w:rsidR="001B3B34" w:rsidRPr="00E51A0A">
        <w:rPr>
          <w:rFonts w:asciiTheme="majorHAnsi" w:hAnsiTheme="majorHAnsi"/>
          <w:color w:val="000000" w:themeColor="text1"/>
          <w:sz w:val="23"/>
          <w:szCs w:val="23"/>
        </w:rPr>
        <w:t>.</w:t>
      </w:r>
      <w:r w:rsidR="00422535" w:rsidRPr="00E51A0A">
        <w:rPr>
          <w:rFonts w:asciiTheme="majorHAnsi" w:hAnsiTheme="majorHAnsi"/>
          <w:color w:val="000000" w:themeColor="text1"/>
          <w:sz w:val="23"/>
          <w:szCs w:val="23"/>
        </w:rPr>
        <w:t xml:space="preserve">  </w:t>
      </w:r>
      <w:r w:rsidR="00001A7D" w:rsidRPr="00E51A0A">
        <w:rPr>
          <w:rFonts w:asciiTheme="majorHAnsi" w:hAnsiTheme="majorHAnsi"/>
          <w:color w:val="000000" w:themeColor="text1"/>
          <w:sz w:val="23"/>
          <w:szCs w:val="23"/>
        </w:rPr>
        <w:t xml:space="preserve">En </w:t>
      </w:r>
      <w:r w:rsidR="00001A7D" w:rsidRPr="00E51A0A">
        <w:rPr>
          <w:rFonts w:asciiTheme="majorHAnsi" w:hAnsiTheme="majorHAnsi"/>
          <w:b/>
          <w:bCs/>
          <w:color w:val="000000" w:themeColor="text1"/>
          <w:sz w:val="23"/>
          <w:szCs w:val="23"/>
        </w:rPr>
        <w:t>2020</w:t>
      </w:r>
      <w:r w:rsidR="00001A7D" w:rsidRPr="00E51A0A">
        <w:rPr>
          <w:rFonts w:asciiTheme="majorHAnsi" w:hAnsiTheme="majorHAnsi"/>
          <w:color w:val="000000" w:themeColor="text1"/>
          <w:sz w:val="23"/>
          <w:szCs w:val="23"/>
        </w:rPr>
        <w:t xml:space="preserve">, il y avait 11.078 ha de pommes de terre bio en RFA, produites par 3.521 producteurs.  En Bavière, il y a 2.594 ha de pommes de terre bio et 1.332 producteurs, soit une moyenne de 1,95 ha de pomme de terre/ exploitation. En Basse Saxe, l’autre Land bio, 3.050 ha sont cultivés par 324 producteurs (surface moyenne de 9,5 ha par ferme) (source : AMI </w:t>
      </w:r>
      <w:proofErr w:type="spellStart"/>
      <w:r w:rsidR="00001A7D" w:rsidRPr="00E51A0A">
        <w:rPr>
          <w:rFonts w:asciiTheme="majorHAnsi" w:hAnsiTheme="majorHAnsi"/>
          <w:color w:val="000000" w:themeColor="text1"/>
          <w:sz w:val="23"/>
          <w:szCs w:val="23"/>
        </w:rPr>
        <w:t>GmbH</w:t>
      </w:r>
      <w:proofErr w:type="spellEnd"/>
      <w:r w:rsidR="00001A7D" w:rsidRPr="00E51A0A">
        <w:rPr>
          <w:rFonts w:asciiTheme="majorHAnsi" w:hAnsiTheme="majorHAnsi"/>
          <w:color w:val="000000" w:themeColor="text1"/>
          <w:sz w:val="23"/>
          <w:szCs w:val="23"/>
        </w:rPr>
        <w:t>)</w:t>
      </w:r>
      <w:r w:rsidR="00F10737" w:rsidRPr="00E51A0A">
        <w:rPr>
          <w:rFonts w:asciiTheme="majorHAnsi" w:hAnsiTheme="majorHAnsi"/>
          <w:color w:val="000000" w:themeColor="text1"/>
          <w:sz w:val="23"/>
          <w:szCs w:val="23"/>
        </w:rPr>
        <w:t>.</w:t>
      </w:r>
    </w:p>
    <w:p w14:paraId="2547705D" w14:textId="0DCCFDB6" w:rsidR="005B4AEF" w:rsidRPr="00BC3EE7" w:rsidRDefault="005B4AEF" w:rsidP="00147535">
      <w:pPr>
        <w:spacing w:after="0"/>
        <w:rPr>
          <w:rFonts w:asciiTheme="majorHAnsi" w:hAnsiTheme="majorHAnsi"/>
          <w:color w:val="000000" w:themeColor="text1"/>
          <w:sz w:val="16"/>
          <w:szCs w:val="16"/>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4"/>
        <w:gridCol w:w="427"/>
        <w:gridCol w:w="1275"/>
        <w:gridCol w:w="1133"/>
        <w:gridCol w:w="1419"/>
        <w:gridCol w:w="1418"/>
        <w:gridCol w:w="1700"/>
      </w:tblGrid>
      <w:tr w:rsidR="00E3569A" w:rsidRPr="00550044" w14:paraId="75FCB488" w14:textId="77777777" w:rsidTr="00F5268C">
        <w:tc>
          <w:tcPr>
            <w:tcW w:w="5669" w:type="dxa"/>
            <w:gridSpan w:val="4"/>
            <w:shd w:val="clear" w:color="auto" w:fill="auto"/>
            <w:vAlign w:val="center"/>
          </w:tcPr>
          <w:p w14:paraId="40AE6C10" w14:textId="77777777" w:rsidR="00E3569A" w:rsidRPr="00617612" w:rsidRDefault="00E3569A" w:rsidP="00E3569A">
            <w:pPr>
              <w:pStyle w:val="En-tte"/>
              <w:tabs>
                <w:tab w:val="left" w:pos="708"/>
              </w:tabs>
              <w:jc w:val="center"/>
              <w:rPr>
                <w:rFonts w:asciiTheme="majorHAnsi" w:hAnsiTheme="majorHAnsi"/>
                <w:b/>
                <w:bCs/>
                <w:color w:val="000000" w:themeColor="text1"/>
                <w:sz w:val="20"/>
                <w:u w:val="single"/>
              </w:rPr>
            </w:pPr>
            <w:bookmarkStart w:id="4" w:name="_Hlk9925858"/>
          </w:p>
        </w:tc>
        <w:tc>
          <w:tcPr>
            <w:tcW w:w="1419" w:type="dxa"/>
            <w:shd w:val="clear" w:color="auto" w:fill="auto"/>
            <w:vAlign w:val="center"/>
          </w:tcPr>
          <w:p w14:paraId="7E747834" w14:textId="6D25E522" w:rsidR="00E3569A" w:rsidRPr="00550044" w:rsidRDefault="00E3569A" w:rsidP="00E3569A">
            <w:pPr>
              <w:pStyle w:val="Titre"/>
              <w:jc w:val="center"/>
              <w:rPr>
                <w:b/>
                <w:bCs/>
                <w:color w:val="000000" w:themeColor="text1"/>
                <w:sz w:val="20"/>
                <w:szCs w:val="20"/>
              </w:rPr>
            </w:pPr>
            <w:r w:rsidRPr="00550044">
              <w:rPr>
                <w:b/>
                <w:bCs/>
                <w:color w:val="000000" w:themeColor="text1"/>
                <w:sz w:val="20"/>
                <w:szCs w:val="20"/>
              </w:rPr>
              <w:t>13/08 (S32)</w:t>
            </w:r>
          </w:p>
        </w:tc>
        <w:tc>
          <w:tcPr>
            <w:tcW w:w="1418" w:type="dxa"/>
            <w:shd w:val="clear" w:color="auto" w:fill="auto"/>
            <w:vAlign w:val="center"/>
          </w:tcPr>
          <w:p w14:paraId="55344D4A" w14:textId="272DC8E3" w:rsidR="00E3569A" w:rsidRPr="00550044" w:rsidRDefault="00E3569A" w:rsidP="00E3569A">
            <w:pPr>
              <w:pStyle w:val="Titre"/>
              <w:jc w:val="center"/>
              <w:rPr>
                <w:b/>
                <w:bCs/>
                <w:color w:val="000000" w:themeColor="text1"/>
                <w:sz w:val="20"/>
                <w:szCs w:val="20"/>
              </w:rPr>
            </w:pPr>
            <w:r w:rsidRPr="00550044">
              <w:rPr>
                <w:b/>
                <w:bCs/>
                <w:color w:val="000000" w:themeColor="text1"/>
                <w:sz w:val="20"/>
                <w:szCs w:val="20"/>
              </w:rPr>
              <w:t>20/08 (S33)</w:t>
            </w:r>
          </w:p>
        </w:tc>
        <w:tc>
          <w:tcPr>
            <w:tcW w:w="1700" w:type="dxa"/>
            <w:shd w:val="clear" w:color="auto" w:fill="auto"/>
            <w:vAlign w:val="center"/>
          </w:tcPr>
          <w:p w14:paraId="5285E706" w14:textId="0652D8C9" w:rsidR="00E3569A" w:rsidRPr="00550044" w:rsidRDefault="00E3569A" w:rsidP="00E3569A">
            <w:pPr>
              <w:pStyle w:val="Titre"/>
              <w:jc w:val="center"/>
              <w:rPr>
                <w:b/>
                <w:bCs/>
                <w:color w:val="000000" w:themeColor="text1"/>
                <w:sz w:val="20"/>
                <w:szCs w:val="20"/>
              </w:rPr>
            </w:pPr>
            <w:r w:rsidRPr="00550044">
              <w:rPr>
                <w:b/>
                <w:bCs/>
                <w:color w:val="000000" w:themeColor="text1"/>
                <w:sz w:val="20"/>
                <w:szCs w:val="20"/>
              </w:rPr>
              <w:t>27/08 (S34)</w:t>
            </w:r>
          </w:p>
        </w:tc>
      </w:tr>
      <w:tr w:rsidR="005B4AEF" w:rsidRPr="00550044" w14:paraId="6A230CFD" w14:textId="77777777" w:rsidTr="00C813CF">
        <w:trPr>
          <w:trHeight w:hRule="exact" w:val="284"/>
        </w:trPr>
        <w:tc>
          <w:tcPr>
            <w:tcW w:w="10206" w:type="dxa"/>
            <w:gridSpan w:val="7"/>
            <w:shd w:val="clear" w:color="auto" w:fill="DAEFD3" w:themeFill="accent1" w:themeFillTint="33"/>
          </w:tcPr>
          <w:p w14:paraId="7AA6C010" w14:textId="77777777" w:rsidR="005B4AEF" w:rsidRPr="00550044" w:rsidRDefault="005B4AEF" w:rsidP="00BD0B32">
            <w:pPr>
              <w:pStyle w:val="En-tte"/>
              <w:tabs>
                <w:tab w:val="left" w:pos="708"/>
              </w:tabs>
              <w:jc w:val="center"/>
              <w:rPr>
                <w:rFonts w:asciiTheme="majorHAnsi" w:hAnsiTheme="majorHAnsi"/>
                <w:b/>
                <w:bCs/>
                <w:sz w:val="20"/>
                <w:u w:val="single"/>
              </w:rPr>
            </w:pPr>
            <w:r w:rsidRPr="00550044">
              <w:rPr>
                <w:rFonts w:asciiTheme="majorHAnsi" w:hAnsiTheme="majorHAnsi"/>
                <w:b/>
                <w:bCs/>
                <w:sz w:val="20"/>
                <w:u w:val="single"/>
              </w:rPr>
              <w:t xml:space="preserve">Prix REKA Rhénanie : prix producteurs*, </w:t>
            </w:r>
            <w:proofErr w:type="spellStart"/>
            <w:r w:rsidRPr="00550044">
              <w:rPr>
                <w:rFonts w:asciiTheme="majorHAnsi" w:hAnsiTheme="majorHAnsi"/>
                <w:b/>
                <w:bCs/>
                <w:sz w:val="20"/>
                <w:u w:val="single"/>
              </w:rPr>
              <w:t>hTVA</w:t>
            </w:r>
            <w:proofErr w:type="spellEnd"/>
          </w:p>
        </w:tc>
      </w:tr>
      <w:tr w:rsidR="00E3569A" w:rsidRPr="00550044" w14:paraId="5BBEA353" w14:textId="77777777" w:rsidTr="00C813CF">
        <w:trPr>
          <w:trHeight w:hRule="exact" w:val="284"/>
        </w:trPr>
        <w:tc>
          <w:tcPr>
            <w:tcW w:w="4536" w:type="dxa"/>
            <w:gridSpan w:val="3"/>
            <w:tcBorders>
              <w:right w:val="nil"/>
            </w:tcBorders>
            <w:shd w:val="clear" w:color="auto" w:fill="auto"/>
            <w:vAlign w:val="center"/>
          </w:tcPr>
          <w:p w14:paraId="46EE417F" w14:textId="09619D67"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Avancées, départ ferme (€/25 kg) chair ferme</w:t>
            </w:r>
          </w:p>
        </w:tc>
        <w:tc>
          <w:tcPr>
            <w:tcW w:w="1133" w:type="dxa"/>
            <w:tcBorders>
              <w:left w:val="nil"/>
            </w:tcBorders>
            <w:shd w:val="clear" w:color="auto" w:fill="auto"/>
            <w:vAlign w:val="center"/>
          </w:tcPr>
          <w:p w14:paraId="5DB62465" w14:textId="7FAD2059" w:rsidR="00E3569A" w:rsidRPr="00550044" w:rsidRDefault="00E3569A" w:rsidP="00E3569A">
            <w:pPr>
              <w:pStyle w:val="En-tte"/>
              <w:tabs>
                <w:tab w:val="left" w:pos="708"/>
              </w:tabs>
              <w:ind w:hanging="777"/>
              <w:rPr>
                <w:rFonts w:asciiTheme="majorHAnsi" w:hAnsiTheme="majorHAnsi"/>
                <w:b/>
                <w:sz w:val="20"/>
              </w:rPr>
            </w:pPr>
            <w:r w:rsidRPr="00550044">
              <w:rPr>
                <w:rFonts w:asciiTheme="majorHAnsi" w:hAnsiTheme="majorHAnsi"/>
                <w:b/>
                <w:sz w:val="20"/>
              </w:rPr>
              <w:t xml:space="preserve">Chair </w:t>
            </w:r>
          </w:p>
        </w:tc>
        <w:tc>
          <w:tcPr>
            <w:tcW w:w="1419" w:type="dxa"/>
            <w:shd w:val="clear" w:color="auto" w:fill="auto"/>
            <w:vAlign w:val="center"/>
          </w:tcPr>
          <w:p w14:paraId="2F9F1268" w14:textId="5BBE3B1B"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11,00</w:t>
            </w:r>
          </w:p>
        </w:tc>
        <w:tc>
          <w:tcPr>
            <w:tcW w:w="1418" w:type="dxa"/>
            <w:shd w:val="clear" w:color="auto" w:fill="auto"/>
            <w:vAlign w:val="center"/>
          </w:tcPr>
          <w:p w14:paraId="0491DFD9" w14:textId="75DB204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10,00</w:t>
            </w:r>
          </w:p>
        </w:tc>
        <w:tc>
          <w:tcPr>
            <w:tcW w:w="1700" w:type="dxa"/>
            <w:shd w:val="clear" w:color="auto" w:fill="auto"/>
            <w:vAlign w:val="center"/>
          </w:tcPr>
          <w:p w14:paraId="6B4546EB" w14:textId="362C52D2"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10,00</w:t>
            </w:r>
          </w:p>
        </w:tc>
      </w:tr>
      <w:tr w:rsidR="00E3569A" w:rsidRPr="00550044" w14:paraId="672A3EAF" w14:textId="77777777" w:rsidTr="00C813CF">
        <w:trPr>
          <w:trHeight w:hRule="exact" w:val="284"/>
        </w:trPr>
        <w:tc>
          <w:tcPr>
            <w:tcW w:w="4536" w:type="dxa"/>
            <w:gridSpan w:val="3"/>
            <w:tcBorders>
              <w:right w:val="nil"/>
            </w:tcBorders>
            <w:shd w:val="clear" w:color="auto" w:fill="auto"/>
            <w:vAlign w:val="center"/>
          </w:tcPr>
          <w:p w14:paraId="49B391AA" w14:textId="486C2D47"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Avancées, départ ferme (€/25 kg) en palettes</w:t>
            </w:r>
          </w:p>
        </w:tc>
        <w:tc>
          <w:tcPr>
            <w:tcW w:w="1133" w:type="dxa"/>
            <w:tcBorders>
              <w:left w:val="nil"/>
            </w:tcBorders>
            <w:shd w:val="clear" w:color="auto" w:fill="auto"/>
            <w:vAlign w:val="center"/>
          </w:tcPr>
          <w:p w14:paraId="08E80A91" w14:textId="73D8DF47" w:rsidR="00E3569A" w:rsidRPr="00550044" w:rsidRDefault="00E3569A" w:rsidP="00E3569A">
            <w:pPr>
              <w:pStyle w:val="En-tte"/>
              <w:tabs>
                <w:tab w:val="left" w:pos="708"/>
              </w:tabs>
              <w:ind w:hanging="777"/>
              <w:rPr>
                <w:rFonts w:asciiTheme="majorHAnsi" w:hAnsiTheme="majorHAnsi"/>
                <w:b/>
                <w:sz w:val="20"/>
              </w:rPr>
            </w:pPr>
            <w:r w:rsidRPr="00550044">
              <w:rPr>
                <w:rFonts w:asciiTheme="majorHAnsi" w:hAnsiTheme="majorHAnsi"/>
                <w:b/>
                <w:sz w:val="20"/>
              </w:rPr>
              <w:t xml:space="preserve">Chair </w:t>
            </w:r>
          </w:p>
        </w:tc>
        <w:tc>
          <w:tcPr>
            <w:tcW w:w="1419" w:type="dxa"/>
            <w:shd w:val="clear" w:color="auto" w:fill="auto"/>
            <w:vAlign w:val="center"/>
          </w:tcPr>
          <w:p w14:paraId="48EA0E0E" w14:textId="497E96FD"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10,00</w:t>
            </w:r>
          </w:p>
        </w:tc>
        <w:tc>
          <w:tcPr>
            <w:tcW w:w="1418" w:type="dxa"/>
            <w:shd w:val="clear" w:color="auto" w:fill="auto"/>
            <w:vAlign w:val="center"/>
          </w:tcPr>
          <w:p w14:paraId="5629FD76" w14:textId="1BC790BB"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9,00</w:t>
            </w:r>
          </w:p>
        </w:tc>
        <w:tc>
          <w:tcPr>
            <w:tcW w:w="1700" w:type="dxa"/>
            <w:shd w:val="clear" w:color="auto" w:fill="auto"/>
            <w:vAlign w:val="center"/>
          </w:tcPr>
          <w:p w14:paraId="23ED718F" w14:textId="6BC7447A"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9,00</w:t>
            </w:r>
          </w:p>
        </w:tc>
      </w:tr>
      <w:tr w:rsidR="00E3569A" w:rsidRPr="00550044" w14:paraId="304E982E" w14:textId="77777777" w:rsidTr="00C813CF">
        <w:trPr>
          <w:trHeight w:hRule="exact" w:val="284"/>
        </w:trPr>
        <w:tc>
          <w:tcPr>
            <w:tcW w:w="3261" w:type="dxa"/>
            <w:gridSpan w:val="2"/>
            <w:vMerge w:val="restart"/>
            <w:shd w:val="clear" w:color="auto" w:fill="auto"/>
            <w:vAlign w:val="center"/>
          </w:tcPr>
          <w:p w14:paraId="1133F74E" w14:textId="6B8F79AB"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Rhénanie – Palatinat, €/q</w:t>
            </w:r>
          </w:p>
        </w:tc>
        <w:tc>
          <w:tcPr>
            <w:tcW w:w="2408" w:type="dxa"/>
            <w:gridSpan w:val="2"/>
            <w:shd w:val="clear" w:color="auto" w:fill="auto"/>
            <w:vAlign w:val="center"/>
          </w:tcPr>
          <w:p w14:paraId="11A31CB8" w14:textId="7624CE75" w:rsidR="00E3569A" w:rsidRPr="00550044" w:rsidRDefault="00E3569A" w:rsidP="00E3569A">
            <w:pPr>
              <w:pStyle w:val="En-tte"/>
              <w:tabs>
                <w:tab w:val="left" w:pos="708"/>
              </w:tabs>
              <w:jc w:val="right"/>
              <w:rPr>
                <w:rFonts w:asciiTheme="majorHAnsi" w:hAnsiTheme="majorHAnsi"/>
                <w:b/>
                <w:sz w:val="20"/>
              </w:rPr>
            </w:pPr>
            <w:r w:rsidRPr="00550044">
              <w:rPr>
                <w:rFonts w:asciiTheme="majorHAnsi" w:hAnsiTheme="majorHAnsi"/>
                <w:b/>
                <w:sz w:val="20"/>
              </w:rPr>
              <w:t>Chair ferme</w:t>
            </w:r>
          </w:p>
        </w:tc>
        <w:tc>
          <w:tcPr>
            <w:tcW w:w="1419" w:type="dxa"/>
            <w:shd w:val="clear" w:color="auto" w:fill="auto"/>
            <w:vAlign w:val="center"/>
          </w:tcPr>
          <w:p w14:paraId="399166DB" w14:textId="1B51FC51"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28,00</w:t>
            </w:r>
          </w:p>
        </w:tc>
        <w:tc>
          <w:tcPr>
            <w:tcW w:w="1418" w:type="dxa"/>
            <w:shd w:val="clear" w:color="auto" w:fill="auto"/>
            <w:vAlign w:val="center"/>
          </w:tcPr>
          <w:p w14:paraId="1A23B940" w14:textId="2318F5EF"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24,00</w:t>
            </w:r>
          </w:p>
        </w:tc>
        <w:tc>
          <w:tcPr>
            <w:tcW w:w="1700" w:type="dxa"/>
            <w:shd w:val="clear" w:color="auto" w:fill="auto"/>
            <w:vAlign w:val="center"/>
          </w:tcPr>
          <w:p w14:paraId="67868FFC" w14:textId="3D1126B7"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2</w:t>
            </w:r>
            <w:r w:rsidR="008A7606" w:rsidRPr="00550044">
              <w:rPr>
                <w:rFonts w:asciiTheme="majorHAnsi" w:hAnsiTheme="majorHAnsi"/>
                <w:b/>
                <w:bCs/>
                <w:color w:val="000000" w:themeColor="text1"/>
                <w:sz w:val="20"/>
              </w:rPr>
              <w:t>2</w:t>
            </w:r>
            <w:r w:rsidRPr="00550044">
              <w:rPr>
                <w:rFonts w:asciiTheme="majorHAnsi" w:hAnsiTheme="majorHAnsi"/>
                <w:b/>
                <w:bCs/>
                <w:color w:val="000000" w:themeColor="text1"/>
                <w:sz w:val="20"/>
              </w:rPr>
              <w:t>,00</w:t>
            </w:r>
          </w:p>
        </w:tc>
      </w:tr>
      <w:tr w:rsidR="00E3569A" w:rsidRPr="00550044" w14:paraId="20ACA1FB" w14:textId="77777777" w:rsidTr="00C813CF">
        <w:trPr>
          <w:trHeight w:hRule="exact" w:val="284"/>
        </w:trPr>
        <w:tc>
          <w:tcPr>
            <w:tcW w:w="3261" w:type="dxa"/>
            <w:gridSpan w:val="2"/>
            <w:vMerge/>
            <w:shd w:val="clear" w:color="auto" w:fill="auto"/>
            <w:vAlign w:val="center"/>
          </w:tcPr>
          <w:p w14:paraId="5230EA30" w14:textId="77777777" w:rsidR="00E3569A" w:rsidRPr="00550044" w:rsidRDefault="00E3569A" w:rsidP="00E3569A">
            <w:pPr>
              <w:pStyle w:val="En-tte"/>
              <w:tabs>
                <w:tab w:val="left" w:pos="708"/>
              </w:tabs>
              <w:rPr>
                <w:rFonts w:asciiTheme="majorHAnsi" w:hAnsiTheme="majorHAnsi"/>
                <w:b/>
                <w:sz w:val="20"/>
              </w:rPr>
            </w:pPr>
          </w:p>
        </w:tc>
        <w:tc>
          <w:tcPr>
            <w:tcW w:w="2408" w:type="dxa"/>
            <w:gridSpan w:val="2"/>
            <w:shd w:val="clear" w:color="auto" w:fill="auto"/>
            <w:vAlign w:val="center"/>
          </w:tcPr>
          <w:p w14:paraId="3995063C" w14:textId="220D58BB" w:rsidR="00E3569A" w:rsidRPr="00550044" w:rsidRDefault="00E3569A" w:rsidP="00E3569A">
            <w:pPr>
              <w:pStyle w:val="En-tte"/>
              <w:tabs>
                <w:tab w:val="left" w:pos="708"/>
              </w:tabs>
              <w:jc w:val="right"/>
              <w:rPr>
                <w:rFonts w:asciiTheme="majorHAnsi" w:hAnsiTheme="majorHAnsi"/>
                <w:b/>
                <w:sz w:val="20"/>
              </w:rPr>
            </w:pPr>
            <w:r w:rsidRPr="00550044">
              <w:rPr>
                <w:rFonts w:asciiTheme="majorHAnsi" w:hAnsiTheme="majorHAnsi"/>
                <w:b/>
                <w:sz w:val="20"/>
              </w:rPr>
              <w:t>Chair tendre</w:t>
            </w:r>
          </w:p>
        </w:tc>
        <w:tc>
          <w:tcPr>
            <w:tcW w:w="1419" w:type="dxa"/>
            <w:shd w:val="clear" w:color="auto" w:fill="auto"/>
            <w:vAlign w:val="center"/>
          </w:tcPr>
          <w:p w14:paraId="251CFAA0" w14:textId="799540E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26,00</w:t>
            </w:r>
          </w:p>
        </w:tc>
        <w:tc>
          <w:tcPr>
            <w:tcW w:w="1418" w:type="dxa"/>
            <w:shd w:val="clear" w:color="auto" w:fill="auto"/>
            <w:vAlign w:val="center"/>
          </w:tcPr>
          <w:p w14:paraId="63C782E5" w14:textId="19A7E2B7"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22,00</w:t>
            </w:r>
          </w:p>
        </w:tc>
        <w:tc>
          <w:tcPr>
            <w:tcW w:w="1700" w:type="dxa"/>
            <w:shd w:val="clear" w:color="auto" w:fill="auto"/>
            <w:vAlign w:val="center"/>
          </w:tcPr>
          <w:p w14:paraId="77F582EC" w14:textId="680266B3"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2</w:t>
            </w:r>
            <w:r w:rsidR="008A7606" w:rsidRPr="00550044">
              <w:rPr>
                <w:rFonts w:asciiTheme="majorHAnsi" w:hAnsiTheme="majorHAnsi"/>
                <w:b/>
                <w:bCs/>
                <w:color w:val="000000" w:themeColor="text1"/>
                <w:sz w:val="20"/>
              </w:rPr>
              <w:t>0</w:t>
            </w:r>
            <w:r w:rsidRPr="00550044">
              <w:rPr>
                <w:rFonts w:asciiTheme="majorHAnsi" w:hAnsiTheme="majorHAnsi"/>
                <w:b/>
                <w:bCs/>
                <w:color w:val="000000" w:themeColor="text1"/>
                <w:sz w:val="20"/>
              </w:rPr>
              <w:t>,00</w:t>
            </w:r>
          </w:p>
        </w:tc>
      </w:tr>
      <w:tr w:rsidR="00E3569A" w:rsidRPr="00550044" w14:paraId="3881EC31" w14:textId="77777777" w:rsidTr="00C813CF">
        <w:trPr>
          <w:trHeight w:hRule="exact" w:val="284"/>
        </w:trPr>
        <w:tc>
          <w:tcPr>
            <w:tcW w:w="2834" w:type="dxa"/>
            <w:vMerge w:val="restart"/>
            <w:shd w:val="clear" w:color="auto" w:fill="auto"/>
            <w:vAlign w:val="center"/>
          </w:tcPr>
          <w:p w14:paraId="4B76C797" w14:textId="0AA39CDC"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Industrie frites</w:t>
            </w:r>
          </w:p>
        </w:tc>
        <w:tc>
          <w:tcPr>
            <w:tcW w:w="2835" w:type="dxa"/>
            <w:gridSpan w:val="3"/>
            <w:shd w:val="clear" w:color="auto" w:fill="auto"/>
          </w:tcPr>
          <w:p w14:paraId="3E713FF4" w14:textId="77777777" w:rsidR="00E3569A" w:rsidRPr="00550044" w:rsidRDefault="00E3569A" w:rsidP="00E3569A">
            <w:pPr>
              <w:pStyle w:val="En-tte"/>
              <w:tabs>
                <w:tab w:val="left" w:pos="708"/>
              </w:tabs>
              <w:jc w:val="right"/>
              <w:rPr>
                <w:rFonts w:asciiTheme="majorHAnsi" w:hAnsiTheme="majorHAnsi"/>
                <w:b/>
                <w:sz w:val="20"/>
              </w:rPr>
            </w:pPr>
            <w:r w:rsidRPr="00550044">
              <w:rPr>
                <w:rFonts w:asciiTheme="majorHAnsi" w:hAnsiTheme="majorHAnsi"/>
                <w:b/>
                <w:sz w:val="20"/>
              </w:rPr>
              <w:t>Hâtives industrie</w:t>
            </w:r>
          </w:p>
          <w:p w14:paraId="6C9929FB" w14:textId="67D910AC" w:rsidR="00E3569A" w:rsidRPr="00550044" w:rsidRDefault="00E3569A" w:rsidP="00E3569A">
            <w:pPr>
              <w:pStyle w:val="En-tte"/>
              <w:tabs>
                <w:tab w:val="left" w:pos="708"/>
              </w:tabs>
              <w:jc w:val="right"/>
              <w:rPr>
                <w:rFonts w:asciiTheme="majorHAnsi" w:hAnsiTheme="majorHAnsi"/>
                <w:b/>
                <w:sz w:val="20"/>
              </w:rPr>
            </w:pPr>
          </w:p>
        </w:tc>
        <w:tc>
          <w:tcPr>
            <w:tcW w:w="1419" w:type="dxa"/>
            <w:shd w:val="clear" w:color="auto" w:fill="auto"/>
          </w:tcPr>
          <w:p w14:paraId="4AEC6BC2" w14:textId="2692896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 xml:space="preserve">16,00 </w:t>
            </w:r>
          </w:p>
        </w:tc>
        <w:tc>
          <w:tcPr>
            <w:tcW w:w="1418" w:type="dxa"/>
            <w:shd w:val="clear" w:color="auto" w:fill="auto"/>
          </w:tcPr>
          <w:p w14:paraId="6AEEC8C4" w14:textId="7C48574D"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 xml:space="preserve">15,00 </w:t>
            </w:r>
          </w:p>
        </w:tc>
        <w:tc>
          <w:tcPr>
            <w:tcW w:w="1700" w:type="dxa"/>
            <w:shd w:val="clear" w:color="auto" w:fill="auto"/>
          </w:tcPr>
          <w:p w14:paraId="6598F87E" w14:textId="65A2BC54"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w:t>
            </w:r>
            <w:r w:rsidR="008A7606" w:rsidRPr="00550044">
              <w:rPr>
                <w:rFonts w:asciiTheme="majorHAnsi" w:hAnsiTheme="majorHAnsi"/>
                <w:b/>
                <w:bCs/>
                <w:color w:val="000000" w:themeColor="text1"/>
                <w:sz w:val="20"/>
              </w:rPr>
              <w:t>3,5</w:t>
            </w:r>
            <w:r w:rsidRPr="00550044">
              <w:rPr>
                <w:rFonts w:asciiTheme="majorHAnsi" w:hAnsiTheme="majorHAnsi"/>
                <w:b/>
                <w:bCs/>
                <w:color w:val="000000" w:themeColor="text1"/>
                <w:sz w:val="20"/>
              </w:rPr>
              <w:t xml:space="preserve">0 </w:t>
            </w:r>
          </w:p>
        </w:tc>
      </w:tr>
      <w:tr w:rsidR="00E3569A" w:rsidRPr="00550044" w14:paraId="67F64C8E" w14:textId="77777777" w:rsidTr="00C813CF">
        <w:trPr>
          <w:trHeight w:hRule="exact" w:val="284"/>
        </w:trPr>
        <w:tc>
          <w:tcPr>
            <w:tcW w:w="2834" w:type="dxa"/>
            <w:vMerge/>
            <w:shd w:val="clear" w:color="auto" w:fill="auto"/>
          </w:tcPr>
          <w:p w14:paraId="4B1BB842" w14:textId="6DAEE1FC" w:rsidR="00E3569A" w:rsidRPr="00550044" w:rsidRDefault="00E3569A" w:rsidP="00E3569A">
            <w:pPr>
              <w:pStyle w:val="En-tte"/>
              <w:tabs>
                <w:tab w:val="left" w:pos="708"/>
              </w:tabs>
              <w:rPr>
                <w:rFonts w:asciiTheme="majorHAnsi" w:hAnsiTheme="majorHAnsi"/>
                <w:b/>
                <w:sz w:val="20"/>
              </w:rPr>
            </w:pPr>
          </w:p>
        </w:tc>
        <w:tc>
          <w:tcPr>
            <w:tcW w:w="2835" w:type="dxa"/>
            <w:gridSpan w:val="3"/>
            <w:shd w:val="clear" w:color="auto" w:fill="auto"/>
          </w:tcPr>
          <w:p w14:paraId="5884665B" w14:textId="77777777" w:rsidR="00E3569A" w:rsidRPr="00550044" w:rsidRDefault="00E3569A" w:rsidP="00E3569A">
            <w:pPr>
              <w:pStyle w:val="En-tte"/>
              <w:tabs>
                <w:tab w:val="left" w:pos="708"/>
              </w:tabs>
              <w:jc w:val="right"/>
              <w:rPr>
                <w:rFonts w:asciiTheme="majorHAnsi" w:hAnsiTheme="majorHAnsi"/>
                <w:b/>
                <w:sz w:val="20"/>
              </w:rPr>
            </w:pPr>
            <w:proofErr w:type="spellStart"/>
            <w:r w:rsidRPr="00550044">
              <w:rPr>
                <w:rFonts w:asciiTheme="majorHAnsi" w:hAnsiTheme="majorHAnsi"/>
                <w:b/>
                <w:sz w:val="20"/>
              </w:rPr>
              <w:t>Zorba</w:t>
            </w:r>
            <w:proofErr w:type="spellEnd"/>
          </w:p>
          <w:p w14:paraId="6A579AB5" w14:textId="77777777" w:rsidR="00E3569A" w:rsidRPr="00550044" w:rsidRDefault="00E3569A" w:rsidP="00E3569A">
            <w:pPr>
              <w:pStyle w:val="En-tte"/>
              <w:tabs>
                <w:tab w:val="left" w:pos="708"/>
              </w:tabs>
              <w:jc w:val="right"/>
              <w:rPr>
                <w:rFonts w:asciiTheme="majorHAnsi" w:hAnsiTheme="majorHAnsi"/>
                <w:b/>
                <w:sz w:val="20"/>
              </w:rPr>
            </w:pPr>
          </w:p>
          <w:p w14:paraId="6B4ED549" w14:textId="258E2625" w:rsidR="00E3569A" w:rsidRPr="00550044" w:rsidRDefault="00E3569A" w:rsidP="00E3569A">
            <w:pPr>
              <w:pStyle w:val="En-tte"/>
              <w:tabs>
                <w:tab w:val="left" w:pos="708"/>
              </w:tabs>
              <w:jc w:val="right"/>
              <w:rPr>
                <w:rFonts w:asciiTheme="majorHAnsi" w:hAnsiTheme="majorHAnsi"/>
                <w:b/>
                <w:sz w:val="20"/>
              </w:rPr>
            </w:pPr>
          </w:p>
        </w:tc>
        <w:tc>
          <w:tcPr>
            <w:tcW w:w="1419" w:type="dxa"/>
            <w:shd w:val="clear" w:color="auto" w:fill="auto"/>
          </w:tcPr>
          <w:p w14:paraId="4A594848" w14:textId="7AE61F18"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17,00</w:t>
            </w:r>
          </w:p>
        </w:tc>
        <w:tc>
          <w:tcPr>
            <w:tcW w:w="1418" w:type="dxa"/>
            <w:shd w:val="clear" w:color="auto" w:fill="auto"/>
          </w:tcPr>
          <w:p w14:paraId="5E36C83F" w14:textId="6BE2B845"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16,00</w:t>
            </w:r>
          </w:p>
        </w:tc>
        <w:tc>
          <w:tcPr>
            <w:tcW w:w="1700" w:type="dxa"/>
            <w:shd w:val="clear" w:color="auto" w:fill="auto"/>
          </w:tcPr>
          <w:p w14:paraId="76AD0DC6" w14:textId="3DE3555A"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w:t>
            </w:r>
            <w:r w:rsidR="008A7606" w:rsidRPr="00550044">
              <w:rPr>
                <w:rFonts w:asciiTheme="majorHAnsi" w:hAnsiTheme="majorHAnsi"/>
                <w:b/>
                <w:bCs/>
                <w:color w:val="000000" w:themeColor="text1"/>
                <w:sz w:val="20"/>
              </w:rPr>
              <w:t>4,50</w:t>
            </w:r>
          </w:p>
        </w:tc>
      </w:tr>
      <w:tr w:rsidR="00E3569A" w:rsidRPr="00550044" w14:paraId="0E007F53" w14:textId="77777777" w:rsidTr="00C813CF">
        <w:trPr>
          <w:trHeight w:hRule="exact" w:val="284"/>
        </w:trPr>
        <w:tc>
          <w:tcPr>
            <w:tcW w:w="2834" w:type="dxa"/>
            <w:vMerge/>
            <w:shd w:val="clear" w:color="auto" w:fill="auto"/>
          </w:tcPr>
          <w:p w14:paraId="345E0ACF" w14:textId="0CBC2E6A" w:rsidR="00E3569A" w:rsidRPr="00550044" w:rsidRDefault="00E3569A" w:rsidP="00E3569A">
            <w:pPr>
              <w:pStyle w:val="En-tte"/>
              <w:tabs>
                <w:tab w:val="left" w:pos="708"/>
              </w:tabs>
              <w:rPr>
                <w:rFonts w:asciiTheme="majorHAnsi" w:hAnsiTheme="majorHAnsi"/>
                <w:b/>
                <w:sz w:val="20"/>
              </w:rPr>
            </w:pPr>
          </w:p>
        </w:tc>
        <w:tc>
          <w:tcPr>
            <w:tcW w:w="2835" w:type="dxa"/>
            <w:gridSpan w:val="3"/>
            <w:shd w:val="clear" w:color="auto" w:fill="auto"/>
          </w:tcPr>
          <w:p w14:paraId="6EE3C584" w14:textId="0100C169" w:rsidR="00E3569A" w:rsidRPr="00550044" w:rsidRDefault="00E3569A" w:rsidP="00E3569A">
            <w:pPr>
              <w:pStyle w:val="En-tte"/>
              <w:tabs>
                <w:tab w:val="left" w:pos="708"/>
              </w:tabs>
              <w:jc w:val="right"/>
              <w:rPr>
                <w:rFonts w:asciiTheme="majorHAnsi" w:hAnsiTheme="majorHAnsi"/>
                <w:b/>
                <w:sz w:val="20"/>
              </w:rPr>
            </w:pPr>
            <w:proofErr w:type="spellStart"/>
            <w:r w:rsidRPr="00550044">
              <w:rPr>
                <w:rFonts w:asciiTheme="majorHAnsi" w:hAnsiTheme="majorHAnsi"/>
                <w:b/>
                <w:sz w:val="20"/>
              </w:rPr>
              <w:t>Innovator</w:t>
            </w:r>
            <w:proofErr w:type="spellEnd"/>
          </w:p>
        </w:tc>
        <w:tc>
          <w:tcPr>
            <w:tcW w:w="1419" w:type="dxa"/>
            <w:shd w:val="clear" w:color="auto" w:fill="auto"/>
          </w:tcPr>
          <w:p w14:paraId="331D424E" w14:textId="486A5AFC"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w:t>
            </w:r>
          </w:p>
        </w:tc>
        <w:tc>
          <w:tcPr>
            <w:tcW w:w="1418" w:type="dxa"/>
            <w:shd w:val="clear" w:color="auto" w:fill="auto"/>
          </w:tcPr>
          <w:p w14:paraId="04856CCD" w14:textId="0374F506"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16,00</w:t>
            </w:r>
          </w:p>
        </w:tc>
        <w:tc>
          <w:tcPr>
            <w:tcW w:w="1700" w:type="dxa"/>
            <w:shd w:val="clear" w:color="auto" w:fill="auto"/>
          </w:tcPr>
          <w:p w14:paraId="0DABAC5F" w14:textId="7F760655"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w:t>
            </w:r>
            <w:r w:rsidR="008A7606" w:rsidRPr="00550044">
              <w:rPr>
                <w:rFonts w:asciiTheme="majorHAnsi" w:hAnsiTheme="majorHAnsi"/>
                <w:b/>
                <w:bCs/>
                <w:color w:val="000000" w:themeColor="text1"/>
                <w:sz w:val="20"/>
              </w:rPr>
              <w:t>5,00</w:t>
            </w:r>
          </w:p>
        </w:tc>
      </w:tr>
      <w:tr w:rsidR="00E51CE0" w:rsidRPr="00550044" w14:paraId="4006D7DE" w14:textId="77777777" w:rsidTr="00C813CF">
        <w:trPr>
          <w:trHeight w:hRule="exact" w:val="284"/>
        </w:trPr>
        <w:tc>
          <w:tcPr>
            <w:tcW w:w="2834" w:type="dxa"/>
            <w:vMerge/>
            <w:shd w:val="clear" w:color="auto" w:fill="auto"/>
          </w:tcPr>
          <w:p w14:paraId="0F5A171A" w14:textId="77777777" w:rsidR="00E51CE0" w:rsidRPr="00550044" w:rsidRDefault="00E51CE0" w:rsidP="00E51CE0">
            <w:pPr>
              <w:pStyle w:val="En-tte"/>
              <w:tabs>
                <w:tab w:val="left" w:pos="708"/>
              </w:tabs>
              <w:rPr>
                <w:rFonts w:asciiTheme="majorHAnsi" w:hAnsiTheme="majorHAnsi"/>
                <w:b/>
                <w:sz w:val="20"/>
              </w:rPr>
            </w:pPr>
          </w:p>
        </w:tc>
        <w:tc>
          <w:tcPr>
            <w:tcW w:w="2835" w:type="dxa"/>
            <w:gridSpan w:val="3"/>
            <w:shd w:val="clear" w:color="auto" w:fill="auto"/>
          </w:tcPr>
          <w:p w14:paraId="0E34ED1B" w14:textId="63D6AB03" w:rsidR="00E51CE0" w:rsidRPr="00550044" w:rsidRDefault="00E51CE0" w:rsidP="00E51CE0">
            <w:pPr>
              <w:pStyle w:val="En-tte"/>
              <w:tabs>
                <w:tab w:val="left" w:pos="708"/>
              </w:tabs>
              <w:jc w:val="right"/>
              <w:rPr>
                <w:rFonts w:asciiTheme="majorHAnsi" w:hAnsiTheme="majorHAnsi"/>
                <w:b/>
                <w:sz w:val="20"/>
              </w:rPr>
            </w:pPr>
          </w:p>
        </w:tc>
        <w:tc>
          <w:tcPr>
            <w:tcW w:w="1419" w:type="dxa"/>
            <w:shd w:val="clear" w:color="auto" w:fill="auto"/>
          </w:tcPr>
          <w:p w14:paraId="1F78E22D" w14:textId="0843A618" w:rsidR="00E51CE0" w:rsidRPr="00550044" w:rsidRDefault="00E51CE0" w:rsidP="00E51CE0">
            <w:pPr>
              <w:pStyle w:val="En-tte"/>
              <w:tabs>
                <w:tab w:val="left" w:pos="708"/>
              </w:tabs>
              <w:jc w:val="center"/>
              <w:rPr>
                <w:rFonts w:asciiTheme="majorHAnsi" w:hAnsiTheme="majorHAnsi"/>
                <w:color w:val="000000" w:themeColor="text1"/>
                <w:sz w:val="20"/>
              </w:rPr>
            </w:pPr>
          </w:p>
        </w:tc>
        <w:tc>
          <w:tcPr>
            <w:tcW w:w="1418" w:type="dxa"/>
            <w:shd w:val="clear" w:color="auto" w:fill="auto"/>
          </w:tcPr>
          <w:p w14:paraId="7B89A91E" w14:textId="6AE903CC" w:rsidR="00E51CE0" w:rsidRPr="00550044" w:rsidRDefault="00E51CE0" w:rsidP="00E51CE0">
            <w:pPr>
              <w:pStyle w:val="En-tte"/>
              <w:tabs>
                <w:tab w:val="left" w:pos="708"/>
              </w:tabs>
              <w:jc w:val="center"/>
              <w:rPr>
                <w:rFonts w:asciiTheme="majorHAnsi" w:hAnsiTheme="majorHAnsi"/>
                <w:color w:val="000000" w:themeColor="text1"/>
                <w:sz w:val="20"/>
              </w:rPr>
            </w:pPr>
          </w:p>
        </w:tc>
        <w:tc>
          <w:tcPr>
            <w:tcW w:w="1700" w:type="dxa"/>
            <w:shd w:val="clear" w:color="auto" w:fill="auto"/>
          </w:tcPr>
          <w:p w14:paraId="6B29DCC1" w14:textId="31F3A40B" w:rsidR="00E51CE0" w:rsidRPr="00550044" w:rsidRDefault="00E51CE0" w:rsidP="00E51CE0">
            <w:pPr>
              <w:pStyle w:val="En-tte"/>
              <w:tabs>
                <w:tab w:val="left" w:pos="708"/>
              </w:tabs>
              <w:jc w:val="center"/>
              <w:rPr>
                <w:rFonts w:asciiTheme="majorHAnsi" w:hAnsiTheme="majorHAnsi"/>
                <w:b/>
                <w:bCs/>
                <w:color w:val="000000" w:themeColor="text1"/>
                <w:sz w:val="20"/>
              </w:rPr>
            </w:pPr>
          </w:p>
        </w:tc>
      </w:tr>
      <w:tr w:rsidR="00F25313" w:rsidRPr="00550044" w14:paraId="4A986252" w14:textId="77777777" w:rsidTr="00C813CF">
        <w:trPr>
          <w:trHeight w:hRule="exact" w:val="284"/>
        </w:trPr>
        <w:tc>
          <w:tcPr>
            <w:tcW w:w="10206" w:type="dxa"/>
            <w:gridSpan w:val="7"/>
            <w:shd w:val="clear" w:color="auto" w:fill="DAEFD3" w:themeFill="accent1" w:themeFillTint="33"/>
          </w:tcPr>
          <w:p w14:paraId="22F5CBCE" w14:textId="77777777" w:rsidR="00F25313" w:rsidRPr="00550044" w:rsidRDefault="00F25313" w:rsidP="00F25313">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sz w:val="20"/>
                <w:u w:val="single"/>
              </w:rPr>
              <w:t xml:space="preserve">Prix AMI </w:t>
            </w:r>
            <w:proofErr w:type="spellStart"/>
            <w:r w:rsidRPr="00550044">
              <w:rPr>
                <w:rFonts w:asciiTheme="majorHAnsi" w:hAnsiTheme="majorHAnsi"/>
                <w:b/>
                <w:bCs/>
                <w:sz w:val="20"/>
                <w:u w:val="single"/>
              </w:rPr>
              <w:t>GmbH</w:t>
            </w:r>
            <w:proofErr w:type="spellEnd"/>
          </w:p>
        </w:tc>
      </w:tr>
      <w:tr w:rsidR="00E3569A" w:rsidRPr="00550044" w14:paraId="1B3764DF" w14:textId="77777777" w:rsidTr="00C813CF">
        <w:trPr>
          <w:trHeight w:hRule="exact" w:val="284"/>
        </w:trPr>
        <w:tc>
          <w:tcPr>
            <w:tcW w:w="5669" w:type="dxa"/>
            <w:gridSpan w:val="4"/>
            <w:shd w:val="clear" w:color="auto" w:fill="auto"/>
          </w:tcPr>
          <w:p w14:paraId="3B9BE557" w14:textId="77777777"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Indice de l’AMI (divers « frites », 40 mm +)</w:t>
            </w:r>
          </w:p>
        </w:tc>
        <w:tc>
          <w:tcPr>
            <w:tcW w:w="1419" w:type="dxa"/>
            <w:shd w:val="clear" w:color="auto" w:fill="auto"/>
          </w:tcPr>
          <w:p w14:paraId="66BA1591" w14:textId="5AD0D857"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16,55</w:t>
            </w:r>
          </w:p>
        </w:tc>
        <w:tc>
          <w:tcPr>
            <w:tcW w:w="1418" w:type="dxa"/>
            <w:shd w:val="clear" w:color="auto" w:fill="auto"/>
          </w:tcPr>
          <w:p w14:paraId="0BDA4926" w14:textId="7374B5E2"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14,23</w:t>
            </w:r>
          </w:p>
        </w:tc>
        <w:tc>
          <w:tcPr>
            <w:tcW w:w="1700" w:type="dxa"/>
            <w:shd w:val="clear" w:color="auto" w:fill="auto"/>
          </w:tcPr>
          <w:p w14:paraId="5034F8BE" w14:textId="6C2471C0"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w:t>
            </w:r>
            <w:r w:rsidR="008A7606" w:rsidRPr="00550044">
              <w:rPr>
                <w:rFonts w:asciiTheme="majorHAnsi" w:hAnsiTheme="majorHAnsi"/>
                <w:b/>
                <w:bCs/>
                <w:color w:val="000000" w:themeColor="text1"/>
                <w:sz w:val="20"/>
              </w:rPr>
              <w:t>3,14</w:t>
            </w:r>
          </w:p>
        </w:tc>
      </w:tr>
      <w:tr w:rsidR="00E3569A" w:rsidRPr="00550044" w14:paraId="42EBF2CE" w14:textId="77777777" w:rsidTr="00C813CF">
        <w:trPr>
          <w:trHeight w:hRule="exact" w:val="284"/>
        </w:trPr>
        <w:tc>
          <w:tcPr>
            <w:tcW w:w="5669" w:type="dxa"/>
            <w:gridSpan w:val="4"/>
            <w:shd w:val="clear" w:color="auto" w:fill="auto"/>
          </w:tcPr>
          <w:p w14:paraId="492BA48E" w14:textId="72271E28"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Chair ferme</w:t>
            </w:r>
          </w:p>
        </w:tc>
        <w:tc>
          <w:tcPr>
            <w:tcW w:w="1419" w:type="dxa"/>
            <w:shd w:val="clear" w:color="auto" w:fill="auto"/>
          </w:tcPr>
          <w:p w14:paraId="2A54BCD8" w14:textId="46F81777"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30,75</w:t>
            </w:r>
          </w:p>
        </w:tc>
        <w:tc>
          <w:tcPr>
            <w:tcW w:w="1418" w:type="dxa"/>
            <w:shd w:val="clear" w:color="auto" w:fill="auto"/>
          </w:tcPr>
          <w:p w14:paraId="0FDD7B78" w14:textId="0EC03D08"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26,25</w:t>
            </w:r>
          </w:p>
        </w:tc>
        <w:tc>
          <w:tcPr>
            <w:tcW w:w="1700" w:type="dxa"/>
            <w:shd w:val="clear" w:color="auto" w:fill="auto"/>
          </w:tcPr>
          <w:p w14:paraId="3ED66BA2" w14:textId="49F67FC9"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2</w:t>
            </w:r>
            <w:r w:rsidR="008A7606" w:rsidRPr="00550044">
              <w:rPr>
                <w:rFonts w:asciiTheme="majorHAnsi" w:hAnsiTheme="majorHAnsi"/>
                <w:b/>
                <w:bCs/>
                <w:color w:val="000000" w:themeColor="text1"/>
                <w:sz w:val="20"/>
              </w:rPr>
              <w:t>3</w:t>
            </w:r>
            <w:r w:rsidRPr="00550044">
              <w:rPr>
                <w:rFonts w:asciiTheme="majorHAnsi" w:hAnsiTheme="majorHAnsi"/>
                <w:b/>
                <w:bCs/>
                <w:color w:val="000000" w:themeColor="text1"/>
                <w:sz w:val="20"/>
              </w:rPr>
              <w:t>,25</w:t>
            </w:r>
          </w:p>
        </w:tc>
      </w:tr>
      <w:tr w:rsidR="00E3569A" w:rsidRPr="00550044" w14:paraId="394BDDA3" w14:textId="77777777" w:rsidTr="00C813CF">
        <w:trPr>
          <w:trHeight w:hRule="exact" w:val="284"/>
        </w:trPr>
        <w:tc>
          <w:tcPr>
            <w:tcW w:w="5669" w:type="dxa"/>
            <w:gridSpan w:val="4"/>
            <w:shd w:val="clear" w:color="auto" w:fill="auto"/>
          </w:tcPr>
          <w:p w14:paraId="1EEC8538" w14:textId="5939C366" w:rsidR="00E3569A" w:rsidRPr="00550044" w:rsidRDefault="00E3569A" w:rsidP="00E3569A">
            <w:pPr>
              <w:pStyle w:val="En-tte"/>
              <w:tabs>
                <w:tab w:val="left" w:pos="708"/>
              </w:tabs>
              <w:rPr>
                <w:rFonts w:asciiTheme="majorHAnsi" w:hAnsiTheme="majorHAnsi"/>
                <w:b/>
                <w:sz w:val="18"/>
                <w:szCs w:val="18"/>
              </w:rPr>
            </w:pPr>
            <w:r w:rsidRPr="00550044">
              <w:rPr>
                <w:rFonts w:asciiTheme="majorHAnsi" w:hAnsiTheme="majorHAnsi"/>
                <w:b/>
                <w:sz w:val="20"/>
              </w:rPr>
              <w:t>Chair tendre</w:t>
            </w:r>
            <w:r w:rsidRPr="00550044">
              <w:rPr>
                <w:rFonts w:asciiTheme="majorHAnsi" w:hAnsiTheme="majorHAnsi"/>
                <w:b/>
                <w:sz w:val="18"/>
                <w:szCs w:val="18"/>
              </w:rPr>
              <w:t xml:space="preserve"> (« principalement à chair ferme et farineuses »</w:t>
            </w:r>
          </w:p>
        </w:tc>
        <w:tc>
          <w:tcPr>
            <w:tcW w:w="1419" w:type="dxa"/>
            <w:shd w:val="clear" w:color="auto" w:fill="auto"/>
          </w:tcPr>
          <w:p w14:paraId="72BF6525" w14:textId="0658BC5A"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29,63</w:t>
            </w:r>
          </w:p>
        </w:tc>
        <w:tc>
          <w:tcPr>
            <w:tcW w:w="1418" w:type="dxa"/>
            <w:shd w:val="clear" w:color="auto" w:fill="auto"/>
          </w:tcPr>
          <w:p w14:paraId="3398384D" w14:textId="19DAEDE6"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24,38</w:t>
            </w:r>
          </w:p>
        </w:tc>
        <w:tc>
          <w:tcPr>
            <w:tcW w:w="1700" w:type="dxa"/>
            <w:shd w:val="clear" w:color="auto" w:fill="auto"/>
          </w:tcPr>
          <w:p w14:paraId="71B49F30" w14:textId="2B8765D8"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2</w:t>
            </w:r>
            <w:r w:rsidR="008A7606" w:rsidRPr="00550044">
              <w:rPr>
                <w:rFonts w:asciiTheme="majorHAnsi" w:hAnsiTheme="majorHAnsi"/>
                <w:b/>
                <w:bCs/>
                <w:color w:val="000000" w:themeColor="text1"/>
                <w:sz w:val="20"/>
              </w:rPr>
              <w:t>1</w:t>
            </w:r>
            <w:r w:rsidRPr="00550044">
              <w:rPr>
                <w:rFonts w:asciiTheme="majorHAnsi" w:hAnsiTheme="majorHAnsi"/>
                <w:b/>
                <w:bCs/>
                <w:color w:val="000000" w:themeColor="text1"/>
                <w:sz w:val="20"/>
              </w:rPr>
              <w:t>,38</w:t>
            </w:r>
          </w:p>
        </w:tc>
      </w:tr>
      <w:tr w:rsidR="00E3569A" w:rsidRPr="00550044" w14:paraId="777F3A13" w14:textId="77777777" w:rsidTr="00C813CF">
        <w:trPr>
          <w:trHeight w:hRule="exact" w:val="284"/>
        </w:trPr>
        <w:tc>
          <w:tcPr>
            <w:tcW w:w="5669" w:type="dxa"/>
            <w:gridSpan w:val="4"/>
            <w:shd w:val="clear" w:color="auto" w:fill="auto"/>
          </w:tcPr>
          <w:p w14:paraId="6B2A72E9" w14:textId="77777777"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t>Pdt aliment. bétail</w:t>
            </w:r>
          </w:p>
        </w:tc>
        <w:tc>
          <w:tcPr>
            <w:tcW w:w="1419" w:type="dxa"/>
            <w:shd w:val="clear" w:color="auto" w:fill="auto"/>
          </w:tcPr>
          <w:p w14:paraId="568732FA" w14:textId="3F8ED4A0" w:rsidR="00E3569A" w:rsidRPr="00550044" w:rsidRDefault="00E3569A" w:rsidP="00E3569A">
            <w:pPr>
              <w:pStyle w:val="En-tte"/>
              <w:tabs>
                <w:tab w:val="left" w:pos="708"/>
              </w:tabs>
              <w:jc w:val="center"/>
              <w:rPr>
                <w:rFonts w:asciiTheme="majorHAnsi" w:hAnsiTheme="majorHAnsi"/>
                <w:sz w:val="20"/>
              </w:rPr>
            </w:pPr>
            <w:r w:rsidRPr="00550044">
              <w:rPr>
                <w:rFonts w:asciiTheme="majorHAnsi" w:hAnsiTheme="majorHAnsi"/>
                <w:color w:val="000000" w:themeColor="text1"/>
                <w:sz w:val="20"/>
              </w:rPr>
              <w:t>1,00 – 3,00</w:t>
            </w:r>
          </w:p>
        </w:tc>
        <w:tc>
          <w:tcPr>
            <w:tcW w:w="1418" w:type="dxa"/>
            <w:shd w:val="clear" w:color="auto" w:fill="auto"/>
          </w:tcPr>
          <w:p w14:paraId="1BBB9509" w14:textId="7544E81F"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1,00 – 3,00</w:t>
            </w:r>
          </w:p>
        </w:tc>
        <w:tc>
          <w:tcPr>
            <w:tcW w:w="1700" w:type="dxa"/>
            <w:shd w:val="clear" w:color="auto" w:fill="auto"/>
          </w:tcPr>
          <w:p w14:paraId="0651498C" w14:textId="5EF54406"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1,00 – 3,00</w:t>
            </w:r>
          </w:p>
        </w:tc>
      </w:tr>
      <w:tr w:rsidR="00E3569A" w:rsidRPr="00550044" w14:paraId="16392934" w14:textId="77777777" w:rsidTr="00C813CF">
        <w:trPr>
          <w:trHeight w:hRule="exact" w:val="284"/>
        </w:trPr>
        <w:tc>
          <w:tcPr>
            <w:tcW w:w="5669" w:type="dxa"/>
            <w:gridSpan w:val="4"/>
            <w:shd w:val="clear" w:color="auto" w:fill="auto"/>
          </w:tcPr>
          <w:p w14:paraId="66E3F046" w14:textId="0CAC8E37" w:rsidR="00E3569A" w:rsidRPr="00550044" w:rsidRDefault="00E3569A" w:rsidP="00E3569A">
            <w:pPr>
              <w:pStyle w:val="En-tte"/>
              <w:tabs>
                <w:tab w:val="left" w:pos="708"/>
              </w:tabs>
              <w:rPr>
                <w:rFonts w:asciiTheme="majorHAnsi" w:hAnsiTheme="majorHAnsi"/>
                <w:b/>
                <w:sz w:val="20"/>
              </w:rPr>
            </w:pPr>
            <w:r w:rsidRPr="00550044">
              <w:rPr>
                <w:rFonts w:asciiTheme="majorHAnsi" w:hAnsiTheme="majorHAnsi"/>
                <w:b/>
                <w:sz w:val="20"/>
              </w:rPr>
              <w:lastRenderedPageBreak/>
              <w:t>Bio (toutes var. confondues), rendues préparateur</w:t>
            </w:r>
          </w:p>
        </w:tc>
        <w:tc>
          <w:tcPr>
            <w:tcW w:w="1419" w:type="dxa"/>
            <w:shd w:val="clear" w:color="auto" w:fill="auto"/>
          </w:tcPr>
          <w:p w14:paraId="5185938E" w14:textId="1A0E787B" w:rsidR="00E3569A" w:rsidRPr="00550044" w:rsidRDefault="00E3569A" w:rsidP="00E3569A">
            <w:pPr>
              <w:pStyle w:val="En-tte"/>
              <w:tabs>
                <w:tab w:val="left" w:pos="708"/>
              </w:tabs>
              <w:jc w:val="center"/>
              <w:rPr>
                <w:rFonts w:asciiTheme="majorHAnsi" w:hAnsiTheme="majorHAnsi"/>
                <w:color w:val="000000" w:themeColor="text1"/>
                <w:sz w:val="20"/>
              </w:rPr>
            </w:pPr>
            <w:proofErr w:type="spellStart"/>
            <w:r w:rsidRPr="00550044">
              <w:rPr>
                <w:rFonts w:asciiTheme="majorHAnsi" w:hAnsiTheme="majorHAnsi"/>
                <w:b/>
                <w:bCs/>
                <w:color w:val="000000" w:themeColor="text1"/>
                <w:sz w:val="20"/>
              </w:rPr>
              <w:t>n.c</w:t>
            </w:r>
            <w:proofErr w:type="spellEnd"/>
            <w:r w:rsidRPr="00550044">
              <w:rPr>
                <w:rFonts w:asciiTheme="majorHAnsi" w:hAnsiTheme="majorHAnsi"/>
                <w:b/>
                <w:bCs/>
                <w:color w:val="000000" w:themeColor="text1"/>
                <w:sz w:val="20"/>
              </w:rPr>
              <w:t>.</w:t>
            </w:r>
          </w:p>
        </w:tc>
        <w:tc>
          <w:tcPr>
            <w:tcW w:w="1418" w:type="dxa"/>
            <w:shd w:val="clear" w:color="auto" w:fill="auto"/>
          </w:tcPr>
          <w:p w14:paraId="0C7A9E88" w14:textId="400C4C72" w:rsidR="00E3569A" w:rsidRPr="00550044" w:rsidRDefault="00E3569A" w:rsidP="00E3569A">
            <w:pPr>
              <w:pStyle w:val="En-tte"/>
              <w:tabs>
                <w:tab w:val="left" w:pos="708"/>
              </w:tabs>
              <w:jc w:val="center"/>
              <w:rPr>
                <w:rFonts w:asciiTheme="majorHAnsi" w:hAnsiTheme="majorHAnsi"/>
                <w:color w:val="000000" w:themeColor="text1"/>
                <w:sz w:val="20"/>
              </w:rPr>
            </w:pPr>
            <w:proofErr w:type="spellStart"/>
            <w:r w:rsidRPr="00550044">
              <w:rPr>
                <w:rFonts w:asciiTheme="majorHAnsi" w:hAnsiTheme="majorHAnsi"/>
                <w:b/>
                <w:bCs/>
                <w:color w:val="000000" w:themeColor="text1"/>
                <w:sz w:val="20"/>
              </w:rPr>
              <w:t>n.c</w:t>
            </w:r>
            <w:proofErr w:type="spellEnd"/>
            <w:r w:rsidRPr="00550044">
              <w:rPr>
                <w:rFonts w:asciiTheme="majorHAnsi" w:hAnsiTheme="majorHAnsi"/>
                <w:b/>
                <w:bCs/>
                <w:color w:val="000000" w:themeColor="text1"/>
                <w:sz w:val="20"/>
              </w:rPr>
              <w:t>.</w:t>
            </w:r>
          </w:p>
        </w:tc>
        <w:tc>
          <w:tcPr>
            <w:tcW w:w="1700" w:type="dxa"/>
            <w:shd w:val="clear" w:color="auto" w:fill="auto"/>
          </w:tcPr>
          <w:p w14:paraId="5720891E" w14:textId="34B450E8" w:rsidR="00E3569A" w:rsidRPr="00550044" w:rsidRDefault="00E3569A" w:rsidP="00E3569A">
            <w:pPr>
              <w:pStyle w:val="En-tte"/>
              <w:tabs>
                <w:tab w:val="left" w:pos="708"/>
              </w:tabs>
              <w:jc w:val="center"/>
              <w:rPr>
                <w:rFonts w:asciiTheme="majorHAnsi" w:hAnsiTheme="majorHAnsi"/>
                <w:b/>
                <w:bCs/>
                <w:color w:val="000000" w:themeColor="text1"/>
                <w:sz w:val="20"/>
              </w:rPr>
            </w:pPr>
            <w:proofErr w:type="spellStart"/>
            <w:r w:rsidRPr="00550044">
              <w:rPr>
                <w:rFonts w:asciiTheme="majorHAnsi" w:hAnsiTheme="majorHAnsi"/>
                <w:b/>
                <w:bCs/>
                <w:color w:val="000000" w:themeColor="text1"/>
                <w:sz w:val="20"/>
              </w:rPr>
              <w:t>n.c</w:t>
            </w:r>
            <w:proofErr w:type="spellEnd"/>
            <w:r w:rsidRPr="00550044">
              <w:rPr>
                <w:rFonts w:asciiTheme="majorHAnsi" w:hAnsiTheme="majorHAnsi"/>
                <w:b/>
                <w:bCs/>
                <w:color w:val="000000" w:themeColor="text1"/>
                <w:sz w:val="20"/>
              </w:rPr>
              <w:t>.</w:t>
            </w:r>
          </w:p>
        </w:tc>
      </w:tr>
      <w:tr w:rsidR="00E3569A" w:rsidRPr="00550044" w14:paraId="771B2055" w14:textId="77777777" w:rsidTr="00C813CF">
        <w:trPr>
          <w:trHeight w:hRule="exact" w:val="284"/>
        </w:trPr>
        <w:tc>
          <w:tcPr>
            <w:tcW w:w="5669" w:type="dxa"/>
            <w:gridSpan w:val="4"/>
            <w:shd w:val="clear" w:color="auto" w:fill="auto"/>
            <w:vAlign w:val="center"/>
          </w:tcPr>
          <w:p w14:paraId="09E646B4" w14:textId="102476DE" w:rsidR="00E3569A" w:rsidRPr="00550044" w:rsidRDefault="00E3569A" w:rsidP="00E3569A">
            <w:pPr>
              <w:pStyle w:val="En-tte"/>
              <w:tabs>
                <w:tab w:val="left" w:pos="708"/>
              </w:tabs>
              <w:ind w:right="255"/>
              <w:rPr>
                <w:rFonts w:asciiTheme="majorHAnsi" w:hAnsiTheme="majorHAnsi"/>
                <w:b/>
                <w:color w:val="FFFFFF" w:themeColor="background1"/>
                <w:sz w:val="20"/>
              </w:rPr>
            </w:pPr>
            <w:r w:rsidRPr="00550044">
              <w:rPr>
                <w:rFonts w:asciiTheme="majorHAnsi" w:hAnsiTheme="majorHAnsi"/>
                <w:b/>
                <w:sz w:val="18"/>
                <w:szCs w:val="18"/>
              </w:rPr>
              <w:t>Pdt bio, prix de vente « gros » et « magasins spécialisés</w:t>
            </w:r>
            <w:r w:rsidRPr="00550044">
              <w:rPr>
                <w:rFonts w:asciiTheme="majorHAnsi" w:hAnsiTheme="majorHAnsi"/>
                <w:b/>
                <w:sz w:val="20"/>
              </w:rPr>
              <w:t> »</w:t>
            </w:r>
          </w:p>
        </w:tc>
        <w:tc>
          <w:tcPr>
            <w:tcW w:w="1419" w:type="dxa"/>
            <w:shd w:val="clear" w:color="auto" w:fill="auto"/>
            <w:vAlign w:val="center"/>
          </w:tcPr>
          <w:p w14:paraId="520EFE3E" w14:textId="796A8051"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Sem 31</w:t>
            </w:r>
          </w:p>
        </w:tc>
        <w:tc>
          <w:tcPr>
            <w:tcW w:w="1418" w:type="dxa"/>
            <w:shd w:val="clear" w:color="auto" w:fill="auto"/>
            <w:vAlign w:val="center"/>
          </w:tcPr>
          <w:p w14:paraId="5335AE4C" w14:textId="201091D8"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Sem 33</w:t>
            </w:r>
          </w:p>
        </w:tc>
        <w:tc>
          <w:tcPr>
            <w:tcW w:w="1700" w:type="dxa"/>
            <w:shd w:val="clear" w:color="auto" w:fill="auto"/>
            <w:vAlign w:val="center"/>
          </w:tcPr>
          <w:p w14:paraId="024DA0B6" w14:textId="195E274A"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Sem 33</w:t>
            </w:r>
          </w:p>
        </w:tc>
      </w:tr>
      <w:tr w:rsidR="00E3569A" w:rsidRPr="00550044" w14:paraId="71524AC1" w14:textId="77777777" w:rsidTr="00C813CF">
        <w:trPr>
          <w:trHeight w:hRule="exact" w:val="284"/>
        </w:trPr>
        <w:tc>
          <w:tcPr>
            <w:tcW w:w="5669" w:type="dxa"/>
            <w:gridSpan w:val="4"/>
            <w:shd w:val="clear" w:color="auto" w:fill="auto"/>
            <w:vAlign w:val="center"/>
          </w:tcPr>
          <w:p w14:paraId="66B46240" w14:textId="77E343BA" w:rsidR="00E3569A" w:rsidRPr="00550044" w:rsidRDefault="00E3569A" w:rsidP="00E3569A">
            <w:pPr>
              <w:pStyle w:val="En-tte"/>
              <w:tabs>
                <w:tab w:val="left" w:pos="708"/>
              </w:tabs>
              <w:ind w:right="255"/>
              <w:rPr>
                <w:rFonts w:asciiTheme="majorHAnsi" w:hAnsiTheme="majorHAnsi"/>
                <w:b/>
                <w:sz w:val="20"/>
              </w:rPr>
            </w:pPr>
            <w:r w:rsidRPr="00550044">
              <w:rPr>
                <w:rFonts w:asciiTheme="majorHAnsi" w:hAnsiTheme="majorHAnsi"/>
                <w:b/>
                <w:sz w:val="20"/>
              </w:rPr>
              <w:t xml:space="preserve">Toutes var., </w:t>
            </w:r>
            <w:proofErr w:type="spellStart"/>
            <w:r w:rsidRPr="00550044">
              <w:rPr>
                <w:rFonts w:asciiTheme="majorHAnsi" w:hAnsiTheme="majorHAnsi"/>
                <w:b/>
                <w:sz w:val="20"/>
              </w:rPr>
              <w:t>comm</w:t>
            </w:r>
            <w:proofErr w:type="spellEnd"/>
            <w:r w:rsidRPr="00550044">
              <w:rPr>
                <w:rFonts w:asciiTheme="majorHAnsi" w:hAnsiTheme="majorHAnsi"/>
                <w:b/>
                <w:sz w:val="20"/>
              </w:rPr>
              <w:t>. détail, €/kg (caisse 12,50 kg)</w:t>
            </w:r>
          </w:p>
        </w:tc>
        <w:tc>
          <w:tcPr>
            <w:tcW w:w="1419" w:type="dxa"/>
            <w:shd w:val="clear" w:color="auto" w:fill="auto"/>
            <w:vAlign w:val="center"/>
          </w:tcPr>
          <w:p w14:paraId="312A2E75" w14:textId="47523FF7"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1,57</w:t>
            </w:r>
          </w:p>
        </w:tc>
        <w:tc>
          <w:tcPr>
            <w:tcW w:w="1418" w:type="dxa"/>
            <w:shd w:val="clear" w:color="auto" w:fill="auto"/>
            <w:vAlign w:val="center"/>
          </w:tcPr>
          <w:p w14:paraId="3A4505FC" w14:textId="1ED373C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1,46</w:t>
            </w:r>
          </w:p>
        </w:tc>
        <w:tc>
          <w:tcPr>
            <w:tcW w:w="1700" w:type="dxa"/>
            <w:shd w:val="clear" w:color="auto" w:fill="auto"/>
            <w:vAlign w:val="center"/>
          </w:tcPr>
          <w:p w14:paraId="05037954" w14:textId="4FB9AB3F"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1,46</w:t>
            </w:r>
          </w:p>
        </w:tc>
      </w:tr>
      <w:tr w:rsidR="00E3569A" w:rsidRPr="00550044" w14:paraId="03F919EA" w14:textId="77777777" w:rsidTr="00C813CF">
        <w:trPr>
          <w:trHeight w:hRule="exact" w:val="284"/>
        </w:trPr>
        <w:tc>
          <w:tcPr>
            <w:tcW w:w="5669" w:type="dxa"/>
            <w:gridSpan w:val="4"/>
            <w:shd w:val="clear" w:color="auto" w:fill="auto"/>
            <w:vAlign w:val="center"/>
          </w:tcPr>
          <w:p w14:paraId="6F32AD85" w14:textId="29807B0A" w:rsidR="00E3569A" w:rsidRPr="00550044" w:rsidRDefault="00E3569A" w:rsidP="00E3569A">
            <w:pPr>
              <w:tabs>
                <w:tab w:val="left" w:pos="851"/>
                <w:tab w:val="center" w:pos="4536"/>
                <w:tab w:val="left" w:pos="4600"/>
                <w:tab w:val="right" w:pos="9072"/>
              </w:tabs>
              <w:spacing w:after="0"/>
              <w:ind w:right="78"/>
              <w:rPr>
                <w:rFonts w:asciiTheme="majorHAnsi" w:hAnsiTheme="majorHAnsi"/>
                <w:b/>
                <w:sz w:val="20"/>
              </w:rPr>
            </w:pPr>
            <w:r w:rsidRPr="00550044">
              <w:rPr>
                <w:rFonts w:asciiTheme="majorHAnsi" w:hAnsiTheme="majorHAnsi"/>
                <w:b/>
                <w:sz w:val="20"/>
              </w:rPr>
              <w:t xml:space="preserve">Chair ferme, </w:t>
            </w:r>
            <w:proofErr w:type="spellStart"/>
            <w:r w:rsidRPr="00550044">
              <w:rPr>
                <w:rFonts w:asciiTheme="majorHAnsi" w:hAnsiTheme="majorHAnsi"/>
                <w:b/>
                <w:sz w:val="20"/>
              </w:rPr>
              <w:t>comm</w:t>
            </w:r>
            <w:proofErr w:type="spellEnd"/>
            <w:r w:rsidRPr="00550044">
              <w:rPr>
                <w:rFonts w:asciiTheme="majorHAnsi" w:hAnsiTheme="majorHAnsi"/>
                <w:b/>
                <w:sz w:val="20"/>
              </w:rPr>
              <w:t xml:space="preserve">. détail, €/kg (caisse 12,50 kg) </w:t>
            </w:r>
          </w:p>
        </w:tc>
        <w:tc>
          <w:tcPr>
            <w:tcW w:w="1419" w:type="dxa"/>
            <w:shd w:val="clear" w:color="auto" w:fill="auto"/>
            <w:vAlign w:val="center"/>
          </w:tcPr>
          <w:p w14:paraId="0637B265" w14:textId="1053EEEB"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1,70</w:t>
            </w:r>
          </w:p>
        </w:tc>
        <w:tc>
          <w:tcPr>
            <w:tcW w:w="1418" w:type="dxa"/>
            <w:shd w:val="clear" w:color="auto" w:fill="auto"/>
            <w:vAlign w:val="center"/>
          </w:tcPr>
          <w:p w14:paraId="21C36F89" w14:textId="7129EAC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1,46</w:t>
            </w:r>
          </w:p>
        </w:tc>
        <w:tc>
          <w:tcPr>
            <w:tcW w:w="1700" w:type="dxa"/>
            <w:shd w:val="clear" w:color="auto" w:fill="auto"/>
            <w:vAlign w:val="center"/>
          </w:tcPr>
          <w:p w14:paraId="619AA000" w14:textId="274B1A9D"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1,46</w:t>
            </w:r>
          </w:p>
        </w:tc>
      </w:tr>
      <w:tr w:rsidR="00E3569A" w:rsidRPr="00550044" w14:paraId="6CEBFDB4" w14:textId="77777777" w:rsidTr="00C813CF">
        <w:trPr>
          <w:trHeight w:hRule="exact" w:val="284"/>
        </w:trPr>
        <w:tc>
          <w:tcPr>
            <w:tcW w:w="5669" w:type="dxa"/>
            <w:gridSpan w:val="4"/>
            <w:shd w:val="clear" w:color="auto" w:fill="auto"/>
            <w:vAlign w:val="center"/>
          </w:tcPr>
          <w:p w14:paraId="546F0114" w14:textId="484B4C05" w:rsidR="00E3569A" w:rsidRPr="00550044" w:rsidRDefault="00E3569A" w:rsidP="00E3569A">
            <w:pPr>
              <w:tabs>
                <w:tab w:val="left" w:pos="851"/>
                <w:tab w:val="center" w:pos="4536"/>
                <w:tab w:val="left" w:pos="4600"/>
                <w:tab w:val="right" w:pos="9072"/>
              </w:tabs>
              <w:spacing w:after="0"/>
              <w:ind w:right="64"/>
              <w:rPr>
                <w:rFonts w:asciiTheme="majorHAnsi" w:hAnsiTheme="majorHAnsi"/>
                <w:b/>
                <w:sz w:val="20"/>
              </w:rPr>
            </w:pPr>
            <w:r w:rsidRPr="00550044">
              <w:rPr>
                <w:rFonts w:asciiTheme="majorHAnsi" w:hAnsiTheme="majorHAnsi"/>
                <w:b/>
                <w:sz w:val="20"/>
              </w:rPr>
              <w:t xml:space="preserve">Chair tendre, </w:t>
            </w:r>
            <w:proofErr w:type="spellStart"/>
            <w:r w:rsidRPr="00550044">
              <w:rPr>
                <w:rFonts w:asciiTheme="majorHAnsi" w:hAnsiTheme="majorHAnsi"/>
                <w:b/>
                <w:sz w:val="20"/>
              </w:rPr>
              <w:t>comm</w:t>
            </w:r>
            <w:proofErr w:type="spellEnd"/>
            <w:r w:rsidRPr="00550044">
              <w:rPr>
                <w:rFonts w:asciiTheme="majorHAnsi" w:hAnsiTheme="majorHAnsi"/>
                <w:b/>
                <w:sz w:val="20"/>
              </w:rPr>
              <w:t xml:space="preserve">. détail, €/kg (caisse 12,50 kg) </w:t>
            </w:r>
          </w:p>
        </w:tc>
        <w:tc>
          <w:tcPr>
            <w:tcW w:w="1419" w:type="dxa"/>
            <w:shd w:val="clear" w:color="auto" w:fill="auto"/>
            <w:vAlign w:val="center"/>
          </w:tcPr>
          <w:p w14:paraId="4189404C" w14:textId="5DEE57F3"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1,25</w:t>
            </w:r>
          </w:p>
        </w:tc>
        <w:tc>
          <w:tcPr>
            <w:tcW w:w="1418" w:type="dxa"/>
            <w:shd w:val="clear" w:color="auto" w:fill="auto"/>
            <w:vAlign w:val="center"/>
          </w:tcPr>
          <w:p w14:paraId="497469E4" w14:textId="6C1E8B8D"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1,45</w:t>
            </w:r>
          </w:p>
        </w:tc>
        <w:tc>
          <w:tcPr>
            <w:tcW w:w="1700" w:type="dxa"/>
            <w:shd w:val="clear" w:color="auto" w:fill="auto"/>
            <w:vAlign w:val="center"/>
          </w:tcPr>
          <w:p w14:paraId="120F3835" w14:textId="0F9D7346"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1,45</w:t>
            </w:r>
          </w:p>
        </w:tc>
      </w:tr>
      <w:tr w:rsidR="00E3569A" w:rsidRPr="00550044" w14:paraId="12303CFB" w14:textId="77777777" w:rsidTr="00C813CF">
        <w:trPr>
          <w:trHeight w:hRule="exact" w:val="284"/>
        </w:trPr>
        <w:tc>
          <w:tcPr>
            <w:tcW w:w="5669" w:type="dxa"/>
            <w:gridSpan w:val="4"/>
            <w:shd w:val="clear" w:color="auto" w:fill="auto"/>
            <w:vAlign w:val="center"/>
          </w:tcPr>
          <w:p w14:paraId="7405F81C" w14:textId="22AD3E0D" w:rsidR="00E3569A" w:rsidRPr="00550044" w:rsidRDefault="00E3569A" w:rsidP="00E3569A">
            <w:pPr>
              <w:tabs>
                <w:tab w:val="left" w:pos="851"/>
                <w:tab w:val="center" w:pos="4536"/>
                <w:tab w:val="left" w:pos="4600"/>
                <w:tab w:val="right" w:pos="9072"/>
              </w:tabs>
              <w:spacing w:after="0"/>
              <w:ind w:right="78"/>
              <w:rPr>
                <w:rFonts w:asciiTheme="majorHAnsi" w:hAnsiTheme="majorHAnsi"/>
                <w:b/>
                <w:sz w:val="20"/>
              </w:rPr>
            </w:pPr>
            <w:r w:rsidRPr="00550044">
              <w:rPr>
                <w:rFonts w:asciiTheme="majorHAnsi" w:hAnsiTheme="majorHAnsi"/>
                <w:b/>
                <w:sz w:val="20"/>
              </w:rPr>
              <w:t xml:space="preserve">Toutes var., </w:t>
            </w:r>
            <w:proofErr w:type="spellStart"/>
            <w:r w:rsidRPr="00550044">
              <w:rPr>
                <w:rFonts w:asciiTheme="majorHAnsi" w:hAnsiTheme="majorHAnsi"/>
                <w:b/>
                <w:sz w:val="20"/>
              </w:rPr>
              <w:t>comm</w:t>
            </w:r>
            <w:proofErr w:type="spellEnd"/>
            <w:r w:rsidRPr="00550044">
              <w:rPr>
                <w:rFonts w:asciiTheme="majorHAnsi" w:hAnsiTheme="majorHAnsi"/>
                <w:b/>
                <w:sz w:val="20"/>
              </w:rPr>
              <w:t>. gros, €/kg (caisse 12,50 kg)</w:t>
            </w:r>
          </w:p>
        </w:tc>
        <w:tc>
          <w:tcPr>
            <w:tcW w:w="1419" w:type="dxa"/>
            <w:shd w:val="clear" w:color="auto" w:fill="auto"/>
            <w:vAlign w:val="center"/>
          </w:tcPr>
          <w:p w14:paraId="240C3FE3" w14:textId="292673D6"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1,34</w:t>
            </w:r>
          </w:p>
        </w:tc>
        <w:tc>
          <w:tcPr>
            <w:tcW w:w="1418" w:type="dxa"/>
            <w:shd w:val="clear" w:color="auto" w:fill="auto"/>
            <w:vAlign w:val="center"/>
          </w:tcPr>
          <w:p w14:paraId="04FBA8BB" w14:textId="1F6609BE"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1,35</w:t>
            </w:r>
          </w:p>
        </w:tc>
        <w:tc>
          <w:tcPr>
            <w:tcW w:w="1700" w:type="dxa"/>
            <w:shd w:val="clear" w:color="auto" w:fill="auto"/>
            <w:vAlign w:val="center"/>
          </w:tcPr>
          <w:p w14:paraId="4584C96D" w14:textId="334649BD"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1,35</w:t>
            </w:r>
          </w:p>
        </w:tc>
      </w:tr>
      <w:tr w:rsidR="00E3569A" w:rsidRPr="00550044" w14:paraId="19C1E774" w14:textId="77777777" w:rsidTr="00F175D7">
        <w:trPr>
          <w:trHeight w:hRule="exact" w:val="284"/>
        </w:trPr>
        <w:tc>
          <w:tcPr>
            <w:tcW w:w="5669" w:type="dxa"/>
            <w:gridSpan w:val="4"/>
            <w:shd w:val="clear" w:color="auto" w:fill="auto"/>
            <w:vAlign w:val="center"/>
          </w:tcPr>
          <w:p w14:paraId="6C288C06" w14:textId="7FD998CA" w:rsidR="00E3569A" w:rsidRPr="00550044" w:rsidRDefault="00E3569A" w:rsidP="00E3569A">
            <w:pPr>
              <w:tabs>
                <w:tab w:val="left" w:pos="851"/>
                <w:tab w:val="center" w:pos="4536"/>
                <w:tab w:val="left" w:pos="4600"/>
                <w:tab w:val="right" w:pos="9072"/>
              </w:tabs>
              <w:spacing w:after="0"/>
              <w:ind w:right="78"/>
              <w:rPr>
                <w:rFonts w:asciiTheme="majorHAnsi" w:hAnsiTheme="majorHAnsi"/>
                <w:b/>
                <w:sz w:val="20"/>
              </w:rPr>
            </w:pPr>
            <w:r w:rsidRPr="00550044">
              <w:rPr>
                <w:rFonts w:asciiTheme="majorHAnsi" w:hAnsiTheme="majorHAnsi"/>
                <w:b/>
                <w:sz w:val="20"/>
              </w:rPr>
              <w:t xml:space="preserve">Chair ferme, </w:t>
            </w:r>
            <w:proofErr w:type="spellStart"/>
            <w:r w:rsidRPr="00550044">
              <w:rPr>
                <w:rFonts w:asciiTheme="majorHAnsi" w:hAnsiTheme="majorHAnsi"/>
                <w:b/>
                <w:sz w:val="20"/>
              </w:rPr>
              <w:t>comm</w:t>
            </w:r>
            <w:proofErr w:type="spellEnd"/>
            <w:r w:rsidRPr="00550044">
              <w:rPr>
                <w:rFonts w:asciiTheme="majorHAnsi" w:hAnsiTheme="majorHAnsi"/>
                <w:b/>
                <w:sz w:val="20"/>
              </w:rPr>
              <w:t xml:space="preserve">. gros, €/kg (caisse 12,50 kg) </w:t>
            </w:r>
          </w:p>
        </w:tc>
        <w:tc>
          <w:tcPr>
            <w:tcW w:w="1419" w:type="dxa"/>
            <w:shd w:val="clear" w:color="auto" w:fill="auto"/>
            <w:vAlign w:val="center"/>
          </w:tcPr>
          <w:p w14:paraId="6A90B8CA" w14:textId="4905C5AC"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1,34</w:t>
            </w:r>
          </w:p>
        </w:tc>
        <w:tc>
          <w:tcPr>
            <w:tcW w:w="1418" w:type="dxa"/>
            <w:shd w:val="clear" w:color="auto" w:fill="auto"/>
            <w:vAlign w:val="center"/>
          </w:tcPr>
          <w:p w14:paraId="4D0E0BE7" w14:textId="45759EDC"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1,36</w:t>
            </w:r>
          </w:p>
        </w:tc>
        <w:tc>
          <w:tcPr>
            <w:tcW w:w="1700" w:type="dxa"/>
            <w:shd w:val="clear" w:color="auto" w:fill="auto"/>
            <w:vAlign w:val="center"/>
          </w:tcPr>
          <w:p w14:paraId="2EEB73B0" w14:textId="33E08F87" w:rsidR="00E3569A" w:rsidRPr="00550044"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1,36</w:t>
            </w:r>
          </w:p>
        </w:tc>
      </w:tr>
      <w:tr w:rsidR="00E3569A" w:rsidRPr="005F3A80" w14:paraId="06E7E53C" w14:textId="77777777" w:rsidTr="00F175D7">
        <w:trPr>
          <w:trHeight w:hRule="exact" w:val="284"/>
        </w:trPr>
        <w:tc>
          <w:tcPr>
            <w:tcW w:w="5669" w:type="dxa"/>
            <w:gridSpan w:val="4"/>
            <w:shd w:val="clear" w:color="auto" w:fill="auto"/>
            <w:vAlign w:val="center"/>
          </w:tcPr>
          <w:p w14:paraId="25C67ADC" w14:textId="542CC09E" w:rsidR="00E3569A" w:rsidRPr="00550044" w:rsidRDefault="00E3569A" w:rsidP="00E3569A">
            <w:pPr>
              <w:tabs>
                <w:tab w:val="left" w:pos="851"/>
                <w:tab w:val="center" w:pos="4536"/>
                <w:tab w:val="left" w:pos="4600"/>
                <w:tab w:val="right" w:pos="9072"/>
              </w:tabs>
              <w:spacing w:after="0"/>
              <w:ind w:right="78"/>
              <w:rPr>
                <w:rFonts w:asciiTheme="majorHAnsi" w:hAnsiTheme="majorHAnsi"/>
                <w:b/>
                <w:sz w:val="20"/>
              </w:rPr>
            </w:pPr>
            <w:r w:rsidRPr="00550044">
              <w:rPr>
                <w:rFonts w:asciiTheme="majorHAnsi" w:hAnsiTheme="majorHAnsi"/>
                <w:b/>
                <w:sz w:val="20"/>
              </w:rPr>
              <w:t xml:space="preserve">Chair tendre, </w:t>
            </w:r>
            <w:proofErr w:type="spellStart"/>
            <w:r w:rsidRPr="00550044">
              <w:rPr>
                <w:rFonts w:asciiTheme="majorHAnsi" w:hAnsiTheme="majorHAnsi"/>
                <w:b/>
                <w:sz w:val="20"/>
              </w:rPr>
              <w:t>comm</w:t>
            </w:r>
            <w:proofErr w:type="spellEnd"/>
            <w:r w:rsidRPr="00550044">
              <w:rPr>
                <w:rFonts w:asciiTheme="majorHAnsi" w:hAnsiTheme="majorHAnsi"/>
                <w:b/>
                <w:sz w:val="20"/>
              </w:rPr>
              <w:t xml:space="preserve">. gros, €/kg (caisse 12,50 kg) </w:t>
            </w:r>
          </w:p>
        </w:tc>
        <w:tc>
          <w:tcPr>
            <w:tcW w:w="1419" w:type="dxa"/>
            <w:shd w:val="clear" w:color="auto" w:fill="auto"/>
            <w:vAlign w:val="center"/>
          </w:tcPr>
          <w:p w14:paraId="4A641779" w14:textId="0A9FF0D3"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color w:val="000000" w:themeColor="text1"/>
                <w:sz w:val="20"/>
              </w:rPr>
              <w:t>1,31</w:t>
            </w:r>
          </w:p>
        </w:tc>
        <w:tc>
          <w:tcPr>
            <w:tcW w:w="1418" w:type="dxa"/>
            <w:shd w:val="clear" w:color="auto" w:fill="auto"/>
            <w:vAlign w:val="center"/>
          </w:tcPr>
          <w:p w14:paraId="7CE556B8" w14:textId="08F5CADB" w:rsidR="00E3569A" w:rsidRPr="00550044" w:rsidRDefault="00E3569A" w:rsidP="00E3569A">
            <w:pPr>
              <w:pStyle w:val="En-tte"/>
              <w:tabs>
                <w:tab w:val="left" w:pos="708"/>
              </w:tabs>
              <w:jc w:val="center"/>
              <w:rPr>
                <w:rFonts w:asciiTheme="majorHAnsi" w:hAnsiTheme="majorHAnsi"/>
                <w:color w:val="000000" w:themeColor="text1"/>
                <w:sz w:val="20"/>
              </w:rPr>
            </w:pPr>
            <w:r w:rsidRPr="00550044">
              <w:rPr>
                <w:rFonts w:asciiTheme="majorHAnsi" w:hAnsiTheme="majorHAnsi"/>
                <w:b/>
                <w:bCs/>
                <w:color w:val="000000" w:themeColor="text1"/>
                <w:sz w:val="20"/>
              </w:rPr>
              <w:t>1,34</w:t>
            </w:r>
          </w:p>
        </w:tc>
        <w:tc>
          <w:tcPr>
            <w:tcW w:w="1700" w:type="dxa"/>
            <w:shd w:val="clear" w:color="auto" w:fill="auto"/>
            <w:vAlign w:val="center"/>
          </w:tcPr>
          <w:p w14:paraId="053CC1EA" w14:textId="15F2C07F" w:rsidR="00E3569A" w:rsidRPr="003E4B1C" w:rsidRDefault="00E3569A" w:rsidP="00E3569A">
            <w:pPr>
              <w:pStyle w:val="En-tte"/>
              <w:tabs>
                <w:tab w:val="left" w:pos="708"/>
              </w:tabs>
              <w:jc w:val="center"/>
              <w:rPr>
                <w:rFonts w:asciiTheme="majorHAnsi" w:hAnsiTheme="majorHAnsi"/>
                <w:b/>
                <w:bCs/>
                <w:color w:val="000000" w:themeColor="text1"/>
                <w:sz w:val="20"/>
              </w:rPr>
            </w:pPr>
            <w:r w:rsidRPr="00550044">
              <w:rPr>
                <w:rFonts w:asciiTheme="majorHAnsi" w:hAnsiTheme="majorHAnsi"/>
                <w:b/>
                <w:bCs/>
                <w:color w:val="000000" w:themeColor="text1"/>
                <w:sz w:val="20"/>
              </w:rPr>
              <w:t>1,34</w:t>
            </w:r>
          </w:p>
        </w:tc>
      </w:tr>
    </w:tbl>
    <w:bookmarkEnd w:id="4"/>
    <w:p w14:paraId="7D0AB3A3" w14:textId="2ACF697D" w:rsidR="005B4AEF" w:rsidRDefault="005B4AEF" w:rsidP="00B338EC">
      <w:pPr>
        <w:tabs>
          <w:tab w:val="left" w:pos="851"/>
          <w:tab w:val="center" w:pos="4536"/>
          <w:tab w:val="right" w:pos="9072"/>
        </w:tabs>
        <w:spacing w:after="0"/>
        <w:ind w:right="255"/>
        <w:rPr>
          <w:rFonts w:asciiTheme="majorHAnsi" w:hAnsiTheme="majorHAnsi"/>
          <w:b/>
          <w:sz w:val="16"/>
          <w:szCs w:val="16"/>
        </w:rPr>
      </w:pPr>
      <w:r w:rsidRPr="00BC3EE7">
        <w:rPr>
          <w:rFonts w:asciiTheme="majorHAnsi" w:hAnsiTheme="majorHAnsi"/>
          <w:b/>
          <w:sz w:val="16"/>
          <w:szCs w:val="16"/>
        </w:rPr>
        <w:t>*En période de départ champs, il faut retirer 1,00 €/q à ces prix pour frais de triage !!</w:t>
      </w:r>
    </w:p>
    <w:p w14:paraId="09787A21" w14:textId="77777777" w:rsidR="00273633" w:rsidRDefault="00273633" w:rsidP="00B338EC">
      <w:pPr>
        <w:tabs>
          <w:tab w:val="left" w:pos="851"/>
          <w:tab w:val="center" w:pos="4536"/>
          <w:tab w:val="right" w:pos="9072"/>
        </w:tabs>
        <w:spacing w:after="0"/>
        <w:ind w:right="255"/>
        <w:rPr>
          <w:rFonts w:asciiTheme="majorHAnsi" w:hAnsiTheme="majorHAnsi"/>
          <w:b/>
          <w:sz w:val="16"/>
          <w:szCs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3"/>
        <w:gridCol w:w="1133"/>
        <w:gridCol w:w="1128"/>
        <w:gridCol w:w="1138"/>
        <w:gridCol w:w="2693"/>
        <w:gridCol w:w="1701"/>
      </w:tblGrid>
      <w:tr w:rsidR="005B4AEF" w:rsidRPr="00947D0F" w14:paraId="53B0908F" w14:textId="77777777" w:rsidTr="0025130B">
        <w:trPr>
          <w:trHeight w:hRule="exact" w:val="284"/>
        </w:trPr>
        <w:tc>
          <w:tcPr>
            <w:tcW w:w="8359" w:type="dxa"/>
            <w:gridSpan w:val="6"/>
            <w:shd w:val="clear" w:color="auto" w:fill="549E39" w:themeFill="accent1"/>
          </w:tcPr>
          <w:p w14:paraId="2728F658" w14:textId="77777777" w:rsidR="005B4AEF" w:rsidRPr="00947D0F" w:rsidRDefault="005B4AEF" w:rsidP="00BF47FE">
            <w:pPr>
              <w:spacing w:after="0"/>
              <w:ind w:right="255"/>
              <w:rPr>
                <w:rFonts w:asciiTheme="majorHAnsi" w:eastAsia="Times New Roman" w:hAnsiTheme="majorHAnsi" w:cs="Times New Roman"/>
                <w:b/>
                <w:bCs/>
                <w:color w:val="FFFFFF" w:themeColor="background1"/>
                <w:sz w:val="20"/>
                <w:lang w:val="fr-FR" w:eastAsia="fr-FR"/>
              </w:rPr>
            </w:pPr>
            <w:r w:rsidRPr="00947D0F">
              <w:rPr>
                <w:rFonts w:asciiTheme="majorHAnsi" w:eastAsia="Times New Roman" w:hAnsiTheme="majorHAnsi" w:cs="Times New Roman"/>
                <w:b/>
                <w:bCs/>
                <w:color w:val="FFFFFF" w:themeColor="background1"/>
                <w:sz w:val="20"/>
                <w:lang w:val="fr-FR" w:eastAsia="fr-FR"/>
              </w:rPr>
              <w:t xml:space="preserve">AMI </w:t>
            </w:r>
            <w:proofErr w:type="spellStart"/>
            <w:r w:rsidRPr="00947D0F">
              <w:rPr>
                <w:rFonts w:asciiTheme="majorHAnsi" w:eastAsia="Times New Roman" w:hAnsiTheme="majorHAnsi" w:cs="Times New Roman"/>
                <w:b/>
                <w:bCs/>
                <w:color w:val="FFFFFF" w:themeColor="background1"/>
                <w:sz w:val="20"/>
                <w:lang w:val="fr-FR" w:eastAsia="fr-FR"/>
              </w:rPr>
              <w:t>GmbH</w:t>
            </w:r>
            <w:proofErr w:type="spellEnd"/>
            <w:r w:rsidRPr="00947D0F">
              <w:rPr>
                <w:rFonts w:asciiTheme="majorHAnsi" w:eastAsia="Times New Roman" w:hAnsiTheme="majorHAnsi" w:cs="Times New Roman"/>
                <w:b/>
                <w:bCs/>
                <w:color w:val="FFFFFF" w:themeColor="background1"/>
                <w:sz w:val="20"/>
                <w:lang w:val="fr-FR" w:eastAsia="fr-FR"/>
              </w:rPr>
              <w:t> : Prix moyen (€/</w:t>
            </w:r>
            <w:proofErr w:type="spellStart"/>
            <w:r w:rsidRPr="00947D0F">
              <w:rPr>
                <w:rFonts w:asciiTheme="majorHAnsi" w:eastAsia="Times New Roman" w:hAnsiTheme="majorHAnsi" w:cs="Times New Roman"/>
                <w:b/>
                <w:bCs/>
                <w:color w:val="FFFFFF" w:themeColor="background1"/>
                <w:sz w:val="20"/>
                <w:lang w:val="fr-FR" w:eastAsia="fr-FR"/>
              </w:rPr>
              <w:t>qt</w:t>
            </w:r>
            <w:proofErr w:type="spellEnd"/>
            <w:r w:rsidRPr="00947D0F">
              <w:rPr>
                <w:rFonts w:asciiTheme="majorHAnsi" w:eastAsia="Times New Roman" w:hAnsiTheme="majorHAnsi" w:cs="Times New Roman"/>
                <w:b/>
                <w:bCs/>
                <w:color w:val="FFFFFF" w:themeColor="background1"/>
                <w:sz w:val="20"/>
                <w:lang w:val="fr-FR" w:eastAsia="fr-FR"/>
              </w:rPr>
              <w:t xml:space="preserve">) obtenu pour toutes les </w:t>
            </w:r>
            <w:r w:rsidRPr="00947D0F">
              <w:rPr>
                <w:rFonts w:asciiTheme="majorHAnsi" w:eastAsia="Times New Roman" w:hAnsiTheme="majorHAnsi" w:cs="Times New Roman"/>
                <w:b/>
                <w:bCs/>
                <w:color w:val="FFFFFF" w:themeColor="background1"/>
                <w:sz w:val="20"/>
                <w:u w:val="single"/>
                <w:lang w:val="fr-FR" w:eastAsia="fr-FR"/>
              </w:rPr>
              <w:t>hâtives</w:t>
            </w:r>
            <w:r w:rsidRPr="00947D0F">
              <w:rPr>
                <w:rFonts w:asciiTheme="majorHAnsi" w:eastAsia="Times New Roman" w:hAnsiTheme="majorHAnsi" w:cs="Times New Roman"/>
                <w:b/>
                <w:bCs/>
                <w:color w:val="FFFFFF" w:themeColor="background1"/>
                <w:sz w:val="20"/>
                <w:lang w:val="fr-FR" w:eastAsia="fr-FR"/>
              </w:rPr>
              <w:t xml:space="preserve"> vendues en date du</w:t>
            </w:r>
          </w:p>
        </w:tc>
        <w:tc>
          <w:tcPr>
            <w:tcW w:w="1701" w:type="dxa"/>
            <w:shd w:val="clear" w:color="auto" w:fill="549E39" w:themeFill="accent1"/>
          </w:tcPr>
          <w:p w14:paraId="697F4CC2" w14:textId="77777777" w:rsidR="005B4AEF" w:rsidRPr="00947D0F" w:rsidRDefault="005B4AEF" w:rsidP="00021257">
            <w:pPr>
              <w:spacing w:after="0"/>
              <w:ind w:right="255"/>
              <w:jc w:val="center"/>
              <w:rPr>
                <w:rFonts w:asciiTheme="majorHAnsi" w:eastAsia="Times New Roman" w:hAnsiTheme="majorHAnsi" w:cs="Times New Roman"/>
                <w:b/>
                <w:bCs/>
                <w:color w:val="FFFFFF" w:themeColor="background1"/>
                <w:lang w:val="fr-FR" w:eastAsia="fr-FR"/>
              </w:rPr>
            </w:pPr>
            <w:r w:rsidRPr="00947D0F">
              <w:rPr>
                <w:rFonts w:asciiTheme="majorHAnsi" w:eastAsia="Times New Roman" w:hAnsiTheme="majorHAnsi" w:cs="Times New Roman"/>
                <w:b/>
                <w:bCs/>
                <w:color w:val="FFFFFF" w:themeColor="background1"/>
                <w:lang w:val="fr-FR" w:eastAsia="fr-FR"/>
              </w:rPr>
              <w:t>2020</w:t>
            </w:r>
          </w:p>
        </w:tc>
      </w:tr>
      <w:tr w:rsidR="0083367C" w:rsidRPr="00947D0F" w14:paraId="3174E555" w14:textId="77777777" w:rsidTr="0025130B">
        <w:trPr>
          <w:trHeight w:hRule="exact" w:val="284"/>
        </w:trPr>
        <w:tc>
          <w:tcPr>
            <w:tcW w:w="1134" w:type="dxa"/>
            <w:shd w:val="clear" w:color="auto" w:fill="549E39" w:themeFill="accent1"/>
          </w:tcPr>
          <w:p w14:paraId="37A68EDF" w14:textId="78682E2D" w:rsidR="0083367C" w:rsidRPr="00947D0F" w:rsidRDefault="0083367C" w:rsidP="0083367C">
            <w:pPr>
              <w:spacing w:after="0"/>
              <w:ind w:right="255"/>
              <w:rPr>
                <w:rFonts w:asciiTheme="majorHAnsi" w:eastAsia="Times New Roman" w:hAnsiTheme="majorHAnsi" w:cs="Times New Roman"/>
                <w:color w:val="FFFFFF" w:themeColor="background1"/>
                <w:sz w:val="20"/>
                <w:lang w:val="fr-FR" w:eastAsia="fr-FR"/>
              </w:rPr>
            </w:pPr>
            <w:r>
              <w:rPr>
                <w:rFonts w:asciiTheme="majorHAnsi" w:eastAsia="Times New Roman" w:hAnsiTheme="majorHAnsi" w:cs="Times New Roman"/>
                <w:color w:val="FFFFFF" w:themeColor="background1"/>
                <w:sz w:val="20"/>
                <w:lang w:val="fr-FR" w:eastAsia="fr-FR"/>
              </w:rPr>
              <w:t>02/08</w:t>
            </w:r>
          </w:p>
        </w:tc>
        <w:tc>
          <w:tcPr>
            <w:tcW w:w="1133" w:type="dxa"/>
            <w:shd w:val="clear" w:color="auto" w:fill="549E39" w:themeFill="accent1"/>
          </w:tcPr>
          <w:p w14:paraId="0BC3E173" w14:textId="04F415AE" w:rsidR="0083367C" w:rsidRPr="00947D0F" w:rsidRDefault="0083367C" w:rsidP="0083367C">
            <w:pPr>
              <w:spacing w:after="0"/>
              <w:ind w:right="255"/>
              <w:jc w:val="center"/>
              <w:rPr>
                <w:rFonts w:asciiTheme="majorHAnsi" w:eastAsia="Times New Roman" w:hAnsiTheme="majorHAnsi" w:cs="Times New Roman"/>
                <w:color w:val="FFFFFF" w:themeColor="background1"/>
                <w:sz w:val="20"/>
                <w:lang w:val="fr-FR" w:eastAsia="fr-FR"/>
              </w:rPr>
            </w:pPr>
            <w:r>
              <w:rPr>
                <w:rFonts w:asciiTheme="majorHAnsi" w:eastAsia="Times New Roman" w:hAnsiTheme="majorHAnsi" w:cs="Times New Roman"/>
                <w:color w:val="FFFFFF" w:themeColor="background1"/>
                <w:sz w:val="20"/>
                <w:lang w:val="fr-FR" w:eastAsia="fr-FR"/>
              </w:rPr>
              <w:t>03/08</w:t>
            </w:r>
          </w:p>
        </w:tc>
        <w:tc>
          <w:tcPr>
            <w:tcW w:w="1133" w:type="dxa"/>
            <w:shd w:val="clear" w:color="auto" w:fill="549E39" w:themeFill="accent1"/>
          </w:tcPr>
          <w:p w14:paraId="74ACA37C" w14:textId="7E0E225A" w:rsidR="0083367C" w:rsidRPr="00947D0F" w:rsidRDefault="0083367C" w:rsidP="0083367C">
            <w:pPr>
              <w:spacing w:after="0"/>
              <w:ind w:right="255"/>
              <w:jc w:val="center"/>
              <w:rPr>
                <w:rFonts w:asciiTheme="majorHAnsi" w:eastAsia="Times New Roman" w:hAnsiTheme="majorHAnsi" w:cs="Times New Roman"/>
                <w:color w:val="FFFFFF" w:themeColor="background1"/>
                <w:sz w:val="20"/>
                <w:lang w:val="fr-FR" w:eastAsia="fr-FR"/>
              </w:rPr>
            </w:pPr>
            <w:r>
              <w:rPr>
                <w:rFonts w:asciiTheme="majorHAnsi" w:eastAsia="Times New Roman" w:hAnsiTheme="majorHAnsi" w:cs="Times New Roman"/>
                <w:color w:val="FFFFFF" w:themeColor="background1"/>
                <w:sz w:val="20"/>
                <w:lang w:val="fr-FR" w:eastAsia="fr-FR"/>
              </w:rPr>
              <w:t>04/08</w:t>
            </w:r>
          </w:p>
        </w:tc>
        <w:tc>
          <w:tcPr>
            <w:tcW w:w="1128" w:type="dxa"/>
            <w:shd w:val="clear" w:color="auto" w:fill="549E39" w:themeFill="accent1"/>
          </w:tcPr>
          <w:p w14:paraId="1E08BA6B" w14:textId="29745B33" w:rsidR="0083367C" w:rsidRPr="00947D0F" w:rsidRDefault="0083367C" w:rsidP="0083367C">
            <w:pPr>
              <w:spacing w:after="0"/>
              <w:ind w:right="255"/>
              <w:jc w:val="center"/>
              <w:rPr>
                <w:rFonts w:asciiTheme="majorHAnsi" w:eastAsia="Times New Roman" w:hAnsiTheme="majorHAnsi" w:cs="Times New Roman"/>
                <w:color w:val="FFFFFF" w:themeColor="background1"/>
                <w:sz w:val="20"/>
                <w:lang w:val="fr-FR" w:eastAsia="fr-FR"/>
              </w:rPr>
            </w:pPr>
            <w:r>
              <w:rPr>
                <w:rFonts w:asciiTheme="majorHAnsi" w:eastAsia="Times New Roman" w:hAnsiTheme="majorHAnsi" w:cs="Times New Roman"/>
                <w:color w:val="FFFFFF" w:themeColor="background1"/>
                <w:sz w:val="20"/>
                <w:lang w:val="fr-FR" w:eastAsia="fr-FR"/>
              </w:rPr>
              <w:t>05/08</w:t>
            </w:r>
          </w:p>
        </w:tc>
        <w:tc>
          <w:tcPr>
            <w:tcW w:w="1138" w:type="dxa"/>
            <w:shd w:val="clear" w:color="auto" w:fill="549E39" w:themeFill="accent1"/>
          </w:tcPr>
          <w:p w14:paraId="4FE463C7" w14:textId="54CB20D2" w:rsidR="0083367C" w:rsidRPr="00947D0F" w:rsidRDefault="0083367C" w:rsidP="0083367C">
            <w:pPr>
              <w:spacing w:after="0"/>
              <w:ind w:right="255"/>
              <w:jc w:val="center"/>
              <w:rPr>
                <w:rFonts w:asciiTheme="majorHAnsi" w:eastAsia="Times New Roman" w:hAnsiTheme="majorHAnsi" w:cs="Times New Roman"/>
                <w:b/>
                <w:bCs/>
                <w:color w:val="FFFFFF" w:themeColor="background1"/>
                <w:sz w:val="20"/>
                <w:lang w:val="fr-FR" w:eastAsia="fr-FR"/>
              </w:rPr>
            </w:pPr>
            <w:r>
              <w:rPr>
                <w:rFonts w:asciiTheme="majorHAnsi" w:eastAsia="Times New Roman" w:hAnsiTheme="majorHAnsi" w:cs="Times New Roman"/>
                <w:color w:val="FFFFFF" w:themeColor="background1"/>
                <w:sz w:val="20"/>
                <w:lang w:val="fr-FR" w:eastAsia="fr-FR"/>
              </w:rPr>
              <w:t>06/08</w:t>
            </w:r>
          </w:p>
        </w:tc>
        <w:tc>
          <w:tcPr>
            <w:tcW w:w="2693" w:type="dxa"/>
            <w:shd w:val="clear" w:color="auto" w:fill="549E39" w:themeFill="accent1"/>
          </w:tcPr>
          <w:p w14:paraId="07D49905" w14:textId="386916BB" w:rsidR="0083367C" w:rsidRPr="00947D0F" w:rsidRDefault="0083367C" w:rsidP="0083367C">
            <w:pPr>
              <w:spacing w:after="0"/>
              <w:ind w:right="255"/>
              <w:jc w:val="center"/>
              <w:rPr>
                <w:rFonts w:asciiTheme="majorHAnsi" w:eastAsia="Times New Roman" w:hAnsiTheme="majorHAnsi" w:cs="Times New Roman"/>
                <w:b/>
                <w:bCs/>
                <w:color w:val="FFFFFF" w:themeColor="background1"/>
                <w:sz w:val="20"/>
                <w:lang w:val="fr-FR" w:eastAsia="fr-FR"/>
              </w:rPr>
            </w:pPr>
            <w:r>
              <w:rPr>
                <w:rFonts w:asciiTheme="majorHAnsi" w:eastAsia="Times New Roman" w:hAnsiTheme="majorHAnsi" w:cs="Times New Roman"/>
                <w:b/>
                <w:bCs/>
                <w:color w:val="FFFFFF" w:themeColor="background1"/>
                <w:sz w:val="20"/>
                <w:lang w:val="fr-FR" w:eastAsia="fr-FR"/>
              </w:rPr>
              <w:t>09/08</w:t>
            </w:r>
            <w:r w:rsidRPr="00947D0F">
              <w:rPr>
                <w:rFonts w:asciiTheme="majorHAnsi" w:eastAsia="Times New Roman" w:hAnsiTheme="majorHAnsi" w:cs="Times New Roman"/>
                <w:b/>
                <w:bCs/>
                <w:color w:val="FFFFFF" w:themeColor="background1"/>
                <w:sz w:val="20"/>
                <w:lang w:val="fr-FR" w:eastAsia="fr-FR"/>
              </w:rPr>
              <w:t>/21</w:t>
            </w:r>
          </w:p>
        </w:tc>
        <w:tc>
          <w:tcPr>
            <w:tcW w:w="1701" w:type="dxa"/>
            <w:shd w:val="clear" w:color="auto" w:fill="549E39" w:themeFill="accent1"/>
          </w:tcPr>
          <w:p w14:paraId="01FF127D" w14:textId="146C5C63" w:rsidR="0083367C" w:rsidRPr="00947D0F" w:rsidRDefault="0083367C" w:rsidP="0083367C">
            <w:pPr>
              <w:spacing w:after="0"/>
              <w:ind w:right="255"/>
              <w:jc w:val="center"/>
              <w:rPr>
                <w:rFonts w:asciiTheme="majorHAnsi" w:eastAsia="Times New Roman" w:hAnsiTheme="majorHAnsi" w:cs="Times New Roman"/>
                <w:bCs/>
                <w:color w:val="FFFFFF" w:themeColor="background1"/>
                <w:lang w:val="fr-FR" w:eastAsia="fr-FR"/>
              </w:rPr>
            </w:pPr>
            <w:r>
              <w:rPr>
                <w:rFonts w:asciiTheme="majorHAnsi" w:eastAsia="Times New Roman" w:hAnsiTheme="majorHAnsi" w:cs="Times New Roman"/>
                <w:bCs/>
                <w:color w:val="FFFFFF" w:themeColor="background1"/>
                <w:lang w:val="fr-FR" w:eastAsia="fr-FR"/>
              </w:rPr>
              <w:t>08/</w:t>
            </w:r>
            <w:r w:rsidRPr="00947D0F">
              <w:rPr>
                <w:rFonts w:asciiTheme="majorHAnsi" w:eastAsia="Times New Roman" w:hAnsiTheme="majorHAnsi" w:cs="Times New Roman"/>
                <w:bCs/>
                <w:color w:val="FFFFFF" w:themeColor="background1"/>
                <w:lang w:val="fr-FR" w:eastAsia="fr-FR"/>
              </w:rPr>
              <w:t>0</w:t>
            </w:r>
            <w:r>
              <w:rPr>
                <w:rFonts w:asciiTheme="majorHAnsi" w:eastAsia="Times New Roman" w:hAnsiTheme="majorHAnsi" w:cs="Times New Roman"/>
                <w:bCs/>
                <w:color w:val="FFFFFF" w:themeColor="background1"/>
                <w:lang w:val="fr-FR" w:eastAsia="fr-FR"/>
              </w:rPr>
              <w:t>8</w:t>
            </w:r>
            <w:r w:rsidRPr="00947D0F">
              <w:rPr>
                <w:rFonts w:asciiTheme="majorHAnsi" w:eastAsia="Times New Roman" w:hAnsiTheme="majorHAnsi" w:cs="Times New Roman"/>
                <w:bCs/>
                <w:color w:val="FFFFFF" w:themeColor="background1"/>
                <w:lang w:val="fr-FR" w:eastAsia="fr-FR"/>
              </w:rPr>
              <w:t>/20200</w:t>
            </w:r>
          </w:p>
        </w:tc>
      </w:tr>
      <w:tr w:rsidR="0083367C" w:rsidRPr="00BC3EE7" w14:paraId="4A183C47" w14:textId="77777777" w:rsidTr="0025130B">
        <w:trPr>
          <w:trHeight w:hRule="exact" w:val="284"/>
        </w:trPr>
        <w:tc>
          <w:tcPr>
            <w:tcW w:w="1134" w:type="dxa"/>
            <w:shd w:val="clear" w:color="auto" w:fill="auto"/>
          </w:tcPr>
          <w:p w14:paraId="6C8EAFE4" w14:textId="4C8C5CCA" w:rsidR="0083367C" w:rsidRPr="00947D0F" w:rsidRDefault="0083367C" w:rsidP="0083367C">
            <w:pPr>
              <w:spacing w:after="0"/>
              <w:ind w:right="255"/>
              <w:rPr>
                <w:rFonts w:asciiTheme="majorHAnsi" w:eastAsia="Times New Roman" w:hAnsiTheme="majorHAnsi" w:cs="Times New Roman"/>
                <w:lang w:val="fr-FR" w:eastAsia="fr-FR"/>
              </w:rPr>
            </w:pPr>
            <w:r>
              <w:rPr>
                <w:rFonts w:asciiTheme="majorHAnsi" w:eastAsia="Times New Roman" w:hAnsiTheme="majorHAnsi" w:cs="Times New Roman"/>
                <w:bCs/>
                <w:lang w:val="fr-FR" w:eastAsia="fr-FR"/>
              </w:rPr>
              <w:t>37,14</w:t>
            </w:r>
          </w:p>
        </w:tc>
        <w:tc>
          <w:tcPr>
            <w:tcW w:w="1133" w:type="dxa"/>
            <w:shd w:val="clear" w:color="auto" w:fill="auto"/>
          </w:tcPr>
          <w:p w14:paraId="38FEAFA5" w14:textId="5D873276" w:rsidR="0083367C" w:rsidRPr="00947D0F" w:rsidRDefault="0083367C" w:rsidP="0083367C">
            <w:pPr>
              <w:spacing w:after="0"/>
              <w:ind w:right="255"/>
              <w:jc w:val="center"/>
              <w:rPr>
                <w:rFonts w:asciiTheme="majorHAnsi" w:eastAsia="Times New Roman" w:hAnsiTheme="majorHAnsi" w:cs="Times New Roman"/>
                <w:bCs/>
                <w:lang w:val="fr-FR" w:eastAsia="fr-FR"/>
              </w:rPr>
            </w:pPr>
            <w:proofErr w:type="spellStart"/>
            <w:r>
              <w:rPr>
                <w:rFonts w:asciiTheme="majorHAnsi" w:eastAsia="Times New Roman" w:hAnsiTheme="majorHAnsi" w:cs="Times New Roman"/>
                <w:bCs/>
                <w:lang w:val="fr-FR" w:eastAsia="fr-FR"/>
              </w:rPr>
              <w:t>n.c</w:t>
            </w:r>
            <w:proofErr w:type="spellEnd"/>
            <w:r>
              <w:rPr>
                <w:rFonts w:asciiTheme="majorHAnsi" w:eastAsia="Times New Roman" w:hAnsiTheme="majorHAnsi" w:cs="Times New Roman"/>
                <w:bCs/>
                <w:lang w:val="fr-FR" w:eastAsia="fr-FR"/>
              </w:rPr>
              <w:t>.</w:t>
            </w:r>
          </w:p>
        </w:tc>
        <w:tc>
          <w:tcPr>
            <w:tcW w:w="1133" w:type="dxa"/>
            <w:shd w:val="clear" w:color="auto" w:fill="auto"/>
          </w:tcPr>
          <w:p w14:paraId="1DA5237C" w14:textId="6BCFC4C5" w:rsidR="0083367C" w:rsidRPr="00947D0F" w:rsidRDefault="0083367C" w:rsidP="0083367C">
            <w:pPr>
              <w:spacing w:after="0"/>
              <w:ind w:right="255"/>
              <w:jc w:val="center"/>
              <w:rPr>
                <w:rFonts w:asciiTheme="majorHAnsi" w:eastAsia="Times New Roman" w:hAnsiTheme="majorHAnsi" w:cs="Times New Roman"/>
                <w:bCs/>
                <w:lang w:val="fr-FR" w:eastAsia="fr-FR"/>
              </w:rPr>
            </w:pPr>
            <w:proofErr w:type="spellStart"/>
            <w:r>
              <w:rPr>
                <w:rFonts w:asciiTheme="majorHAnsi" w:eastAsia="Times New Roman" w:hAnsiTheme="majorHAnsi" w:cs="Times New Roman"/>
                <w:bCs/>
                <w:lang w:val="fr-FR" w:eastAsia="fr-FR"/>
              </w:rPr>
              <w:t>n.c</w:t>
            </w:r>
            <w:proofErr w:type="spellEnd"/>
            <w:r>
              <w:rPr>
                <w:rFonts w:asciiTheme="majorHAnsi" w:eastAsia="Times New Roman" w:hAnsiTheme="majorHAnsi" w:cs="Times New Roman"/>
                <w:bCs/>
                <w:lang w:val="fr-FR" w:eastAsia="fr-FR"/>
              </w:rPr>
              <w:t>.</w:t>
            </w:r>
          </w:p>
        </w:tc>
        <w:tc>
          <w:tcPr>
            <w:tcW w:w="1128" w:type="dxa"/>
            <w:shd w:val="clear" w:color="auto" w:fill="auto"/>
          </w:tcPr>
          <w:p w14:paraId="634F1E04" w14:textId="1BA77B02" w:rsidR="0083367C" w:rsidRPr="00947D0F" w:rsidRDefault="0083367C" w:rsidP="0083367C">
            <w:pPr>
              <w:spacing w:after="0"/>
              <w:ind w:right="255"/>
              <w:jc w:val="center"/>
              <w:rPr>
                <w:rFonts w:asciiTheme="majorHAnsi" w:eastAsia="Times New Roman" w:hAnsiTheme="majorHAnsi" w:cs="Times New Roman"/>
                <w:bCs/>
                <w:lang w:val="fr-FR" w:eastAsia="fr-FR"/>
              </w:rPr>
            </w:pPr>
            <w:r>
              <w:rPr>
                <w:rFonts w:asciiTheme="majorHAnsi" w:eastAsia="Times New Roman" w:hAnsiTheme="majorHAnsi" w:cs="Times New Roman"/>
                <w:bCs/>
                <w:lang w:val="fr-FR" w:eastAsia="fr-FR"/>
              </w:rPr>
              <w:t>36,47</w:t>
            </w:r>
          </w:p>
        </w:tc>
        <w:tc>
          <w:tcPr>
            <w:tcW w:w="1138" w:type="dxa"/>
            <w:shd w:val="clear" w:color="auto" w:fill="auto"/>
          </w:tcPr>
          <w:p w14:paraId="6D3F74B7" w14:textId="17B14389" w:rsidR="0083367C" w:rsidRPr="00947D0F" w:rsidRDefault="0083367C" w:rsidP="0083367C">
            <w:pPr>
              <w:spacing w:after="0"/>
              <w:ind w:right="255"/>
              <w:jc w:val="center"/>
              <w:rPr>
                <w:rFonts w:asciiTheme="majorHAnsi" w:eastAsia="Times New Roman" w:hAnsiTheme="majorHAnsi" w:cs="Times New Roman"/>
                <w:color w:val="000000"/>
                <w:lang w:val="fr-FR" w:eastAsia="fr-FR"/>
              </w:rPr>
            </w:pPr>
            <w:r>
              <w:rPr>
                <w:rFonts w:asciiTheme="majorHAnsi" w:eastAsia="Times New Roman" w:hAnsiTheme="majorHAnsi" w:cs="Times New Roman"/>
                <w:color w:val="000000"/>
                <w:lang w:val="fr-FR" w:eastAsia="fr-FR"/>
              </w:rPr>
              <w:t>30,95</w:t>
            </w:r>
          </w:p>
        </w:tc>
        <w:tc>
          <w:tcPr>
            <w:tcW w:w="2693" w:type="dxa"/>
            <w:shd w:val="clear" w:color="auto" w:fill="auto"/>
          </w:tcPr>
          <w:p w14:paraId="366D7496" w14:textId="5F90B470" w:rsidR="0083367C" w:rsidRPr="00947D0F" w:rsidRDefault="0083367C" w:rsidP="0083367C">
            <w:pPr>
              <w:spacing w:after="0"/>
              <w:ind w:right="255"/>
              <w:jc w:val="center"/>
              <w:rPr>
                <w:rFonts w:asciiTheme="majorHAnsi" w:eastAsia="Times New Roman" w:hAnsiTheme="majorHAnsi" w:cs="Times New Roman"/>
                <w:b/>
                <w:bCs/>
                <w:color w:val="000000"/>
                <w:lang w:val="fr-FR" w:eastAsia="fr-FR"/>
              </w:rPr>
            </w:pPr>
            <w:r>
              <w:rPr>
                <w:rFonts w:asciiTheme="majorHAnsi" w:eastAsia="Times New Roman" w:hAnsiTheme="majorHAnsi" w:cs="Times New Roman"/>
                <w:b/>
                <w:bCs/>
                <w:color w:val="000000"/>
                <w:lang w:val="fr-FR" w:eastAsia="fr-FR"/>
              </w:rPr>
              <w:t>30,80</w:t>
            </w:r>
          </w:p>
        </w:tc>
        <w:tc>
          <w:tcPr>
            <w:tcW w:w="1701" w:type="dxa"/>
            <w:shd w:val="clear" w:color="auto" w:fill="auto"/>
          </w:tcPr>
          <w:p w14:paraId="201E6BBF" w14:textId="65601F6C" w:rsidR="0083367C" w:rsidRPr="00C84A29" w:rsidRDefault="0083367C" w:rsidP="0083367C">
            <w:pPr>
              <w:spacing w:after="0"/>
              <w:ind w:right="30"/>
              <w:rPr>
                <w:rFonts w:asciiTheme="majorHAnsi" w:eastAsia="Times New Roman" w:hAnsiTheme="majorHAnsi" w:cs="Times New Roman"/>
                <w:bCs/>
                <w:color w:val="000000"/>
                <w:lang w:val="fr-FR" w:eastAsia="fr-FR"/>
              </w:rPr>
            </w:pPr>
            <w:r>
              <w:rPr>
                <w:rFonts w:asciiTheme="majorHAnsi" w:eastAsia="Times New Roman" w:hAnsiTheme="majorHAnsi" w:cs="Times New Roman"/>
                <w:bCs/>
                <w:color w:val="000000"/>
                <w:lang w:val="fr-FR" w:eastAsia="fr-FR"/>
              </w:rPr>
              <w:t>-</w:t>
            </w:r>
          </w:p>
        </w:tc>
      </w:tr>
    </w:tbl>
    <w:p w14:paraId="1ECD4AFC" w14:textId="77777777" w:rsidR="005B4AEF" w:rsidRPr="00970F8B" w:rsidRDefault="005B4AEF" w:rsidP="00CF42FF">
      <w:pPr>
        <w:spacing w:after="0"/>
        <w:rPr>
          <w:rFonts w:asciiTheme="majorHAnsi" w:hAnsiTheme="majorHAnsi"/>
          <w:b/>
          <w:bCs/>
          <w:color w:val="FFCC00"/>
          <w:sz w:val="4"/>
          <w:szCs w:val="4"/>
          <w:highlight w:val="darkGreen"/>
          <w:u w:val="single"/>
        </w:rPr>
      </w:pPr>
    </w:p>
    <w:p w14:paraId="1008E798" w14:textId="77777777" w:rsidR="00970F8B" w:rsidRDefault="00970F8B" w:rsidP="002F697D">
      <w:pPr>
        <w:spacing w:after="0"/>
        <w:rPr>
          <w:rFonts w:asciiTheme="majorHAnsi" w:hAnsiTheme="majorHAnsi"/>
          <w:color w:val="000000" w:themeColor="text1"/>
          <w:sz w:val="24"/>
          <w:szCs w:val="24"/>
        </w:rPr>
        <w:sectPr w:rsidR="00970F8B" w:rsidSect="00A4014C">
          <w:type w:val="continuous"/>
          <w:pgSz w:w="11906" w:h="16838" w:code="9"/>
          <w:pgMar w:top="851" w:right="707" w:bottom="851" w:left="709" w:header="720" w:footer="0" w:gutter="0"/>
          <w:cols w:sep="1" w:space="709"/>
          <w:docGrid w:linePitch="360"/>
        </w:sectPr>
      </w:pPr>
    </w:p>
    <w:p w14:paraId="0B1CBEC0" w14:textId="481CB69F" w:rsidR="005B4AEF" w:rsidRDefault="005B4AEF" w:rsidP="002F697D">
      <w:pPr>
        <w:spacing w:after="0"/>
        <w:rPr>
          <w:rFonts w:asciiTheme="majorHAnsi" w:hAnsiTheme="majorHAnsi"/>
          <w:color w:val="000000" w:themeColor="text1"/>
          <w:sz w:val="16"/>
          <w:szCs w:val="16"/>
        </w:rPr>
      </w:pPr>
    </w:p>
    <w:p w14:paraId="312B0BFB" w14:textId="6C748F52" w:rsidR="00EE3823" w:rsidRPr="00EA1AED" w:rsidRDefault="00EE3823" w:rsidP="00EE3823">
      <w:pPr>
        <w:pStyle w:val="Titre2"/>
        <w:rPr>
          <w:sz w:val="24"/>
          <w:szCs w:val="24"/>
        </w:rPr>
      </w:pPr>
      <w:r w:rsidRPr="00EA1AED">
        <w:rPr>
          <w:sz w:val="24"/>
          <w:szCs w:val="24"/>
        </w:rPr>
        <w:t>Grande-Bretagne </w:t>
      </w:r>
      <w:r w:rsidR="00C91EF6" w:rsidRPr="00EA1AED">
        <w:rPr>
          <w:b w:val="0"/>
          <w:bCs/>
          <w:sz w:val="24"/>
          <w:szCs w:val="24"/>
        </w:rPr>
        <w:t>(</w:t>
      </w:r>
      <w:r w:rsidR="00C91EF6" w:rsidRPr="00EA1AED">
        <w:rPr>
          <w:b w:val="0"/>
          <w:bCs/>
          <w:sz w:val="24"/>
          <w:szCs w:val="24"/>
          <w:u w:val="single"/>
        </w:rPr>
        <w:t>source</w:t>
      </w:r>
      <w:r w:rsidR="00C91EF6" w:rsidRPr="00EA1AED">
        <w:rPr>
          <w:b w:val="0"/>
          <w:bCs/>
          <w:sz w:val="24"/>
          <w:szCs w:val="24"/>
        </w:rPr>
        <w:t xml:space="preserve"> : UK </w:t>
      </w:r>
      <w:proofErr w:type="spellStart"/>
      <w:r w:rsidR="00C91EF6" w:rsidRPr="00EA1AED">
        <w:rPr>
          <w:b w:val="0"/>
          <w:bCs/>
          <w:sz w:val="24"/>
          <w:szCs w:val="24"/>
        </w:rPr>
        <w:t>Potatoes</w:t>
      </w:r>
      <w:proofErr w:type="spellEnd"/>
      <w:r w:rsidR="00C91EF6" w:rsidRPr="00EA1AED">
        <w:rPr>
          <w:b w:val="0"/>
          <w:bCs/>
          <w:sz w:val="24"/>
          <w:szCs w:val="24"/>
        </w:rPr>
        <w:t>)</w:t>
      </w:r>
      <w:r w:rsidR="009C5683" w:rsidRPr="00EA1AED">
        <w:rPr>
          <w:b w:val="0"/>
          <w:bCs/>
          <w:sz w:val="24"/>
          <w:szCs w:val="24"/>
        </w:rPr>
        <w:t xml:space="preserve"> </w:t>
      </w:r>
      <w:r w:rsidRPr="00EA1AED">
        <w:rPr>
          <w:b w:val="0"/>
          <w:bCs/>
          <w:sz w:val="24"/>
          <w:szCs w:val="24"/>
        </w:rPr>
        <w:t>:</w:t>
      </w:r>
      <w:r w:rsidR="00E51A0A">
        <w:rPr>
          <w:b w:val="0"/>
          <w:bCs/>
          <w:sz w:val="24"/>
          <w:szCs w:val="24"/>
        </w:rPr>
        <w:t xml:space="preserve"> £ 1,00 = 1,17 €</w:t>
      </w:r>
    </w:p>
    <w:p w14:paraId="4510E09F" w14:textId="0C270C94" w:rsidR="00C91694" w:rsidRPr="00E51A0A" w:rsidRDefault="00C91694" w:rsidP="00C91694">
      <w:pPr>
        <w:rPr>
          <w:rFonts w:asciiTheme="majorHAnsi" w:hAnsiTheme="majorHAnsi"/>
          <w:color w:val="000000" w:themeColor="text1"/>
          <w:sz w:val="23"/>
          <w:szCs w:val="23"/>
        </w:rPr>
      </w:pPr>
      <w:r w:rsidRPr="00E51A0A">
        <w:rPr>
          <w:rFonts w:asciiTheme="majorHAnsi" w:hAnsiTheme="majorHAnsi"/>
          <w:color w:val="000000" w:themeColor="text1"/>
          <w:sz w:val="23"/>
          <w:szCs w:val="23"/>
        </w:rPr>
        <w:t xml:space="preserve">Sur les </w:t>
      </w:r>
      <w:r w:rsidRPr="00E51A0A">
        <w:rPr>
          <w:rFonts w:asciiTheme="majorHAnsi" w:hAnsiTheme="majorHAnsi"/>
          <w:b/>
          <w:bCs/>
          <w:color w:val="000000" w:themeColor="text1"/>
          <w:sz w:val="23"/>
          <w:szCs w:val="23"/>
        </w:rPr>
        <w:t>marchés de gros</w:t>
      </w:r>
      <w:r w:rsidRPr="00E51A0A">
        <w:rPr>
          <w:rFonts w:asciiTheme="majorHAnsi" w:hAnsiTheme="majorHAnsi"/>
          <w:color w:val="000000" w:themeColor="text1"/>
          <w:sz w:val="23"/>
          <w:szCs w:val="23"/>
        </w:rPr>
        <w:t xml:space="preserve">, les mouvements sont corrects et les négociants espèrent que la rentrée des classes génèrera plus d’intérêt. La nouvelle récolte se négocie au producteur sur base de 20 – 27 £/q en variétés à chair tendre. La qualité </w:t>
      </w:r>
      <w:proofErr w:type="spellStart"/>
      <w:r w:rsidRPr="00E51A0A">
        <w:rPr>
          <w:rFonts w:asciiTheme="majorHAnsi" w:hAnsiTheme="majorHAnsi"/>
          <w:color w:val="000000" w:themeColor="text1"/>
          <w:sz w:val="23"/>
          <w:szCs w:val="23"/>
        </w:rPr>
        <w:t>fritable</w:t>
      </w:r>
      <w:proofErr w:type="spellEnd"/>
      <w:r w:rsidRPr="00E51A0A">
        <w:rPr>
          <w:rFonts w:asciiTheme="majorHAnsi" w:hAnsiTheme="majorHAnsi"/>
          <w:color w:val="000000" w:themeColor="text1"/>
          <w:sz w:val="23"/>
          <w:szCs w:val="23"/>
        </w:rPr>
        <w:t xml:space="preserve"> (dont </w:t>
      </w:r>
      <w:proofErr w:type="spellStart"/>
      <w:r w:rsidRPr="00E51A0A">
        <w:rPr>
          <w:rFonts w:asciiTheme="majorHAnsi" w:hAnsiTheme="majorHAnsi"/>
          <w:color w:val="000000" w:themeColor="text1"/>
          <w:sz w:val="23"/>
          <w:szCs w:val="23"/>
        </w:rPr>
        <w:t>Sagitta</w:t>
      </w:r>
      <w:proofErr w:type="spellEnd"/>
      <w:r w:rsidRPr="00E51A0A">
        <w:rPr>
          <w:rFonts w:asciiTheme="majorHAnsi" w:hAnsiTheme="majorHAnsi"/>
          <w:color w:val="000000" w:themeColor="text1"/>
          <w:sz w:val="23"/>
          <w:szCs w:val="23"/>
        </w:rPr>
        <w:t xml:space="preserve">, Maris Piper </w:t>
      </w:r>
      <w:proofErr w:type="spellStart"/>
      <w:r w:rsidRPr="00E51A0A">
        <w:rPr>
          <w:rFonts w:asciiTheme="majorHAnsi" w:hAnsiTheme="majorHAnsi"/>
          <w:color w:val="000000" w:themeColor="text1"/>
          <w:sz w:val="23"/>
          <w:szCs w:val="23"/>
        </w:rPr>
        <w:t>Agria</w:t>
      </w:r>
      <w:proofErr w:type="spellEnd"/>
      <w:r w:rsidRPr="00E51A0A">
        <w:rPr>
          <w:rFonts w:asciiTheme="majorHAnsi" w:hAnsiTheme="majorHAnsi"/>
          <w:color w:val="000000" w:themeColor="text1"/>
          <w:sz w:val="23"/>
          <w:szCs w:val="23"/>
        </w:rPr>
        <w:t>) est à 1</w:t>
      </w:r>
      <w:r w:rsidR="00E51A0A" w:rsidRPr="00E51A0A">
        <w:rPr>
          <w:rFonts w:asciiTheme="majorHAnsi" w:hAnsiTheme="majorHAnsi"/>
          <w:color w:val="000000" w:themeColor="text1"/>
          <w:sz w:val="23"/>
          <w:szCs w:val="23"/>
        </w:rPr>
        <w:t>5</w:t>
      </w:r>
      <w:r w:rsidRPr="00E51A0A">
        <w:rPr>
          <w:rFonts w:asciiTheme="majorHAnsi" w:hAnsiTheme="majorHAnsi"/>
          <w:color w:val="000000" w:themeColor="text1"/>
          <w:sz w:val="23"/>
          <w:szCs w:val="23"/>
        </w:rPr>
        <w:t xml:space="preserve"> – 1</w:t>
      </w:r>
      <w:r w:rsidR="00E51A0A" w:rsidRPr="00E51A0A">
        <w:rPr>
          <w:rFonts w:asciiTheme="majorHAnsi" w:hAnsiTheme="majorHAnsi"/>
          <w:color w:val="000000" w:themeColor="text1"/>
          <w:sz w:val="23"/>
          <w:szCs w:val="23"/>
        </w:rPr>
        <w:t>6</w:t>
      </w:r>
      <w:r w:rsidRPr="00E51A0A">
        <w:rPr>
          <w:rFonts w:asciiTheme="majorHAnsi" w:hAnsiTheme="majorHAnsi"/>
          <w:color w:val="000000" w:themeColor="text1"/>
          <w:sz w:val="23"/>
          <w:szCs w:val="23"/>
        </w:rPr>
        <w:t xml:space="preserve"> </w:t>
      </w:r>
      <w:r w:rsidR="00E51A0A" w:rsidRPr="00E51A0A">
        <w:rPr>
          <w:rFonts w:asciiTheme="majorHAnsi" w:hAnsiTheme="majorHAnsi"/>
          <w:color w:val="000000" w:themeColor="text1"/>
          <w:sz w:val="23"/>
          <w:szCs w:val="23"/>
        </w:rPr>
        <w:t>£</w:t>
      </w:r>
      <w:r w:rsidRPr="00E51A0A">
        <w:rPr>
          <w:rFonts w:asciiTheme="majorHAnsi" w:hAnsiTheme="majorHAnsi"/>
          <w:color w:val="000000" w:themeColor="text1"/>
          <w:sz w:val="23"/>
          <w:szCs w:val="23"/>
        </w:rPr>
        <w:t xml:space="preserve">/q (tout venant). </w:t>
      </w:r>
      <w:r w:rsidRPr="00E51A0A">
        <w:rPr>
          <w:rFonts w:asciiTheme="majorHAnsi" w:hAnsiTheme="majorHAnsi"/>
          <w:b/>
          <w:bCs/>
          <w:color w:val="000000" w:themeColor="text1"/>
          <w:sz w:val="23"/>
          <w:szCs w:val="23"/>
        </w:rPr>
        <w:t>Pour l’épluchage</w:t>
      </w:r>
      <w:r w:rsidRPr="00E51A0A">
        <w:rPr>
          <w:rFonts w:asciiTheme="majorHAnsi" w:hAnsiTheme="majorHAnsi"/>
          <w:color w:val="000000" w:themeColor="text1"/>
          <w:sz w:val="23"/>
          <w:szCs w:val="23"/>
        </w:rPr>
        <w:t>, les commandes ont été modérées en début de semaine et les prix ont été sous pression. Le commerce avec l'Irlande est toujours aussi régulier. Dans l'Ouest, la plupart des échanges se situent autour de 150 £, mais les valeurs vont de 14 £</w:t>
      </w:r>
      <w:r w:rsidR="00E51A0A" w:rsidRPr="00E51A0A">
        <w:rPr>
          <w:rFonts w:asciiTheme="majorHAnsi" w:hAnsiTheme="majorHAnsi"/>
          <w:color w:val="000000" w:themeColor="text1"/>
          <w:sz w:val="23"/>
          <w:szCs w:val="23"/>
        </w:rPr>
        <w:t>/q</w:t>
      </w:r>
      <w:r w:rsidRPr="00E51A0A">
        <w:rPr>
          <w:rFonts w:asciiTheme="majorHAnsi" w:hAnsiTheme="majorHAnsi"/>
          <w:color w:val="000000" w:themeColor="text1"/>
          <w:sz w:val="23"/>
          <w:szCs w:val="23"/>
        </w:rPr>
        <w:t>, y compris Arcade, Miranda et Caesar, à 15 £</w:t>
      </w:r>
      <w:r w:rsidR="00E51A0A" w:rsidRPr="00E51A0A">
        <w:rPr>
          <w:rFonts w:asciiTheme="majorHAnsi" w:hAnsiTheme="majorHAnsi"/>
          <w:color w:val="000000" w:themeColor="text1"/>
          <w:sz w:val="23"/>
          <w:szCs w:val="23"/>
        </w:rPr>
        <w:t xml:space="preserve">/q. </w:t>
      </w:r>
      <w:r w:rsidRPr="00E51A0A">
        <w:rPr>
          <w:rFonts w:asciiTheme="majorHAnsi" w:hAnsiTheme="majorHAnsi"/>
          <w:color w:val="000000" w:themeColor="text1"/>
          <w:sz w:val="23"/>
          <w:szCs w:val="23"/>
        </w:rPr>
        <w:t>Dans l'Est, les prix sont similaires à ceux de la semaine dernière et vont de 14</w:t>
      </w:r>
      <w:r w:rsidR="00E51A0A" w:rsidRPr="00E51A0A">
        <w:rPr>
          <w:rFonts w:asciiTheme="majorHAnsi" w:hAnsiTheme="majorHAnsi"/>
          <w:color w:val="000000" w:themeColor="text1"/>
          <w:sz w:val="23"/>
          <w:szCs w:val="23"/>
        </w:rPr>
        <w:t xml:space="preserve"> </w:t>
      </w:r>
      <w:r w:rsidRPr="00E51A0A">
        <w:rPr>
          <w:rFonts w:asciiTheme="majorHAnsi" w:hAnsiTheme="majorHAnsi"/>
          <w:color w:val="000000" w:themeColor="text1"/>
          <w:sz w:val="23"/>
          <w:szCs w:val="23"/>
        </w:rPr>
        <w:t>£ à 16</w:t>
      </w:r>
      <w:r w:rsidR="00E51A0A" w:rsidRPr="00E51A0A">
        <w:rPr>
          <w:rFonts w:asciiTheme="majorHAnsi" w:hAnsiTheme="majorHAnsi"/>
          <w:color w:val="000000" w:themeColor="text1"/>
          <w:sz w:val="23"/>
          <w:szCs w:val="23"/>
        </w:rPr>
        <w:t xml:space="preserve"> </w:t>
      </w:r>
      <w:r w:rsidRPr="00E51A0A">
        <w:rPr>
          <w:rFonts w:asciiTheme="majorHAnsi" w:hAnsiTheme="majorHAnsi"/>
          <w:color w:val="000000" w:themeColor="text1"/>
          <w:sz w:val="23"/>
          <w:szCs w:val="23"/>
        </w:rPr>
        <w:t>£ incluant Accord et Dais</w:t>
      </w:r>
      <w:r w:rsidR="00E51A0A" w:rsidRPr="00E51A0A">
        <w:rPr>
          <w:rFonts w:asciiTheme="majorHAnsi" w:hAnsiTheme="majorHAnsi"/>
          <w:color w:val="000000" w:themeColor="text1"/>
          <w:sz w:val="23"/>
          <w:szCs w:val="23"/>
        </w:rPr>
        <w:t xml:space="preserve">y, </w:t>
      </w:r>
      <w:r w:rsidRPr="00E51A0A">
        <w:rPr>
          <w:rFonts w:asciiTheme="majorHAnsi" w:hAnsiTheme="majorHAnsi"/>
          <w:color w:val="000000" w:themeColor="text1"/>
          <w:sz w:val="23"/>
          <w:szCs w:val="23"/>
        </w:rPr>
        <w:t xml:space="preserve">avec </w:t>
      </w:r>
      <w:proofErr w:type="spellStart"/>
      <w:r w:rsidRPr="00E51A0A">
        <w:rPr>
          <w:rFonts w:asciiTheme="majorHAnsi" w:hAnsiTheme="majorHAnsi"/>
          <w:color w:val="000000" w:themeColor="text1"/>
          <w:sz w:val="23"/>
          <w:szCs w:val="23"/>
        </w:rPr>
        <w:t>Sagitta</w:t>
      </w:r>
      <w:proofErr w:type="spellEnd"/>
      <w:r w:rsidRPr="00E51A0A">
        <w:rPr>
          <w:rFonts w:asciiTheme="majorHAnsi" w:hAnsiTheme="majorHAnsi"/>
          <w:color w:val="000000" w:themeColor="text1"/>
          <w:sz w:val="23"/>
          <w:szCs w:val="23"/>
        </w:rPr>
        <w:t xml:space="preserve"> plus difficile à tenir à 17</w:t>
      </w:r>
      <w:r w:rsidR="00E51A0A" w:rsidRPr="00E51A0A">
        <w:rPr>
          <w:rFonts w:asciiTheme="majorHAnsi" w:hAnsiTheme="majorHAnsi"/>
          <w:color w:val="000000" w:themeColor="text1"/>
          <w:sz w:val="23"/>
          <w:szCs w:val="23"/>
        </w:rPr>
        <w:t xml:space="preserve"> £ /</w:t>
      </w:r>
      <w:r w:rsidRPr="00E51A0A">
        <w:rPr>
          <w:rFonts w:asciiTheme="majorHAnsi" w:hAnsiTheme="majorHAnsi"/>
          <w:color w:val="000000" w:themeColor="text1"/>
          <w:sz w:val="23"/>
          <w:szCs w:val="23"/>
        </w:rPr>
        <w:t xml:space="preserve"> £19</w:t>
      </w:r>
      <w:r w:rsidR="00E51A0A" w:rsidRPr="00E51A0A">
        <w:rPr>
          <w:rFonts w:asciiTheme="majorHAnsi" w:hAnsiTheme="majorHAnsi"/>
          <w:color w:val="000000" w:themeColor="text1"/>
          <w:sz w:val="23"/>
          <w:szCs w:val="23"/>
        </w:rPr>
        <w:t xml:space="preserve"> £</w:t>
      </w:r>
      <w:r w:rsidRPr="00E51A0A">
        <w:rPr>
          <w:rFonts w:asciiTheme="majorHAnsi" w:hAnsiTheme="majorHAnsi"/>
          <w:color w:val="000000" w:themeColor="text1"/>
          <w:sz w:val="23"/>
          <w:szCs w:val="23"/>
        </w:rPr>
        <w:t xml:space="preserve">. Les meilleures </w:t>
      </w:r>
      <w:proofErr w:type="spellStart"/>
      <w:r w:rsidRPr="00E51A0A">
        <w:rPr>
          <w:rFonts w:asciiTheme="majorHAnsi" w:hAnsiTheme="majorHAnsi"/>
          <w:color w:val="000000" w:themeColor="text1"/>
          <w:sz w:val="23"/>
          <w:szCs w:val="23"/>
        </w:rPr>
        <w:t>M.Piper</w:t>
      </w:r>
      <w:proofErr w:type="spellEnd"/>
      <w:r w:rsidRPr="00E51A0A">
        <w:rPr>
          <w:rFonts w:asciiTheme="majorHAnsi" w:hAnsiTheme="majorHAnsi"/>
          <w:color w:val="000000" w:themeColor="text1"/>
          <w:sz w:val="23"/>
          <w:szCs w:val="23"/>
        </w:rPr>
        <w:t xml:space="preserve"> sont en hausse à </w:t>
      </w:r>
      <w:r w:rsidR="00E51A0A" w:rsidRPr="00E51A0A">
        <w:rPr>
          <w:rFonts w:asciiTheme="majorHAnsi" w:hAnsiTheme="majorHAnsi"/>
          <w:color w:val="000000" w:themeColor="text1"/>
          <w:sz w:val="23"/>
          <w:szCs w:val="23"/>
        </w:rPr>
        <w:t>22 £</w:t>
      </w:r>
      <w:r w:rsidRPr="00E51A0A">
        <w:rPr>
          <w:rFonts w:asciiTheme="majorHAnsi" w:hAnsiTheme="majorHAnsi"/>
          <w:color w:val="000000" w:themeColor="text1"/>
          <w:sz w:val="23"/>
          <w:szCs w:val="23"/>
        </w:rPr>
        <w:t xml:space="preserve"> et </w:t>
      </w:r>
      <w:r w:rsidR="00E51A0A" w:rsidRPr="00E51A0A">
        <w:rPr>
          <w:rFonts w:asciiTheme="majorHAnsi" w:hAnsiTheme="majorHAnsi"/>
          <w:color w:val="000000" w:themeColor="text1"/>
          <w:sz w:val="23"/>
          <w:szCs w:val="23"/>
        </w:rPr>
        <w:t xml:space="preserve">24 £ et </w:t>
      </w:r>
      <w:r w:rsidRPr="00E51A0A">
        <w:rPr>
          <w:rFonts w:asciiTheme="majorHAnsi" w:hAnsiTheme="majorHAnsi"/>
          <w:color w:val="000000" w:themeColor="text1"/>
          <w:sz w:val="23"/>
          <w:szCs w:val="23"/>
        </w:rPr>
        <w:t>les meilleur</w:t>
      </w:r>
      <w:r w:rsidR="00E51A0A" w:rsidRPr="00E51A0A">
        <w:rPr>
          <w:rFonts w:asciiTheme="majorHAnsi" w:hAnsiTheme="majorHAnsi"/>
          <w:color w:val="000000" w:themeColor="text1"/>
          <w:sz w:val="23"/>
          <w:szCs w:val="23"/>
        </w:rPr>
        <w:t>es</w:t>
      </w:r>
      <w:r w:rsidRPr="00E51A0A">
        <w:rPr>
          <w:rFonts w:asciiTheme="majorHAnsi" w:hAnsiTheme="majorHAnsi"/>
          <w:color w:val="000000" w:themeColor="text1"/>
          <w:sz w:val="23"/>
          <w:szCs w:val="23"/>
        </w:rPr>
        <w:t xml:space="preserve"> Miranda et Challenger à 20</w:t>
      </w:r>
      <w:r w:rsidR="00E51A0A" w:rsidRPr="00E51A0A">
        <w:rPr>
          <w:rFonts w:asciiTheme="majorHAnsi" w:hAnsiTheme="majorHAnsi"/>
          <w:color w:val="000000" w:themeColor="text1"/>
          <w:sz w:val="23"/>
          <w:szCs w:val="23"/>
        </w:rPr>
        <w:t xml:space="preserve"> – 21 £/q.</w:t>
      </w:r>
      <w:r w:rsidRPr="00E51A0A">
        <w:rPr>
          <w:rFonts w:asciiTheme="majorHAnsi" w:hAnsiTheme="majorHAnsi"/>
          <w:color w:val="000000" w:themeColor="text1"/>
          <w:sz w:val="23"/>
          <w:szCs w:val="23"/>
        </w:rPr>
        <w:t xml:space="preserve"> </w:t>
      </w:r>
      <w:proofErr w:type="spellStart"/>
      <w:r w:rsidRPr="00E51A0A">
        <w:rPr>
          <w:rFonts w:asciiTheme="majorHAnsi" w:hAnsiTheme="majorHAnsi"/>
          <w:color w:val="000000" w:themeColor="text1"/>
          <w:sz w:val="23"/>
          <w:szCs w:val="23"/>
        </w:rPr>
        <w:t>Agria</w:t>
      </w:r>
      <w:proofErr w:type="spellEnd"/>
      <w:r w:rsidRPr="00E51A0A">
        <w:rPr>
          <w:rFonts w:asciiTheme="majorHAnsi" w:hAnsiTheme="majorHAnsi"/>
          <w:color w:val="000000" w:themeColor="text1"/>
          <w:sz w:val="23"/>
          <w:szCs w:val="23"/>
        </w:rPr>
        <w:t xml:space="preserve"> est en demande et certaines valeurs plus élevée</w:t>
      </w:r>
      <w:r w:rsidR="00E51A0A" w:rsidRPr="00E51A0A">
        <w:rPr>
          <w:rFonts w:asciiTheme="majorHAnsi" w:hAnsiTheme="majorHAnsi"/>
          <w:color w:val="000000" w:themeColor="text1"/>
          <w:sz w:val="23"/>
          <w:szCs w:val="23"/>
        </w:rPr>
        <w:t xml:space="preserve">s </w:t>
      </w:r>
      <w:r w:rsidRPr="00E51A0A">
        <w:rPr>
          <w:rFonts w:asciiTheme="majorHAnsi" w:hAnsiTheme="majorHAnsi"/>
          <w:color w:val="000000" w:themeColor="text1"/>
          <w:sz w:val="23"/>
          <w:szCs w:val="23"/>
        </w:rPr>
        <w:t>ont été payé</w:t>
      </w:r>
      <w:r w:rsidR="00E51A0A" w:rsidRPr="00E51A0A">
        <w:rPr>
          <w:rFonts w:asciiTheme="majorHAnsi" w:hAnsiTheme="majorHAnsi"/>
          <w:color w:val="000000" w:themeColor="text1"/>
          <w:sz w:val="23"/>
          <w:szCs w:val="23"/>
        </w:rPr>
        <w:t>e</w:t>
      </w:r>
      <w:r w:rsidRPr="00E51A0A">
        <w:rPr>
          <w:rFonts w:asciiTheme="majorHAnsi" w:hAnsiTheme="majorHAnsi"/>
          <w:color w:val="000000" w:themeColor="text1"/>
          <w:sz w:val="23"/>
          <w:szCs w:val="23"/>
        </w:rPr>
        <w:t>s dans une gamme de 23</w:t>
      </w:r>
      <w:r w:rsidR="00E51A0A" w:rsidRPr="00E51A0A">
        <w:rPr>
          <w:rFonts w:asciiTheme="majorHAnsi" w:hAnsiTheme="majorHAnsi"/>
          <w:color w:val="000000" w:themeColor="text1"/>
          <w:sz w:val="23"/>
          <w:szCs w:val="23"/>
        </w:rPr>
        <w:t xml:space="preserve"> à 2</w:t>
      </w:r>
      <w:r w:rsidRPr="00E51A0A">
        <w:rPr>
          <w:rFonts w:asciiTheme="majorHAnsi" w:hAnsiTheme="majorHAnsi"/>
          <w:color w:val="000000" w:themeColor="text1"/>
          <w:sz w:val="23"/>
          <w:szCs w:val="23"/>
        </w:rPr>
        <w:t>5</w:t>
      </w:r>
      <w:r w:rsidR="00E51A0A" w:rsidRPr="00E51A0A">
        <w:rPr>
          <w:rFonts w:asciiTheme="majorHAnsi" w:hAnsiTheme="majorHAnsi"/>
          <w:color w:val="000000" w:themeColor="text1"/>
          <w:sz w:val="23"/>
          <w:szCs w:val="23"/>
        </w:rPr>
        <w:t xml:space="preserve"> £</w:t>
      </w:r>
      <w:r w:rsidRPr="00E51A0A">
        <w:rPr>
          <w:rFonts w:asciiTheme="majorHAnsi" w:hAnsiTheme="majorHAnsi"/>
          <w:color w:val="000000" w:themeColor="text1"/>
          <w:sz w:val="23"/>
          <w:szCs w:val="23"/>
        </w:rPr>
        <w:t>.</w:t>
      </w:r>
    </w:p>
    <w:p w14:paraId="19310B7C" w14:textId="11DBA186" w:rsidR="006128C6" w:rsidRDefault="00C91694" w:rsidP="00C91694">
      <w:pPr>
        <w:rPr>
          <w:rFonts w:asciiTheme="majorHAnsi" w:hAnsiTheme="majorHAnsi"/>
          <w:color w:val="000000" w:themeColor="text1"/>
          <w:sz w:val="24"/>
          <w:szCs w:val="24"/>
        </w:rPr>
      </w:pPr>
      <w:proofErr w:type="spellStart"/>
      <w:r w:rsidRPr="00E51A0A">
        <w:rPr>
          <w:rFonts w:asciiTheme="majorHAnsi" w:hAnsiTheme="majorHAnsi"/>
          <w:color w:val="000000" w:themeColor="text1"/>
          <w:sz w:val="23"/>
          <w:szCs w:val="23"/>
        </w:rPr>
        <w:t>M.Piper</w:t>
      </w:r>
      <w:proofErr w:type="spellEnd"/>
      <w:r w:rsidRPr="00E51A0A">
        <w:rPr>
          <w:rFonts w:asciiTheme="majorHAnsi" w:hAnsiTheme="majorHAnsi"/>
          <w:color w:val="000000" w:themeColor="text1"/>
          <w:sz w:val="23"/>
          <w:szCs w:val="23"/>
        </w:rPr>
        <w:t xml:space="preserve"> est demandé</w:t>
      </w:r>
      <w:r w:rsidR="00E51A0A" w:rsidRPr="00E51A0A">
        <w:rPr>
          <w:rFonts w:asciiTheme="majorHAnsi" w:hAnsiTheme="majorHAnsi"/>
          <w:color w:val="000000" w:themeColor="text1"/>
          <w:sz w:val="23"/>
          <w:szCs w:val="23"/>
        </w:rPr>
        <w:t>e pour l’export vers la Belgique sur base de 12 – 13 £/q</w:t>
      </w:r>
      <w:r w:rsidR="00E51A0A">
        <w:rPr>
          <w:rFonts w:asciiTheme="majorHAnsi" w:hAnsiTheme="majorHAnsi"/>
          <w:color w:val="000000" w:themeColor="text1"/>
          <w:sz w:val="24"/>
          <w:szCs w:val="24"/>
        </w:rPr>
        <w:t>.</w:t>
      </w:r>
    </w:p>
    <w:p w14:paraId="0DE6CEF8" w14:textId="004521DE" w:rsidR="00910C66" w:rsidRPr="00EA1AED" w:rsidRDefault="00910C66" w:rsidP="00910C66">
      <w:pPr>
        <w:pStyle w:val="Titre2"/>
        <w:rPr>
          <w:sz w:val="24"/>
          <w:szCs w:val="24"/>
        </w:rPr>
      </w:pPr>
      <w:r>
        <w:rPr>
          <w:sz w:val="24"/>
          <w:szCs w:val="24"/>
        </w:rPr>
        <w:t>Russie : production à nouveau défavorable (source : Boer en business)</w:t>
      </w:r>
    </w:p>
    <w:p w14:paraId="2D9D0E43" w14:textId="63834126" w:rsidR="00910C66" w:rsidRPr="00656424" w:rsidRDefault="00152E23" w:rsidP="00C91694">
      <w:pPr>
        <w:rPr>
          <w:rFonts w:asciiTheme="majorHAnsi" w:hAnsiTheme="majorHAnsi"/>
          <w:color w:val="000000" w:themeColor="text1"/>
          <w:sz w:val="23"/>
          <w:szCs w:val="23"/>
        </w:rPr>
      </w:pPr>
      <w:r w:rsidRPr="00656424">
        <w:rPr>
          <w:rFonts w:asciiTheme="majorHAnsi" w:hAnsiTheme="majorHAnsi"/>
          <w:color w:val="000000" w:themeColor="text1"/>
          <w:sz w:val="23"/>
          <w:szCs w:val="23"/>
        </w:rPr>
        <w:t xml:space="preserve">Malgré les annonces de diminution des surfaces (de l’ordre de 5 %) faites </w:t>
      </w:r>
      <w:r w:rsidR="005F35DE" w:rsidRPr="00656424">
        <w:rPr>
          <w:rFonts w:asciiTheme="majorHAnsi" w:hAnsiTheme="majorHAnsi"/>
          <w:color w:val="000000" w:themeColor="text1"/>
          <w:sz w:val="23"/>
          <w:szCs w:val="23"/>
        </w:rPr>
        <w:t xml:space="preserve">par le bureau statistique </w:t>
      </w:r>
      <w:proofErr w:type="spellStart"/>
      <w:r w:rsidR="005F35DE" w:rsidRPr="00656424">
        <w:rPr>
          <w:rFonts w:asciiTheme="majorHAnsi" w:hAnsiTheme="majorHAnsi"/>
          <w:color w:val="000000" w:themeColor="text1"/>
          <w:sz w:val="23"/>
          <w:szCs w:val="23"/>
        </w:rPr>
        <w:t>Rosstat</w:t>
      </w:r>
      <w:proofErr w:type="spellEnd"/>
      <w:r w:rsidR="005F35DE" w:rsidRPr="00656424">
        <w:rPr>
          <w:rFonts w:asciiTheme="majorHAnsi" w:hAnsiTheme="majorHAnsi"/>
          <w:color w:val="000000" w:themeColor="text1"/>
          <w:sz w:val="23"/>
          <w:szCs w:val="23"/>
        </w:rPr>
        <w:t xml:space="preserve">, le Ministère russe de l’agriculture annonce une superficie inchangée cette année à 280.000 ha chez les professionnels et 190.000 ha dans les jardins privés. La production estimée est de l’ordre de 7,2 millions de tonnes, contre 6,8 millions de tonnes l’an dernier, mais la </w:t>
      </w:r>
      <w:proofErr w:type="spellStart"/>
      <w:r w:rsidR="005F35DE" w:rsidRPr="00656424">
        <w:rPr>
          <w:rFonts w:asciiTheme="majorHAnsi" w:hAnsiTheme="majorHAnsi"/>
          <w:color w:val="000000" w:themeColor="text1"/>
          <w:sz w:val="23"/>
          <w:szCs w:val="23"/>
        </w:rPr>
        <w:t>Russian</w:t>
      </w:r>
      <w:proofErr w:type="spellEnd"/>
      <w:r w:rsidR="005F35DE" w:rsidRPr="00656424">
        <w:rPr>
          <w:rFonts w:asciiTheme="majorHAnsi" w:hAnsiTheme="majorHAnsi"/>
          <w:color w:val="000000" w:themeColor="text1"/>
          <w:sz w:val="23"/>
          <w:szCs w:val="23"/>
        </w:rPr>
        <w:t xml:space="preserve"> Potato Union compte plutôt sur une récolte semblable à l’an dernier. Le négoce est invité à adapter ses normes de calibre : normalement la norme est à 85 % de 55 mm+, mais moins de la moitié des lots seraient conformes cette année. L’organisation appelle à accepter le calibre de 45 mm+. Le faible calibre résulte de pluies incessantes suivies de sécheresse prolongée. Il fait très sec principalement dans les régions de </w:t>
      </w:r>
      <w:proofErr w:type="spellStart"/>
      <w:r w:rsidR="005F35DE" w:rsidRPr="00656424">
        <w:rPr>
          <w:rFonts w:asciiTheme="majorHAnsi" w:hAnsiTheme="majorHAnsi"/>
          <w:color w:val="000000" w:themeColor="text1"/>
          <w:sz w:val="23"/>
          <w:szCs w:val="23"/>
        </w:rPr>
        <w:t>Brjansk</w:t>
      </w:r>
      <w:proofErr w:type="spellEnd"/>
      <w:r w:rsidR="005F35DE" w:rsidRPr="00656424">
        <w:rPr>
          <w:rFonts w:asciiTheme="majorHAnsi" w:hAnsiTheme="majorHAnsi"/>
          <w:color w:val="000000" w:themeColor="text1"/>
          <w:sz w:val="23"/>
          <w:szCs w:val="23"/>
        </w:rPr>
        <w:t xml:space="preserve">, Tula, </w:t>
      </w:r>
      <w:proofErr w:type="spellStart"/>
      <w:r w:rsidR="005F35DE" w:rsidRPr="00656424">
        <w:rPr>
          <w:rFonts w:asciiTheme="majorHAnsi" w:hAnsiTheme="majorHAnsi"/>
          <w:color w:val="000000" w:themeColor="text1"/>
          <w:sz w:val="23"/>
          <w:szCs w:val="23"/>
        </w:rPr>
        <w:t>Niznij</w:t>
      </w:r>
      <w:proofErr w:type="spellEnd"/>
      <w:r w:rsidR="005F35DE" w:rsidRPr="00656424">
        <w:rPr>
          <w:rFonts w:asciiTheme="majorHAnsi" w:hAnsiTheme="majorHAnsi"/>
          <w:color w:val="000000" w:themeColor="text1"/>
          <w:sz w:val="23"/>
          <w:szCs w:val="23"/>
        </w:rPr>
        <w:t xml:space="preserve"> Novgorod et Moscou. La pomme de terre est sous pression depuis plusieurs années en Russie, et les surfaces auraient baissé de l’ordre de 10.000 ha par manque de rentabilité (prix faibles), ce qui a découragé les petits producteurs. La pomme de terre n’occuperait ainsi plus que 1,5 % de la surface agricole totale, contre 3,3 % dans les années 90. </w:t>
      </w:r>
      <w:r w:rsidR="00076FF6" w:rsidRPr="00656424">
        <w:rPr>
          <w:rFonts w:asciiTheme="majorHAnsi" w:hAnsiTheme="majorHAnsi"/>
          <w:color w:val="000000" w:themeColor="text1"/>
          <w:sz w:val="23"/>
          <w:szCs w:val="23"/>
        </w:rPr>
        <w:t>Dans la perspective d’une nouvelle mauvaise récolte, les prix ont grimpé en août, passant de 18 €/q à 28 €/q. On s’attend à des importations plus précoces et plus importantes, surtout de Biélorussie.</w:t>
      </w:r>
    </w:p>
    <w:p w14:paraId="27CA5F26" w14:textId="3AC64D88" w:rsidR="005B4AEF" w:rsidRDefault="005B4AEF" w:rsidP="00D96C03">
      <w:pPr>
        <w:tabs>
          <w:tab w:val="left" w:pos="851"/>
          <w:tab w:val="center" w:pos="4536"/>
          <w:tab w:val="right" w:pos="9072"/>
        </w:tabs>
        <w:spacing w:after="0"/>
        <w:ind w:right="255"/>
        <w:jc w:val="center"/>
        <w:rPr>
          <w:rFonts w:asciiTheme="majorHAnsi" w:hAnsiTheme="majorHAnsi"/>
          <w:b/>
          <w:bCs/>
          <w:sz w:val="24"/>
          <w:szCs w:val="24"/>
          <w:u w:val="single"/>
        </w:rPr>
      </w:pPr>
      <w:r w:rsidRPr="003E4B1C">
        <w:rPr>
          <w:rFonts w:asciiTheme="majorHAnsi" w:hAnsiTheme="majorHAnsi"/>
          <w:b/>
          <w:bCs/>
          <w:sz w:val="24"/>
          <w:szCs w:val="24"/>
        </w:rPr>
        <w:t xml:space="preserve">Prochain message </w:t>
      </w:r>
      <w:r w:rsidRPr="003E4B1C">
        <w:rPr>
          <w:rFonts w:asciiTheme="majorHAnsi" w:hAnsiTheme="majorHAnsi"/>
          <w:b/>
          <w:bCs/>
          <w:sz w:val="24"/>
          <w:szCs w:val="24"/>
          <w:u w:val="single"/>
        </w:rPr>
        <w:t xml:space="preserve">mardi </w:t>
      </w:r>
      <w:r w:rsidR="00E3569A">
        <w:rPr>
          <w:rFonts w:asciiTheme="majorHAnsi" w:hAnsiTheme="majorHAnsi"/>
          <w:b/>
          <w:bCs/>
          <w:sz w:val="24"/>
          <w:szCs w:val="24"/>
          <w:u w:val="single"/>
        </w:rPr>
        <w:t>07</w:t>
      </w:r>
      <w:r w:rsidR="00980FFF" w:rsidRPr="003E4B1C">
        <w:rPr>
          <w:rFonts w:asciiTheme="majorHAnsi" w:hAnsiTheme="majorHAnsi"/>
          <w:b/>
          <w:bCs/>
          <w:sz w:val="24"/>
          <w:szCs w:val="24"/>
          <w:u w:val="single"/>
        </w:rPr>
        <w:t xml:space="preserve"> </w:t>
      </w:r>
      <w:r w:rsidR="00E3569A">
        <w:rPr>
          <w:rFonts w:asciiTheme="majorHAnsi" w:hAnsiTheme="majorHAnsi"/>
          <w:b/>
          <w:bCs/>
          <w:sz w:val="24"/>
          <w:szCs w:val="24"/>
          <w:u w:val="single"/>
        </w:rPr>
        <w:t>septembre</w:t>
      </w:r>
      <w:r w:rsidRPr="003E4B1C">
        <w:rPr>
          <w:rFonts w:asciiTheme="majorHAnsi" w:hAnsiTheme="majorHAnsi"/>
          <w:b/>
          <w:bCs/>
          <w:sz w:val="24"/>
          <w:szCs w:val="24"/>
          <w:u w:val="single"/>
        </w:rPr>
        <w:t xml:space="preserve"> 2021.</w:t>
      </w:r>
    </w:p>
    <w:p w14:paraId="3760AF10" w14:textId="77777777" w:rsidR="005B4AEF" w:rsidRPr="00BC3EE7" w:rsidRDefault="005B4AEF" w:rsidP="002137F2">
      <w:pPr>
        <w:pStyle w:val="En-tte"/>
        <w:tabs>
          <w:tab w:val="left" w:pos="851"/>
        </w:tabs>
        <w:rPr>
          <w:rFonts w:asciiTheme="majorHAnsi" w:hAnsiTheme="majorHAnsi" w:cs="Times New Roman"/>
          <w:b/>
          <w:i/>
          <w:sz w:val="16"/>
          <w:szCs w:val="16"/>
        </w:rPr>
      </w:pPr>
      <w:r w:rsidRPr="00BC3EE7">
        <w:rPr>
          <w:rFonts w:asciiTheme="majorHAnsi" w:hAnsiTheme="majorHAnsi" w:cs="Times New Roman"/>
          <w:b/>
          <w:i/>
          <w:sz w:val="16"/>
          <w:szCs w:val="16"/>
          <w:u w:val="single"/>
        </w:rPr>
        <w:t>Auteurs :</w:t>
      </w:r>
      <w:r w:rsidRPr="00BC3EE7">
        <w:rPr>
          <w:rFonts w:asciiTheme="majorHAnsi" w:hAnsiTheme="majorHAnsi" w:cs="Times New Roman"/>
          <w:sz w:val="16"/>
          <w:szCs w:val="16"/>
        </w:rPr>
        <w:t xml:space="preserve"> </w:t>
      </w:r>
      <w:r w:rsidRPr="00BC3EE7">
        <w:rPr>
          <w:rFonts w:asciiTheme="majorHAnsi" w:hAnsiTheme="majorHAnsi" w:cs="Times New Roman"/>
          <w:b/>
          <w:i/>
          <w:sz w:val="16"/>
          <w:szCs w:val="16"/>
        </w:rPr>
        <w:t xml:space="preserve">Pierre Lebrun – Daniel Ryckmans. Pour toute question : </w:t>
      </w:r>
      <w:hyperlink r:id="rId24" w:history="1">
        <w:r w:rsidRPr="00BC3EE7">
          <w:rPr>
            <w:rStyle w:val="Lienhypertexte"/>
            <w:rFonts w:asciiTheme="majorHAnsi" w:hAnsiTheme="majorHAnsi"/>
            <w:b/>
            <w:i/>
            <w:sz w:val="16"/>
            <w:szCs w:val="16"/>
          </w:rPr>
          <w:t>pierre.lebrun@fiwap.be</w:t>
        </w:r>
      </w:hyperlink>
      <w:r w:rsidRPr="00BC3EE7">
        <w:rPr>
          <w:rFonts w:asciiTheme="majorHAnsi" w:hAnsiTheme="majorHAnsi" w:cs="Times New Roman"/>
          <w:b/>
          <w:i/>
          <w:sz w:val="16"/>
          <w:szCs w:val="16"/>
        </w:rPr>
        <w:t xml:space="preserve"> ou </w:t>
      </w:r>
      <w:hyperlink r:id="rId25" w:history="1">
        <w:r w:rsidRPr="00BC3EE7">
          <w:rPr>
            <w:rStyle w:val="Lienhypertexte"/>
            <w:rFonts w:asciiTheme="majorHAnsi" w:hAnsiTheme="majorHAnsi"/>
            <w:b/>
            <w:i/>
            <w:sz w:val="16"/>
            <w:szCs w:val="16"/>
          </w:rPr>
          <w:t>daniel.ryckmans@fiwap.be</w:t>
        </w:r>
      </w:hyperlink>
      <w:r w:rsidRPr="00BC3EE7">
        <w:rPr>
          <w:rFonts w:asciiTheme="majorHAnsi" w:hAnsiTheme="majorHAnsi" w:cs="Times New Roman"/>
          <w:b/>
          <w:i/>
          <w:sz w:val="16"/>
          <w:szCs w:val="16"/>
        </w:rPr>
        <w:t xml:space="preserve"> ou 081/61.06.56. La synthèse des marchés belges est établie en étroite collaboration entre </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 et PCA et ne peut être reprise qu’en mentionnant les 2 organismes sous le vocable « Message des marchés </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/PCA » ou « </w:t>
      </w:r>
      <w:proofErr w:type="spellStart"/>
      <w:r w:rsidRPr="00BC3EE7">
        <w:rPr>
          <w:rFonts w:asciiTheme="majorHAnsi" w:hAnsiTheme="majorHAnsi" w:cs="Times New Roman"/>
          <w:b/>
          <w:i/>
          <w:sz w:val="16"/>
          <w:szCs w:val="16"/>
        </w:rPr>
        <w:t>Marktbericht</w:t>
      </w:r>
      <w:proofErr w:type="spellEnd"/>
      <w:r w:rsidRPr="00BC3EE7">
        <w:rPr>
          <w:rFonts w:asciiTheme="majorHAnsi" w:hAnsiTheme="majorHAnsi" w:cs="Times New Roman"/>
          <w:b/>
          <w:i/>
          <w:sz w:val="16"/>
          <w:szCs w:val="16"/>
        </w:rPr>
        <w:t xml:space="preserve"> PCA/</w:t>
      </w:r>
      <w:proofErr w:type="spellStart"/>
      <w:r w:rsidRPr="00BC3EE7">
        <w:rPr>
          <w:rFonts w:asciiTheme="majorHAnsi" w:hAnsiTheme="majorHAnsi" w:cs="Times New Roman"/>
          <w:b/>
          <w:i/>
          <w:sz w:val="16"/>
          <w:szCs w:val="16"/>
        </w:rPr>
        <w:t>Fiwap</w:t>
      </w:r>
      <w:proofErr w:type="spellEnd"/>
      <w:r w:rsidRPr="00BC3EE7">
        <w:rPr>
          <w:rFonts w:asciiTheme="majorHAnsi" w:hAnsiTheme="majorHAnsi" w:cs="Times New Roman"/>
          <w:b/>
          <w:i/>
          <w:sz w:val="16"/>
          <w:szCs w:val="16"/>
        </w:rPr>
        <w:t xml:space="preserve"> ». </w:t>
      </w:r>
    </w:p>
    <w:p w14:paraId="1328D8CC" w14:textId="64DAA14B" w:rsidR="005B4AEF" w:rsidRDefault="005B4AEF" w:rsidP="002137F2">
      <w:pPr>
        <w:pStyle w:val="En-tte"/>
        <w:tabs>
          <w:tab w:val="left" w:pos="851"/>
        </w:tabs>
        <w:rPr>
          <w:rFonts w:asciiTheme="majorHAnsi" w:hAnsiTheme="majorHAnsi" w:cs="Times New Roman"/>
          <w:i/>
          <w:sz w:val="16"/>
          <w:szCs w:val="16"/>
        </w:rPr>
      </w:pPr>
      <w:r w:rsidRPr="00BC3EE7">
        <w:rPr>
          <w:rFonts w:asciiTheme="majorHAnsi" w:hAnsiTheme="majorHAnsi" w:cs="Times New Roman"/>
          <w:i/>
          <w:sz w:val="16"/>
          <w:szCs w:val="16"/>
          <w:u w:val="double"/>
        </w:rPr>
        <w:t xml:space="preserve">Sources </w:t>
      </w:r>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 xml:space="preserve">Général </w:t>
      </w:r>
      <w:r w:rsidRPr="00BC3EE7">
        <w:rPr>
          <w:rFonts w:asciiTheme="majorHAnsi" w:hAnsiTheme="majorHAnsi" w:cs="Times New Roman"/>
          <w:i/>
          <w:sz w:val="16"/>
          <w:szCs w:val="16"/>
        </w:rPr>
        <w:t xml:space="preserve">: NEPG.  </w:t>
      </w:r>
      <w:r w:rsidRPr="00BC3EE7">
        <w:rPr>
          <w:rFonts w:asciiTheme="majorHAnsi" w:hAnsiTheme="majorHAnsi" w:cs="Times New Roman"/>
          <w:b/>
          <w:i/>
          <w:sz w:val="16"/>
          <w:szCs w:val="16"/>
        </w:rPr>
        <w:t>Belgique</w:t>
      </w:r>
      <w:r w:rsidRPr="00BC3EE7">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BC3EE7">
        <w:rPr>
          <w:rFonts w:asciiTheme="majorHAnsi" w:hAnsiTheme="majorHAnsi" w:cs="Times New Roman"/>
          <w:b/>
          <w:i/>
          <w:sz w:val="16"/>
          <w:szCs w:val="16"/>
        </w:rPr>
        <w:t>France</w:t>
      </w:r>
      <w:r w:rsidRPr="00BC3EE7">
        <w:rPr>
          <w:rFonts w:asciiTheme="majorHAnsi" w:hAnsiTheme="majorHAnsi" w:cs="Times New Roman"/>
          <w:i/>
          <w:sz w:val="16"/>
          <w:szCs w:val="16"/>
        </w:rPr>
        <w:t xml:space="preserve"> = RNM (Réseau des Nouvelles des Marchés) à Lille. </w:t>
      </w:r>
      <w:r w:rsidRPr="00BC3EE7">
        <w:rPr>
          <w:rFonts w:asciiTheme="majorHAnsi" w:hAnsiTheme="majorHAnsi" w:cs="Times New Roman"/>
          <w:b/>
          <w:i/>
          <w:sz w:val="16"/>
          <w:szCs w:val="16"/>
        </w:rPr>
        <w:t>Pays-Bas</w:t>
      </w:r>
      <w:r w:rsidRPr="00BC3EE7">
        <w:rPr>
          <w:rFonts w:asciiTheme="majorHAnsi" w:hAnsiTheme="majorHAnsi" w:cs="Times New Roman"/>
          <w:i/>
          <w:sz w:val="16"/>
          <w:szCs w:val="16"/>
        </w:rPr>
        <w:t xml:space="preserve">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NAO (</w:t>
      </w:r>
      <w:proofErr w:type="spellStart"/>
      <w:r w:rsidRPr="00BC3EE7">
        <w:rPr>
          <w:rFonts w:asciiTheme="majorHAnsi" w:hAnsiTheme="majorHAnsi" w:cs="Times New Roman"/>
          <w:i/>
          <w:sz w:val="16"/>
          <w:szCs w:val="16"/>
        </w:rPr>
        <w:t>Nederlandse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Aardappel</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Organisatie</w:t>
      </w:r>
      <w:proofErr w:type="spellEnd"/>
      <w:r w:rsidRPr="00BC3EE7">
        <w:rPr>
          <w:rFonts w:asciiTheme="majorHAnsi" w:hAnsiTheme="majorHAnsi" w:cs="Times New Roman"/>
          <w:i/>
          <w:sz w:val="16"/>
          <w:szCs w:val="16"/>
        </w:rPr>
        <w:t>), VTA (</w:t>
      </w:r>
      <w:proofErr w:type="spellStart"/>
      <w:r w:rsidRPr="00BC3EE7">
        <w:rPr>
          <w:rFonts w:asciiTheme="majorHAnsi" w:hAnsiTheme="majorHAnsi" w:cs="Times New Roman"/>
          <w:i/>
          <w:sz w:val="16"/>
          <w:szCs w:val="16"/>
        </w:rPr>
        <w:t>Verenigde</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Telers</w:t>
      </w:r>
      <w:proofErr w:type="spellEnd"/>
      <w:r w:rsidRPr="00BC3EE7">
        <w:rPr>
          <w:rFonts w:asciiTheme="majorHAnsi" w:hAnsiTheme="majorHAnsi" w:cs="Times New Roman"/>
          <w:i/>
          <w:sz w:val="16"/>
          <w:szCs w:val="16"/>
        </w:rPr>
        <w:t xml:space="preserve"> </w:t>
      </w:r>
      <w:proofErr w:type="spellStart"/>
      <w:r w:rsidRPr="00BC3EE7">
        <w:rPr>
          <w:rFonts w:asciiTheme="majorHAnsi" w:hAnsiTheme="majorHAnsi" w:cs="Times New Roman"/>
          <w:i/>
          <w:sz w:val="16"/>
          <w:szCs w:val="16"/>
        </w:rPr>
        <w:t>Akkerbouw</w:t>
      </w:r>
      <w:proofErr w:type="spellEnd"/>
      <w:r w:rsidRPr="00BC3EE7">
        <w:rPr>
          <w:rFonts w:asciiTheme="majorHAnsi" w:hAnsiTheme="majorHAnsi" w:cs="Times New Roman"/>
          <w:i/>
          <w:sz w:val="16"/>
          <w:szCs w:val="16"/>
        </w:rPr>
        <w:t xml:space="preserve">); Boerderij ; </w:t>
      </w:r>
      <w:proofErr w:type="spellStart"/>
      <w:r w:rsidRPr="00BC3EE7">
        <w:rPr>
          <w:rFonts w:asciiTheme="majorHAnsi" w:hAnsiTheme="majorHAnsi" w:cs="Times New Roman"/>
          <w:i/>
          <w:sz w:val="16"/>
          <w:szCs w:val="16"/>
        </w:rPr>
        <w:t>PotatoNL</w:t>
      </w:r>
      <w:proofErr w:type="spellEnd"/>
      <w:r w:rsidRPr="00BC3EE7">
        <w:rPr>
          <w:rFonts w:asciiTheme="majorHAnsi" w:hAnsiTheme="majorHAnsi" w:cs="Times New Roman"/>
          <w:i/>
          <w:sz w:val="16"/>
          <w:szCs w:val="16"/>
        </w:rPr>
        <w:t xml:space="preserve"> ;  </w:t>
      </w:r>
      <w:r w:rsidRPr="00BC3EE7">
        <w:rPr>
          <w:rFonts w:asciiTheme="majorHAnsi" w:hAnsiTheme="majorHAnsi" w:cs="Times New Roman"/>
          <w:b/>
          <w:i/>
          <w:sz w:val="16"/>
          <w:szCs w:val="16"/>
        </w:rPr>
        <w:t>Allemagne</w:t>
      </w:r>
      <w:r w:rsidRPr="00BC3EE7">
        <w:rPr>
          <w:rFonts w:asciiTheme="majorHAnsi" w:hAnsiTheme="majorHAnsi" w:cs="Times New Roman"/>
          <w:i/>
          <w:sz w:val="16"/>
          <w:szCs w:val="16"/>
        </w:rPr>
        <w:t xml:space="preserve"> = REKA-Rhénanie ; EEX (Leipzig) ; AMI (</w:t>
      </w:r>
      <w:proofErr w:type="spellStart"/>
      <w:r w:rsidRPr="00BC3EE7">
        <w:rPr>
          <w:rFonts w:asciiTheme="majorHAnsi" w:hAnsiTheme="majorHAnsi" w:cs="Times New Roman"/>
          <w:i/>
          <w:sz w:val="16"/>
          <w:szCs w:val="16"/>
        </w:rPr>
        <w:t>Agrarmarkt</w:t>
      </w:r>
      <w:proofErr w:type="spellEnd"/>
      <w:r w:rsidRPr="00BC3EE7">
        <w:rPr>
          <w:rFonts w:asciiTheme="majorHAnsi" w:hAnsiTheme="majorHAnsi" w:cs="Times New Roman"/>
          <w:i/>
          <w:sz w:val="16"/>
          <w:szCs w:val="16"/>
        </w:rPr>
        <w:t xml:space="preserve"> Information - </w:t>
      </w:r>
      <w:proofErr w:type="spellStart"/>
      <w:r w:rsidRPr="00BC3EE7">
        <w:rPr>
          <w:rFonts w:asciiTheme="majorHAnsi" w:hAnsiTheme="majorHAnsi" w:cs="Times New Roman"/>
          <w:i/>
          <w:sz w:val="16"/>
          <w:szCs w:val="16"/>
        </w:rPr>
        <w:t>GmbH</w:t>
      </w:r>
      <w:proofErr w:type="spellEnd"/>
      <w:r w:rsidRPr="00BC3EE7">
        <w:rPr>
          <w:rFonts w:asciiTheme="majorHAnsi" w:hAnsiTheme="majorHAnsi" w:cs="Times New Roman"/>
          <w:i/>
          <w:sz w:val="16"/>
          <w:szCs w:val="16"/>
        </w:rPr>
        <w:t xml:space="preserve">).  </w:t>
      </w:r>
      <w:r w:rsidRPr="00BC3EE7">
        <w:rPr>
          <w:rFonts w:asciiTheme="majorHAnsi" w:hAnsiTheme="majorHAnsi" w:cs="Times New Roman"/>
          <w:b/>
          <w:i/>
          <w:sz w:val="16"/>
          <w:szCs w:val="16"/>
        </w:rPr>
        <w:t>Grande-Bretagne</w:t>
      </w:r>
      <w:r w:rsidRPr="00BC3EE7">
        <w:rPr>
          <w:rFonts w:asciiTheme="majorHAnsi" w:hAnsiTheme="majorHAnsi" w:cs="Times New Roman"/>
          <w:i/>
          <w:sz w:val="16"/>
          <w:szCs w:val="16"/>
        </w:rPr>
        <w:t xml:space="preserve"> = </w:t>
      </w:r>
      <w:r w:rsidR="00782CD8">
        <w:rPr>
          <w:rFonts w:asciiTheme="majorHAnsi" w:hAnsiTheme="majorHAnsi" w:cs="Times New Roman"/>
          <w:i/>
          <w:sz w:val="16"/>
          <w:szCs w:val="16"/>
        </w:rPr>
        <w:t xml:space="preserve">UK </w:t>
      </w:r>
      <w:proofErr w:type="spellStart"/>
      <w:r w:rsidR="00782CD8">
        <w:rPr>
          <w:rFonts w:asciiTheme="majorHAnsi" w:hAnsiTheme="majorHAnsi" w:cs="Times New Roman"/>
          <w:i/>
          <w:sz w:val="16"/>
          <w:szCs w:val="16"/>
        </w:rPr>
        <w:t>Potatoes</w:t>
      </w:r>
      <w:proofErr w:type="spellEnd"/>
      <w:r w:rsidR="00782CD8">
        <w:rPr>
          <w:rFonts w:asciiTheme="majorHAnsi" w:hAnsiTheme="majorHAnsi" w:cs="Times New Roman"/>
          <w:i/>
          <w:sz w:val="16"/>
          <w:szCs w:val="16"/>
        </w:rPr>
        <w:t> ;</w:t>
      </w:r>
      <w:r w:rsidRPr="00BC3EE7">
        <w:rPr>
          <w:rFonts w:asciiTheme="majorHAnsi" w:hAnsiTheme="majorHAnsi" w:cs="Times New Roman"/>
          <w:i/>
          <w:sz w:val="16"/>
          <w:szCs w:val="16"/>
        </w:rPr>
        <w:t xml:space="preserve"> Potato Call.</w:t>
      </w:r>
    </w:p>
    <w:p w14:paraId="3E620B71" w14:textId="77777777" w:rsidR="00120646" w:rsidRPr="0037015D" w:rsidRDefault="00120646" w:rsidP="00120646">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w:t>
      </w:r>
      <w:proofErr w:type="spellStart"/>
      <w:r w:rsidRPr="0037015D">
        <w:rPr>
          <w:rFonts w:ascii="Berlin Sans FB" w:hAnsi="Berlin Sans FB" w:cs="Arial"/>
          <w:sz w:val="24"/>
          <w:szCs w:val="24"/>
        </w:rPr>
        <w:t>Bordia</w:t>
      </w:r>
      <w:proofErr w:type="spellEnd"/>
      <w:r w:rsidRPr="0037015D">
        <w:rPr>
          <w:rFonts w:ascii="Berlin Sans FB" w:hAnsi="Berlin Sans FB" w:cs="Arial"/>
          <w:sz w:val="24"/>
          <w:szCs w:val="24"/>
        </w:rPr>
        <w:t>, 4 • 5030 GEMBLOUX</w:t>
      </w:r>
    </w:p>
    <w:p w14:paraId="76B144AE" w14:textId="5912CC86" w:rsidR="005B4AEF" w:rsidRPr="00DA4024" w:rsidRDefault="00120646" w:rsidP="00DA4024">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Tél. : +32 (0)81 61.06.56 • Fax : +32 (0)81 61.23.89 • info@fiwap.be • www.fiwap.be</w:t>
      </w:r>
    </w:p>
    <w:sectPr w:rsidR="005B4AEF" w:rsidRPr="00DA4024" w:rsidSect="00A4014C">
      <w:type w:val="continuous"/>
      <w:pgSz w:w="11906" w:h="16838" w:code="9"/>
      <w:pgMar w:top="851" w:right="707" w:bottom="851"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31D1C" w14:textId="77777777" w:rsidR="004232EC" w:rsidRDefault="004232EC">
      <w:r>
        <w:separator/>
      </w:r>
    </w:p>
  </w:endnote>
  <w:endnote w:type="continuationSeparator" w:id="0">
    <w:p w14:paraId="39C92BD3" w14:textId="77777777" w:rsidR="004232EC" w:rsidRDefault="00423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2050206030506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054FA" w14:textId="77777777" w:rsidR="004232EC" w:rsidRDefault="004232EC">
      <w:r>
        <w:separator/>
      </w:r>
    </w:p>
  </w:footnote>
  <w:footnote w:type="continuationSeparator" w:id="0">
    <w:p w14:paraId="4E6FB1DC" w14:textId="77777777" w:rsidR="004232EC" w:rsidRDefault="00423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73483D4C"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F00EF">
                            <w:rPr>
                              <w:rStyle w:val="Numrodepage"/>
                              <w:b/>
                              <w:bCs/>
                              <w:i/>
                              <w:noProof/>
                              <w:color w:val="FFFFFF" w:themeColor="background1"/>
                              <w:sz w:val="14"/>
                              <w:szCs w:val="14"/>
                            </w:rPr>
                            <w:t>210831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26"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" o:allowincell="f" fillcolor="#549e39 [3204]" stroked="f">
              <v:textbox inset=",1mm,,0">
                <w:txbxContent>
                  <w:p w14:paraId="2E09C828" w14:textId="73483D4C"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F00EF">
                      <w:rPr>
                        <w:rStyle w:val="Numrodepage"/>
                        <w:b/>
                        <w:bCs/>
                        <w:i/>
                        <w:noProof/>
                        <w:color w:val="FFFFFF" w:themeColor="background1"/>
                        <w:sz w:val="14"/>
                        <w:szCs w:val="14"/>
                      </w:rPr>
                      <w:t>210831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43B6A4D5" w:rsidR="00A14100" w:rsidRDefault="00D74EA0">
    <w:pPr>
      <w:pStyle w:val="En-tte"/>
    </w:pPr>
    <w:r w:rsidRPr="00D8273C">
      <w:rPr>
        <w:caps/>
        <w:noProof/>
        <w:color w:val="808080" w:themeColor="background1" w:themeShade="80"/>
        <w:sz w:val="20"/>
      </w:rPr>
      <mc:AlternateContent>
        <mc:Choice Requires="wpg">
          <w:drawing>
            <wp:anchor distT="0" distB="0" distL="114300" distR="114300" simplePos="0" relativeHeight="251661312" behindDoc="0" locked="0" layoutInCell="1" allowOverlap="1" wp14:anchorId="3DDEBABE" wp14:editId="60C85E7C">
              <wp:simplePos x="0" y="0"/>
              <wp:positionH relativeFrom="page">
                <wp:posOffset>163286</wp:posOffset>
              </wp:positionH>
              <wp:positionV relativeFrom="page">
                <wp:posOffset>217714</wp:posOffset>
              </wp:positionV>
              <wp:extent cx="1651000" cy="1019924"/>
              <wp:effectExtent l="0" t="0" r="25400" b="27940"/>
              <wp:wrapNone/>
              <wp:docPr id="4" name="Groupe 4"/>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15" name="Groupe 15"/>
                      <wpg:cNvGrpSpPr/>
                      <wpg:grpSpPr>
                        <a:xfrm>
                          <a:off x="0" y="0"/>
                          <a:ext cx="1700784" cy="1024128"/>
                          <a:chOff x="0" y="0"/>
                          <a:chExt cx="1700784" cy="1024128"/>
                        </a:xfrm>
                      </wpg:grpSpPr>
                      <wps:wsp>
                        <wps:cNvPr id="16" name="Rectangle 1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Zone de texte 21"/>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B557A" w14:textId="4B875445" w:rsidR="00D8273C" w:rsidRDefault="00D8273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EBABE" id="Groupe 4" o:spid="_x0000_s1027" style="position:absolute;left:0;text-align:left;margin-left:12.85pt;margin-top:17.15pt;width:130pt;height:80.3pt;flip:x;z-index:25166131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xgxDRt4AAAAJAQAADwAAAGRy&#10;cy9kb3ducmV2LnhtbEyPTU/DMAyG70j8h8hI3FhKF2ArTacJCYTQLpQP7Zg1po1onKrJtvLv8U5w&#10;tN9Hrx+Xq8n34oBjdIE0XM8yEEhNsI5aDe9vj1cLEDEZsqYPhBp+MMKqOj8rTWHDkV7xUKdWcAnF&#10;wmjoUhoKKWPToTdxFgYkzr7C6E3icWylHc2Ry30v8yy7ld444gudGfChw+a73nsNH2unUH1uXzZZ&#10;g/hs5fapdkrry4tpfQ8i4ZT+YDjpszpU7LQLe7JR9BrymzsmNczVHATn+eK02DG4VEuQVSn/f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">
              <v:group id="Groupe 15"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" path="m,l1462822,r,1014481l638269,407899,,xe" fillcolor="#549e39 [3204]" stroked="f" strokeweight="1.5pt">
                  <v:stroke endcap="round"/>
                  <v:path arrowok="t" o:connecttype="custom" o:connectlocs="0,0;1463040,0;1463040,1014984;638364,408101;0,0" o:connectangles="0,0,0,0,0"/>
                </v:shape>
                <v:rect id="Rectangle 20"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1"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" filled="f" stroked="f" strokeweight=".5pt">
                <v:textbox inset=",7.2pt,,7.2pt">
                  <w:txbxContent>
                    <w:p w14:paraId="686B557A" w14:textId="4B875445" w:rsidR="00D8273C" w:rsidRDefault="00D8273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59264" behindDoc="0" locked="0" layoutInCell="1" allowOverlap="1" wp14:anchorId="753AB364" wp14:editId="1914AAE7">
              <wp:simplePos x="0" y="0"/>
              <wp:positionH relativeFrom="page">
                <wp:posOffset>4998720</wp:posOffset>
              </wp:positionH>
              <wp:positionV relativeFrom="page">
                <wp:posOffset>224394</wp:posOffset>
              </wp:positionV>
              <wp:extent cx="2500630" cy="1023620"/>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92F5" w14:textId="69A3C589"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F00EF">
                              <w:rPr>
                                <w:rStyle w:val="Numrodepage"/>
                                <w:b/>
                                <w:bCs/>
                                <w:i/>
                                <w:noProof/>
                                <w:color w:val="FFFFFF" w:themeColor="background1"/>
                                <w:sz w:val="14"/>
                                <w:szCs w:val="14"/>
                              </w:rPr>
                              <w:t>210831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AB364" id="Groupe 167" o:spid="_x0000_s1033" style="position:absolute;left:0;text-align:left;margin-left:393.6pt;margin-top:17.65pt;width:196.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">
              <v:group id="Groupe 168"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549e39 [3204]" stroked="f" strokeweight="1.5pt">
                  <v:stroke endcap="round"/>
                  <v:path arrowok="t" o:connecttype="custom" o:connectlocs="0,0;1463040,0;1463040,1014984;638364,408101;0,0" o:connectangles="0,0,0,0,0"/>
                </v:shape>
                <v:rect id="Rectangle 171"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2" o:title="" recolor="t" rotate="t" type="frame"/>
                  <v:stroke endcap="round"/>
                </v:rect>
              </v:group>
              <v:shape id="Zone de texte 172"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B0592F5" w14:textId="69A3C589" w:rsidR="00D8273C" w:rsidRPr="00A14100" w:rsidRDefault="00A14100"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DF00EF">
                        <w:rPr>
                          <w:rStyle w:val="Numrodepage"/>
                          <w:b/>
                          <w:bCs/>
                          <w:i/>
                          <w:noProof/>
                          <w:color w:val="FFFFFF" w:themeColor="background1"/>
                          <w:sz w:val="14"/>
                          <w:szCs w:val="14"/>
                        </w:rPr>
                        <w:t>210831 Fiwap</w:t>
                      </w:r>
                      <w:r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 p</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PAGE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1</w:t>
                      </w:r>
                      <w:r w:rsidR="00D8273C" w:rsidRPr="00A14100">
                        <w:rPr>
                          <w:rStyle w:val="Numrodepage"/>
                          <w:b/>
                          <w:bCs/>
                          <w:i/>
                          <w:color w:val="FFFFFF" w:themeColor="background1"/>
                          <w:sz w:val="14"/>
                          <w:szCs w:val="14"/>
                        </w:rPr>
                        <w:fldChar w:fldCharType="end"/>
                      </w:r>
                      <w:r w:rsidR="00D8273C" w:rsidRPr="00A14100">
                        <w:rPr>
                          <w:rStyle w:val="Numrodepage"/>
                          <w:b/>
                          <w:bCs/>
                          <w:i/>
                          <w:color w:val="FFFFFF" w:themeColor="background1"/>
                          <w:sz w:val="14"/>
                          <w:szCs w:val="14"/>
                        </w:rPr>
                        <w:t>/</w:t>
                      </w:r>
                      <w:r w:rsidR="00D8273C" w:rsidRPr="00A14100">
                        <w:rPr>
                          <w:rStyle w:val="Numrodepage"/>
                          <w:b/>
                          <w:bCs/>
                          <w:i/>
                          <w:color w:val="FFFFFF" w:themeColor="background1"/>
                          <w:sz w:val="14"/>
                          <w:szCs w:val="14"/>
                        </w:rPr>
                        <w:fldChar w:fldCharType="begin"/>
                      </w:r>
                      <w:r w:rsidR="00D8273C" w:rsidRPr="00A14100">
                        <w:rPr>
                          <w:rStyle w:val="Numrodepage"/>
                          <w:b/>
                          <w:bCs/>
                          <w:i/>
                          <w:color w:val="FFFFFF" w:themeColor="background1"/>
                          <w:sz w:val="14"/>
                          <w:szCs w:val="14"/>
                        </w:rPr>
                        <w:instrText xml:space="preserve"> NUMPAGES </w:instrText>
                      </w:r>
                      <w:r w:rsidR="00D8273C" w:rsidRPr="00A14100">
                        <w:rPr>
                          <w:rStyle w:val="Numrodepage"/>
                          <w:b/>
                          <w:bCs/>
                          <w:i/>
                          <w:color w:val="FFFFFF" w:themeColor="background1"/>
                          <w:sz w:val="14"/>
                          <w:szCs w:val="14"/>
                        </w:rPr>
                        <w:fldChar w:fldCharType="separate"/>
                      </w:r>
                      <w:r w:rsidR="00D8273C" w:rsidRPr="00A14100">
                        <w:rPr>
                          <w:rStyle w:val="Numrodepage"/>
                          <w:b/>
                          <w:bCs/>
                          <w:i/>
                          <w:color w:val="FFFFFF" w:themeColor="background1"/>
                          <w:sz w:val="14"/>
                          <w:szCs w:val="14"/>
                        </w:rPr>
                        <w:t>6</w:t>
                      </w:r>
                      <w:r w:rsidR="00D8273C" w:rsidRPr="00A14100">
                        <w:rPr>
                          <w:rStyle w:val="Numrodepage"/>
                          <w:b/>
                          <w:bCs/>
                          <w:i/>
                          <w:color w:val="FFFFFF" w:themeColor="background1"/>
                          <w:sz w:val="14"/>
                          <w:szCs w:val="14"/>
                        </w:rPr>
                        <w:fldChar w:fldCharType="end"/>
                      </w:r>
                    </w:p>
                    <w:p w14:paraId="675B28ED" w14:textId="77777777" w:rsidR="00D8273C" w:rsidRDefault="00D8273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62pt;height:252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2"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D26361E"/>
    <w:multiLevelType w:val="hybridMultilevel"/>
    <w:tmpl w:val="0986A36E"/>
    <w:lvl w:ilvl="0" w:tplc="39BADD2C">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2F80FC3"/>
    <w:multiLevelType w:val="hybridMultilevel"/>
    <w:tmpl w:val="FF6EA67E"/>
    <w:lvl w:ilvl="0" w:tplc="40903ACC">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6242F44"/>
    <w:multiLevelType w:val="hybridMultilevel"/>
    <w:tmpl w:val="C332E35A"/>
    <w:lvl w:ilvl="0" w:tplc="DD9096B2">
      <w:start w:val="13"/>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8857B9A"/>
    <w:multiLevelType w:val="hybridMultilevel"/>
    <w:tmpl w:val="506CA22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8A46C5"/>
    <w:multiLevelType w:val="hybridMultilevel"/>
    <w:tmpl w:val="C50AAEF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8642B23"/>
    <w:multiLevelType w:val="hybridMultilevel"/>
    <w:tmpl w:val="21480F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
  </w:num>
  <w:num w:numId="3">
    <w:abstractNumId w:val="4"/>
  </w:num>
  <w:num w:numId="4">
    <w:abstractNumId w:val="5"/>
  </w:num>
  <w:num w:numId="5">
    <w:abstractNumId w:val="9"/>
  </w:num>
  <w:num w:numId="6">
    <w:abstractNumId w:val="7"/>
  </w:num>
  <w:num w:numId="7">
    <w:abstractNumId w:val="8"/>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49">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A7D"/>
    <w:rsid w:val="00001FED"/>
    <w:rsid w:val="000027E3"/>
    <w:rsid w:val="0000369B"/>
    <w:rsid w:val="00003758"/>
    <w:rsid w:val="000041A3"/>
    <w:rsid w:val="000043B2"/>
    <w:rsid w:val="000048B9"/>
    <w:rsid w:val="00005370"/>
    <w:rsid w:val="00005AC6"/>
    <w:rsid w:val="00005DCE"/>
    <w:rsid w:val="0000691E"/>
    <w:rsid w:val="00006A6A"/>
    <w:rsid w:val="00006C7E"/>
    <w:rsid w:val="00010CFC"/>
    <w:rsid w:val="00011A6A"/>
    <w:rsid w:val="00011DA6"/>
    <w:rsid w:val="00012942"/>
    <w:rsid w:val="00012C06"/>
    <w:rsid w:val="00013516"/>
    <w:rsid w:val="00013DCB"/>
    <w:rsid w:val="000142A5"/>
    <w:rsid w:val="0001548A"/>
    <w:rsid w:val="00015CA1"/>
    <w:rsid w:val="00015F16"/>
    <w:rsid w:val="00017689"/>
    <w:rsid w:val="000204DC"/>
    <w:rsid w:val="00020511"/>
    <w:rsid w:val="00021257"/>
    <w:rsid w:val="0002152B"/>
    <w:rsid w:val="000215B4"/>
    <w:rsid w:val="00021914"/>
    <w:rsid w:val="0002234B"/>
    <w:rsid w:val="00023361"/>
    <w:rsid w:val="000238A1"/>
    <w:rsid w:val="00023B93"/>
    <w:rsid w:val="00023E04"/>
    <w:rsid w:val="00023FA3"/>
    <w:rsid w:val="00025A47"/>
    <w:rsid w:val="00025DBE"/>
    <w:rsid w:val="0002652A"/>
    <w:rsid w:val="00026E3F"/>
    <w:rsid w:val="0002763F"/>
    <w:rsid w:val="00027B24"/>
    <w:rsid w:val="00030DCE"/>
    <w:rsid w:val="00030ED2"/>
    <w:rsid w:val="000321BF"/>
    <w:rsid w:val="00032240"/>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6C3"/>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1F16"/>
    <w:rsid w:val="00053C00"/>
    <w:rsid w:val="00055451"/>
    <w:rsid w:val="00055F01"/>
    <w:rsid w:val="0005678D"/>
    <w:rsid w:val="00056E5A"/>
    <w:rsid w:val="000575C9"/>
    <w:rsid w:val="0006147C"/>
    <w:rsid w:val="00061AAD"/>
    <w:rsid w:val="00061E70"/>
    <w:rsid w:val="00062287"/>
    <w:rsid w:val="000627B4"/>
    <w:rsid w:val="000628C0"/>
    <w:rsid w:val="00063200"/>
    <w:rsid w:val="00064512"/>
    <w:rsid w:val="00064B40"/>
    <w:rsid w:val="00064CF9"/>
    <w:rsid w:val="000659ED"/>
    <w:rsid w:val="00065AA2"/>
    <w:rsid w:val="00065DBD"/>
    <w:rsid w:val="00066782"/>
    <w:rsid w:val="000669A2"/>
    <w:rsid w:val="00066A7B"/>
    <w:rsid w:val="00067DC5"/>
    <w:rsid w:val="00067DDF"/>
    <w:rsid w:val="000711F6"/>
    <w:rsid w:val="0007237B"/>
    <w:rsid w:val="000724F7"/>
    <w:rsid w:val="00072649"/>
    <w:rsid w:val="00072883"/>
    <w:rsid w:val="0007364B"/>
    <w:rsid w:val="00073FB1"/>
    <w:rsid w:val="00074056"/>
    <w:rsid w:val="000744AD"/>
    <w:rsid w:val="000746F4"/>
    <w:rsid w:val="000752B6"/>
    <w:rsid w:val="0007568B"/>
    <w:rsid w:val="00075892"/>
    <w:rsid w:val="00076216"/>
    <w:rsid w:val="00076FF6"/>
    <w:rsid w:val="00077F08"/>
    <w:rsid w:val="000805D5"/>
    <w:rsid w:val="00080E3A"/>
    <w:rsid w:val="00081A87"/>
    <w:rsid w:val="00081B44"/>
    <w:rsid w:val="00081E5C"/>
    <w:rsid w:val="00082156"/>
    <w:rsid w:val="00082416"/>
    <w:rsid w:val="000833B5"/>
    <w:rsid w:val="0008359A"/>
    <w:rsid w:val="00083A7D"/>
    <w:rsid w:val="00083C6B"/>
    <w:rsid w:val="00084937"/>
    <w:rsid w:val="00084FC4"/>
    <w:rsid w:val="000851FC"/>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8E3"/>
    <w:rsid w:val="00096F79"/>
    <w:rsid w:val="000971F6"/>
    <w:rsid w:val="00097B44"/>
    <w:rsid w:val="000A061B"/>
    <w:rsid w:val="000A0ADB"/>
    <w:rsid w:val="000A1067"/>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0FE7"/>
    <w:rsid w:val="000B1148"/>
    <w:rsid w:val="000B2F1E"/>
    <w:rsid w:val="000B46A7"/>
    <w:rsid w:val="000B4914"/>
    <w:rsid w:val="000B497E"/>
    <w:rsid w:val="000B54F4"/>
    <w:rsid w:val="000B60C3"/>
    <w:rsid w:val="000B61C4"/>
    <w:rsid w:val="000B6435"/>
    <w:rsid w:val="000B6BB5"/>
    <w:rsid w:val="000B6F7D"/>
    <w:rsid w:val="000B717C"/>
    <w:rsid w:val="000B72C6"/>
    <w:rsid w:val="000B7B02"/>
    <w:rsid w:val="000C0961"/>
    <w:rsid w:val="000C0988"/>
    <w:rsid w:val="000C0B58"/>
    <w:rsid w:val="000C1123"/>
    <w:rsid w:val="000C14D4"/>
    <w:rsid w:val="000C2028"/>
    <w:rsid w:val="000C235F"/>
    <w:rsid w:val="000C27F6"/>
    <w:rsid w:val="000C3A6B"/>
    <w:rsid w:val="000C41B6"/>
    <w:rsid w:val="000C6B8F"/>
    <w:rsid w:val="000C71BF"/>
    <w:rsid w:val="000C7593"/>
    <w:rsid w:val="000C7719"/>
    <w:rsid w:val="000D12E0"/>
    <w:rsid w:val="000D19F9"/>
    <w:rsid w:val="000D1FC6"/>
    <w:rsid w:val="000D20FE"/>
    <w:rsid w:val="000D23F3"/>
    <w:rsid w:val="000D2B16"/>
    <w:rsid w:val="000D2EB4"/>
    <w:rsid w:val="000D3546"/>
    <w:rsid w:val="000D39CA"/>
    <w:rsid w:val="000D3A73"/>
    <w:rsid w:val="000D42D5"/>
    <w:rsid w:val="000D4668"/>
    <w:rsid w:val="000D49C1"/>
    <w:rsid w:val="000D5260"/>
    <w:rsid w:val="000D57FC"/>
    <w:rsid w:val="000D5973"/>
    <w:rsid w:val="000D5B7A"/>
    <w:rsid w:val="000D5F2E"/>
    <w:rsid w:val="000D614C"/>
    <w:rsid w:val="000D6940"/>
    <w:rsid w:val="000D6C30"/>
    <w:rsid w:val="000D744C"/>
    <w:rsid w:val="000D787E"/>
    <w:rsid w:val="000E0976"/>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08A"/>
    <w:rsid w:val="000E7374"/>
    <w:rsid w:val="000F05F5"/>
    <w:rsid w:val="000F0EF3"/>
    <w:rsid w:val="000F1449"/>
    <w:rsid w:val="000F2869"/>
    <w:rsid w:val="000F3387"/>
    <w:rsid w:val="000F40C6"/>
    <w:rsid w:val="000F41AA"/>
    <w:rsid w:val="000F41CF"/>
    <w:rsid w:val="000F64FB"/>
    <w:rsid w:val="000F7573"/>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81"/>
    <w:rsid w:val="001076DC"/>
    <w:rsid w:val="001077AC"/>
    <w:rsid w:val="00107A75"/>
    <w:rsid w:val="00107F9A"/>
    <w:rsid w:val="00110D19"/>
    <w:rsid w:val="00111CF5"/>
    <w:rsid w:val="00111DF1"/>
    <w:rsid w:val="00114732"/>
    <w:rsid w:val="00115316"/>
    <w:rsid w:val="00115351"/>
    <w:rsid w:val="00116639"/>
    <w:rsid w:val="001168D3"/>
    <w:rsid w:val="001171A1"/>
    <w:rsid w:val="00117ABC"/>
    <w:rsid w:val="00120481"/>
    <w:rsid w:val="00120646"/>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085"/>
    <w:rsid w:val="00132448"/>
    <w:rsid w:val="0013257C"/>
    <w:rsid w:val="00132E24"/>
    <w:rsid w:val="00132EAC"/>
    <w:rsid w:val="00133838"/>
    <w:rsid w:val="00133AB4"/>
    <w:rsid w:val="0013431A"/>
    <w:rsid w:val="0013569A"/>
    <w:rsid w:val="00136FE6"/>
    <w:rsid w:val="001373DE"/>
    <w:rsid w:val="001376CE"/>
    <w:rsid w:val="0014078B"/>
    <w:rsid w:val="00140EB2"/>
    <w:rsid w:val="00141C44"/>
    <w:rsid w:val="001429A1"/>
    <w:rsid w:val="00144C56"/>
    <w:rsid w:val="001454BB"/>
    <w:rsid w:val="00145B6C"/>
    <w:rsid w:val="001463DE"/>
    <w:rsid w:val="00146551"/>
    <w:rsid w:val="00147AA1"/>
    <w:rsid w:val="00150297"/>
    <w:rsid w:val="00150781"/>
    <w:rsid w:val="001512E0"/>
    <w:rsid w:val="00151DC5"/>
    <w:rsid w:val="0015221B"/>
    <w:rsid w:val="00152E23"/>
    <w:rsid w:val="00153098"/>
    <w:rsid w:val="001531C5"/>
    <w:rsid w:val="00153F77"/>
    <w:rsid w:val="001549C1"/>
    <w:rsid w:val="00154B87"/>
    <w:rsid w:val="00154E28"/>
    <w:rsid w:val="00155098"/>
    <w:rsid w:val="001559BA"/>
    <w:rsid w:val="00156035"/>
    <w:rsid w:val="001569A5"/>
    <w:rsid w:val="00157405"/>
    <w:rsid w:val="00157F86"/>
    <w:rsid w:val="00160B23"/>
    <w:rsid w:val="00160EB3"/>
    <w:rsid w:val="00160F2D"/>
    <w:rsid w:val="00161238"/>
    <w:rsid w:val="0016158C"/>
    <w:rsid w:val="00163355"/>
    <w:rsid w:val="0016378A"/>
    <w:rsid w:val="00163872"/>
    <w:rsid w:val="00164325"/>
    <w:rsid w:val="00164C94"/>
    <w:rsid w:val="00164FA3"/>
    <w:rsid w:val="00165D1B"/>
    <w:rsid w:val="0016620A"/>
    <w:rsid w:val="001669D1"/>
    <w:rsid w:val="0016718E"/>
    <w:rsid w:val="00167CD7"/>
    <w:rsid w:val="00167DCD"/>
    <w:rsid w:val="0017061A"/>
    <w:rsid w:val="0017061F"/>
    <w:rsid w:val="00170C7B"/>
    <w:rsid w:val="001710DE"/>
    <w:rsid w:val="00171270"/>
    <w:rsid w:val="00171C48"/>
    <w:rsid w:val="001737CD"/>
    <w:rsid w:val="00173E2E"/>
    <w:rsid w:val="0017464A"/>
    <w:rsid w:val="001758D8"/>
    <w:rsid w:val="00175D86"/>
    <w:rsid w:val="00175E99"/>
    <w:rsid w:val="00175F28"/>
    <w:rsid w:val="00176311"/>
    <w:rsid w:val="00176828"/>
    <w:rsid w:val="00176EA4"/>
    <w:rsid w:val="00176F10"/>
    <w:rsid w:val="00177319"/>
    <w:rsid w:val="00177378"/>
    <w:rsid w:val="00177BED"/>
    <w:rsid w:val="00177CAC"/>
    <w:rsid w:val="001807BB"/>
    <w:rsid w:val="00180DCE"/>
    <w:rsid w:val="00181067"/>
    <w:rsid w:val="0018114A"/>
    <w:rsid w:val="00181362"/>
    <w:rsid w:val="001814CA"/>
    <w:rsid w:val="001816FB"/>
    <w:rsid w:val="00181B53"/>
    <w:rsid w:val="00182049"/>
    <w:rsid w:val="00182A37"/>
    <w:rsid w:val="00182AB1"/>
    <w:rsid w:val="00183274"/>
    <w:rsid w:val="00183643"/>
    <w:rsid w:val="00184C84"/>
    <w:rsid w:val="00185822"/>
    <w:rsid w:val="00185AE6"/>
    <w:rsid w:val="00185CC3"/>
    <w:rsid w:val="00185FC4"/>
    <w:rsid w:val="00186940"/>
    <w:rsid w:val="00186A6E"/>
    <w:rsid w:val="001903C6"/>
    <w:rsid w:val="001905F1"/>
    <w:rsid w:val="00190F8D"/>
    <w:rsid w:val="00191180"/>
    <w:rsid w:val="00191CF9"/>
    <w:rsid w:val="0019207F"/>
    <w:rsid w:val="001923CB"/>
    <w:rsid w:val="00192917"/>
    <w:rsid w:val="00192A63"/>
    <w:rsid w:val="00192BB8"/>
    <w:rsid w:val="00194642"/>
    <w:rsid w:val="00194BA0"/>
    <w:rsid w:val="00194E37"/>
    <w:rsid w:val="001950E8"/>
    <w:rsid w:val="001951F3"/>
    <w:rsid w:val="00195933"/>
    <w:rsid w:val="00195D71"/>
    <w:rsid w:val="001965ED"/>
    <w:rsid w:val="001966FD"/>
    <w:rsid w:val="00196A2F"/>
    <w:rsid w:val="00196BB2"/>
    <w:rsid w:val="00196EAE"/>
    <w:rsid w:val="0019747A"/>
    <w:rsid w:val="00197941"/>
    <w:rsid w:val="00197E4E"/>
    <w:rsid w:val="001A081C"/>
    <w:rsid w:val="001A09E4"/>
    <w:rsid w:val="001A0D79"/>
    <w:rsid w:val="001A2883"/>
    <w:rsid w:val="001A2BBF"/>
    <w:rsid w:val="001A319F"/>
    <w:rsid w:val="001A3ECD"/>
    <w:rsid w:val="001A45EE"/>
    <w:rsid w:val="001A4C95"/>
    <w:rsid w:val="001A561E"/>
    <w:rsid w:val="001A65BE"/>
    <w:rsid w:val="001A6E28"/>
    <w:rsid w:val="001A7435"/>
    <w:rsid w:val="001A77CE"/>
    <w:rsid w:val="001A7889"/>
    <w:rsid w:val="001B0133"/>
    <w:rsid w:val="001B01B7"/>
    <w:rsid w:val="001B03FE"/>
    <w:rsid w:val="001B05D5"/>
    <w:rsid w:val="001B0620"/>
    <w:rsid w:val="001B13A5"/>
    <w:rsid w:val="001B180C"/>
    <w:rsid w:val="001B1E6B"/>
    <w:rsid w:val="001B2497"/>
    <w:rsid w:val="001B2943"/>
    <w:rsid w:val="001B2CD6"/>
    <w:rsid w:val="001B3B34"/>
    <w:rsid w:val="001B4039"/>
    <w:rsid w:val="001B4576"/>
    <w:rsid w:val="001B4C24"/>
    <w:rsid w:val="001B5213"/>
    <w:rsid w:val="001B5C35"/>
    <w:rsid w:val="001B5D5E"/>
    <w:rsid w:val="001B6BAB"/>
    <w:rsid w:val="001B7098"/>
    <w:rsid w:val="001B70DA"/>
    <w:rsid w:val="001B74AF"/>
    <w:rsid w:val="001C0AEF"/>
    <w:rsid w:val="001C0C4E"/>
    <w:rsid w:val="001C13DB"/>
    <w:rsid w:val="001C1734"/>
    <w:rsid w:val="001C19D8"/>
    <w:rsid w:val="001C1EFE"/>
    <w:rsid w:val="001C29F8"/>
    <w:rsid w:val="001C33FF"/>
    <w:rsid w:val="001C40F0"/>
    <w:rsid w:val="001C4238"/>
    <w:rsid w:val="001C4608"/>
    <w:rsid w:val="001C473E"/>
    <w:rsid w:val="001C5361"/>
    <w:rsid w:val="001C6CDF"/>
    <w:rsid w:val="001C79BB"/>
    <w:rsid w:val="001C7DAF"/>
    <w:rsid w:val="001D1478"/>
    <w:rsid w:val="001D1CC5"/>
    <w:rsid w:val="001D1EFC"/>
    <w:rsid w:val="001D2626"/>
    <w:rsid w:val="001D362C"/>
    <w:rsid w:val="001D3A7B"/>
    <w:rsid w:val="001D3BC8"/>
    <w:rsid w:val="001D3DBA"/>
    <w:rsid w:val="001D476F"/>
    <w:rsid w:val="001D51D8"/>
    <w:rsid w:val="001D5E26"/>
    <w:rsid w:val="001D656D"/>
    <w:rsid w:val="001D6DB4"/>
    <w:rsid w:val="001D73DB"/>
    <w:rsid w:val="001D7A2C"/>
    <w:rsid w:val="001D7D9B"/>
    <w:rsid w:val="001E0612"/>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A7A"/>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C2E"/>
    <w:rsid w:val="00212F6D"/>
    <w:rsid w:val="0021310E"/>
    <w:rsid w:val="002149EB"/>
    <w:rsid w:val="00214D00"/>
    <w:rsid w:val="00214D29"/>
    <w:rsid w:val="002156F4"/>
    <w:rsid w:val="002161B2"/>
    <w:rsid w:val="002162A6"/>
    <w:rsid w:val="002162D3"/>
    <w:rsid w:val="00216647"/>
    <w:rsid w:val="00217147"/>
    <w:rsid w:val="00217577"/>
    <w:rsid w:val="0021779E"/>
    <w:rsid w:val="002179A0"/>
    <w:rsid w:val="00220621"/>
    <w:rsid w:val="00220708"/>
    <w:rsid w:val="00220CB9"/>
    <w:rsid w:val="00220E5F"/>
    <w:rsid w:val="00222CA4"/>
    <w:rsid w:val="00222D1D"/>
    <w:rsid w:val="00223364"/>
    <w:rsid w:val="002235E1"/>
    <w:rsid w:val="002249E4"/>
    <w:rsid w:val="00225ECF"/>
    <w:rsid w:val="00226837"/>
    <w:rsid w:val="0022706B"/>
    <w:rsid w:val="00227281"/>
    <w:rsid w:val="0023038A"/>
    <w:rsid w:val="002305A6"/>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1F8D"/>
    <w:rsid w:val="0024232E"/>
    <w:rsid w:val="002424B3"/>
    <w:rsid w:val="00243A50"/>
    <w:rsid w:val="00243CEC"/>
    <w:rsid w:val="00244459"/>
    <w:rsid w:val="00245C73"/>
    <w:rsid w:val="00245CFA"/>
    <w:rsid w:val="002461AF"/>
    <w:rsid w:val="0025063B"/>
    <w:rsid w:val="00251126"/>
    <w:rsid w:val="0025130B"/>
    <w:rsid w:val="00252B08"/>
    <w:rsid w:val="00252D52"/>
    <w:rsid w:val="00253722"/>
    <w:rsid w:val="0025432E"/>
    <w:rsid w:val="00254587"/>
    <w:rsid w:val="002545A2"/>
    <w:rsid w:val="0025488C"/>
    <w:rsid w:val="002549FA"/>
    <w:rsid w:val="00254F19"/>
    <w:rsid w:val="00255AB9"/>
    <w:rsid w:val="00255E28"/>
    <w:rsid w:val="00256A62"/>
    <w:rsid w:val="00256B25"/>
    <w:rsid w:val="00256FEA"/>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FE8"/>
    <w:rsid w:val="002719D4"/>
    <w:rsid w:val="00272959"/>
    <w:rsid w:val="0027311C"/>
    <w:rsid w:val="00273633"/>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2EB0"/>
    <w:rsid w:val="00283884"/>
    <w:rsid w:val="00283C29"/>
    <w:rsid w:val="002840CC"/>
    <w:rsid w:val="002841F0"/>
    <w:rsid w:val="0028437C"/>
    <w:rsid w:val="00284555"/>
    <w:rsid w:val="00284A55"/>
    <w:rsid w:val="00285351"/>
    <w:rsid w:val="00285C85"/>
    <w:rsid w:val="00285D35"/>
    <w:rsid w:val="00286190"/>
    <w:rsid w:val="0028662F"/>
    <w:rsid w:val="00286C35"/>
    <w:rsid w:val="00287EFA"/>
    <w:rsid w:val="00290261"/>
    <w:rsid w:val="002907AB"/>
    <w:rsid w:val="00290B18"/>
    <w:rsid w:val="00290BE8"/>
    <w:rsid w:val="00291760"/>
    <w:rsid w:val="00291AA1"/>
    <w:rsid w:val="00291C42"/>
    <w:rsid w:val="0029201A"/>
    <w:rsid w:val="00292F44"/>
    <w:rsid w:val="00293511"/>
    <w:rsid w:val="0029364C"/>
    <w:rsid w:val="002938A2"/>
    <w:rsid w:val="00293B46"/>
    <w:rsid w:val="00294ABF"/>
    <w:rsid w:val="00294E56"/>
    <w:rsid w:val="0029589A"/>
    <w:rsid w:val="00296D44"/>
    <w:rsid w:val="00296E13"/>
    <w:rsid w:val="002979E4"/>
    <w:rsid w:val="00297F49"/>
    <w:rsid w:val="002A11AF"/>
    <w:rsid w:val="002A1676"/>
    <w:rsid w:val="002A209F"/>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733"/>
    <w:rsid w:val="002A6D0A"/>
    <w:rsid w:val="002A6EB9"/>
    <w:rsid w:val="002A7146"/>
    <w:rsid w:val="002A721D"/>
    <w:rsid w:val="002B144D"/>
    <w:rsid w:val="002B182F"/>
    <w:rsid w:val="002B184B"/>
    <w:rsid w:val="002B1BDF"/>
    <w:rsid w:val="002B3B2B"/>
    <w:rsid w:val="002B4691"/>
    <w:rsid w:val="002B4E85"/>
    <w:rsid w:val="002B5DF0"/>
    <w:rsid w:val="002B638E"/>
    <w:rsid w:val="002B7370"/>
    <w:rsid w:val="002B797C"/>
    <w:rsid w:val="002C0318"/>
    <w:rsid w:val="002C0A2A"/>
    <w:rsid w:val="002C0CD2"/>
    <w:rsid w:val="002C0DB4"/>
    <w:rsid w:val="002C1117"/>
    <w:rsid w:val="002C20BD"/>
    <w:rsid w:val="002C248C"/>
    <w:rsid w:val="002C3184"/>
    <w:rsid w:val="002C357C"/>
    <w:rsid w:val="002C3C17"/>
    <w:rsid w:val="002C4041"/>
    <w:rsid w:val="002C4616"/>
    <w:rsid w:val="002C4710"/>
    <w:rsid w:val="002C4822"/>
    <w:rsid w:val="002C51EE"/>
    <w:rsid w:val="002C5605"/>
    <w:rsid w:val="002C5642"/>
    <w:rsid w:val="002C581B"/>
    <w:rsid w:val="002C7519"/>
    <w:rsid w:val="002C7961"/>
    <w:rsid w:val="002C7D22"/>
    <w:rsid w:val="002D0E7E"/>
    <w:rsid w:val="002D0FAF"/>
    <w:rsid w:val="002D111E"/>
    <w:rsid w:val="002D1946"/>
    <w:rsid w:val="002D2195"/>
    <w:rsid w:val="002D2559"/>
    <w:rsid w:val="002D27CB"/>
    <w:rsid w:val="002D2B63"/>
    <w:rsid w:val="002D2BE8"/>
    <w:rsid w:val="002D38B5"/>
    <w:rsid w:val="002D3E02"/>
    <w:rsid w:val="002D4683"/>
    <w:rsid w:val="002D4F46"/>
    <w:rsid w:val="002D5428"/>
    <w:rsid w:val="002D5A44"/>
    <w:rsid w:val="002D5D65"/>
    <w:rsid w:val="002D5F3D"/>
    <w:rsid w:val="002D6BF9"/>
    <w:rsid w:val="002D72F0"/>
    <w:rsid w:val="002D76D6"/>
    <w:rsid w:val="002D7A1F"/>
    <w:rsid w:val="002D7AD3"/>
    <w:rsid w:val="002D7AE8"/>
    <w:rsid w:val="002E0053"/>
    <w:rsid w:val="002E02DA"/>
    <w:rsid w:val="002E1D2E"/>
    <w:rsid w:val="002E1DB9"/>
    <w:rsid w:val="002E2458"/>
    <w:rsid w:val="002E3B62"/>
    <w:rsid w:val="002E41F7"/>
    <w:rsid w:val="002E483C"/>
    <w:rsid w:val="002E56A3"/>
    <w:rsid w:val="002E5A6F"/>
    <w:rsid w:val="002E5E65"/>
    <w:rsid w:val="002E605C"/>
    <w:rsid w:val="002E6B68"/>
    <w:rsid w:val="002E79E8"/>
    <w:rsid w:val="002E7B2D"/>
    <w:rsid w:val="002E7C53"/>
    <w:rsid w:val="002F000F"/>
    <w:rsid w:val="002F0099"/>
    <w:rsid w:val="002F09BD"/>
    <w:rsid w:val="002F17E8"/>
    <w:rsid w:val="002F21AB"/>
    <w:rsid w:val="002F224E"/>
    <w:rsid w:val="002F22FA"/>
    <w:rsid w:val="002F5029"/>
    <w:rsid w:val="002F5066"/>
    <w:rsid w:val="002F57A2"/>
    <w:rsid w:val="002F632E"/>
    <w:rsid w:val="002F640A"/>
    <w:rsid w:val="002F67BE"/>
    <w:rsid w:val="003009ED"/>
    <w:rsid w:val="003013F6"/>
    <w:rsid w:val="0030175E"/>
    <w:rsid w:val="00301790"/>
    <w:rsid w:val="00301A0C"/>
    <w:rsid w:val="00301A30"/>
    <w:rsid w:val="00301D17"/>
    <w:rsid w:val="0030214F"/>
    <w:rsid w:val="00302750"/>
    <w:rsid w:val="00304390"/>
    <w:rsid w:val="00304F0C"/>
    <w:rsid w:val="0030516D"/>
    <w:rsid w:val="0030550B"/>
    <w:rsid w:val="00305A4C"/>
    <w:rsid w:val="0030641E"/>
    <w:rsid w:val="00306BF3"/>
    <w:rsid w:val="00306D27"/>
    <w:rsid w:val="00307B60"/>
    <w:rsid w:val="00307CB1"/>
    <w:rsid w:val="003103BA"/>
    <w:rsid w:val="00310C64"/>
    <w:rsid w:val="00310FBE"/>
    <w:rsid w:val="00311029"/>
    <w:rsid w:val="00312346"/>
    <w:rsid w:val="00312D21"/>
    <w:rsid w:val="00314427"/>
    <w:rsid w:val="00314A54"/>
    <w:rsid w:val="00316910"/>
    <w:rsid w:val="0031696D"/>
    <w:rsid w:val="00316DCE"/>
    <w:rsid w:val="00316F44"/>
    <w:rsid w:val="0031718F"/>
    <w:rsid w:val="00317EBF"/>
    <w:rsid w:val="003201AA"/>
    <w:rsid w:val="00320918"/>
    <w:rsid w:val="00321A90"/>
    <w:rsid w:val="00322295"/>
    <w:rsid w:val="003224BA"/>
    <w:rsid w:val="00322659"/>
    <w:rsid w:val="003237DF"/>
    <w:rsid w:val="003242A3"/>
    <w:rsid w:val="003244F9"/>
    <w:rsid w:val="0032492B"/>
    <w:rsid w:val="00325AA2"/>
    <w:rsid w:val="00325F88"/>
    <w:rsid w:val="003268B7"/>
    <w:rsid w:val="003276A6"/>
    <w:rsid w:val="00327D14"/>
    <w:rsid w:val="00327EE3"/>
    <w:rsid w:val="0033012C"/>
    <w:rsid w:val="0033022E"/>
    <w:rsid w:val="0033096B"/>
    <w:rsid w:val="00330AA5"/>
    <w:rsid w:val="00330F68"/>
    <w:rsid w:val="0033160E"/>
    <w:rsid w:val="00331DF8"/>
    <w:rsid w:val="00331E1C"/>
    <w:rsid w:val="00332217"/>
    <w:rsid w:val="00332335"/>
    <w:rsid w:val="00332A75"/>
    <w:rsid w:val="00333332"/>
    <w:rsid w:val="00333662"/>
    <w:rsid w:val="003338E6"/>
    <w:rsid w:val="0033419C"/>
    <w:rsid w:val="0033586A"/>
    <w:rsid w:val="00337754"/>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1A8F"/>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13DF"/>
    <w:rsid w:val="00362972"/>
    <w:rsid w:val="003632D4"/>
    <w:rsid w:val="0036376C"/>
    <w:rsid w:val="0036444A"/>
    <w:rsid w:val="0036479C"/>
    <w:rsid w:val="003647D0"/>
    <w:rsid w:val="0036567E"/>
    <w:rsid w:val="00365F7A"/>
    <w:rsid w:val="00366E5E"/>
    <w:rsid w:val="00366E8F"/>
    <w:rsid w:val="00367451"/>
    <w:rsid w:val="00367BF4"/>
    <w:rsid w:val="00367DDF"/>
    <w:rsid w:val="00370CE3"/>
    <w:rsid w:val="00371C5A"/>
    <w:rsid w:val="00372773"/>
    <w:rsid w:val="003729BB"/>
    <w:rsid w:val="00372A64"/>
    <w:rsid w:val="00372BFA"/>
    <w:rsid w:val="00373692"/>
    <w:rsid w:val="00373BE7"/>
    <w:rsid w:val="00373DD6"/>
    <w:rsid w:val="00374B39"/>
    <w:rsid w:val="003752FC"/>
    <w:rsid w:val="003762FD"/>
    <w:rsid w:val="003775E1"/>
    <w:rsid w:val="00377C97"/>
    <w:rsid w:val="0038021F"/>
    <w:rsid w:val="00380547"/>
    <w:rsid w:val="003811D8"/>
    <w:rsid w:val="003814CC"/>
    <w:rsid w:val="003827BF"/>
    <w:rsid w:val="00382BA7"/>
    <w:rsid w:val="00383F77"/>
    <w:rsid w:val="00384176"/>
    <w:rsid w:val="00384727"/>
    <w:rsid w:val="003862AE"/>
    <w:rsid w:val="00386B0A"/>
    <w:rsid w:val="00387050"/>
    <w:rsid w:val="003875E8"/>
    <w:rsid w:val="003909C3"/>
    <w:rsid w:val="003930E4"/>
    <w:rsid w:val="00393840"/>
    <w:rsid w:val="00395543"/>
    <w:rsid w:val="003958CF"/>
    <w:rsid w:val="00395E8D"/>
    <w:rsid w:val="00396067"/>
    <w:rsid w:val="0039615B"/>
    <w:rsid w:val="003964A8"/>
    <w:rsid w:val="003969A3"/>
    <w:rsid w:val="003970C4"/>
    <w:rsid w:val="003976DB"/>
    <w:rsid w:val="003A0029"/>
    <w:rsid w:val="003A0A4C"/>
    <w:rsid w:val="003A1F71"/>
    <w:rsid w:val="003A2072"/>
    <w:rsid w:val="003A2454"/>
    <w:rsid w:val="003A2599"/>
    <w:rsid w:val="003A2A7B"/>
    <w:rsid w:val="003A2F00"/>
    <w:rsid w:val="003A3702"/>
    <w:rsid w:val="003A4DD8"/>
    <w:rsid w:val="003A59E9"/>
    <w:rsid w:val="003A5CEC"/>
    <w:rsid w:val="003A68C2"/>
    <w:rsid w:val="003A6EC1"/>
    <w:rsid w:val="003A71FA"/>
    <w:rsid w:val="003B0076"/>
    <w:rsid w:val="003B03E8"/>
    <w:rsid w:val="003B0791"/>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B79A7"/>
    <w:rsid w:val="003C1CC3"/>
    <w:rsid w:val="003C2A9D"/>
    <w:rsid w:val="003C3B5B"/>
    <w:rsid w:val="003C3F77"/>
    <w:rsid w:val="003C4059"/>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A61"/>
    <w:rsid w:val="003D4C45"/>
    <w:rsid w:val="003D4E22"/>
    <w:rsid w:val="003D640D"/>
    <w:rsid w:val="003D7537"/>
    <w:rsid w:val="003D7573"/>
    <w:rsid w:val="003D770A"/>
    <w:rsid w:val="003D791B"/>
    <w:rsid w:val="003D7C3A"/>
    <w:rsid w:val="003E003E"/>
    <w:rsid w:val="003E05E0"/>
    <w:rsid w:val="003E0D0B"/>
    <w:rsid w:val="003E1352"/>
    <w:rsid w:val="003E174A"/>
    <w:rsid w:val="003E338E"/>
    <w:rsid w:val="003E414A"/>
    <w:rsid w:val="003E4779"/>
    <w:rsid w:val="003E4B1C"/>
    <w:rsid w:val="003E4CAD"/>
    <w:rsid w:val="003E4EC4"/>
    <w:rsid w:val="003E608A"/>
    <w:rsid w:val="003E64B3"/>
    <w:rsid w:val="003E73F8"/>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0BA"/>
    <w:rsid w:val="00403308"/>
    <w:rsid w:val="004035A5"/>
    <w:rsid w:val="0040415A"/>
    <w:rsid w:val="00404171"/>
    <w:rsid w:val="0040455F"/>
    <w:rsid w:val="00406067"/>
    <w:rsid w:val="00407B4D"/>
    <w:rsid w:val="00407D52"/>
    <w:rsid w:val="00410170"/>
    <w:rsid w:val="004110D5"/>
    <w:rsid w:val="0041159F"/>
    <w:rsid w:val="00412026"/>
    <w:rsid w:val="00412340"/>
    <w:rsid w:val="00412412"/>
    <w:rsid w:val="00412429"/>
    <w:rsid w:val="0041252D"/>
    <w:rsid w:val="00412CCC"/>
    <w:rsid w:val="00412F6A"/>
    <w:rsid w:val="00413049"/>
    <w:rsid w:val="004144A8"/>
    <w:rsid w:val="0041461E"/>
    <w:rsid w:val="004147CD"/>
    <w:rsid w:val="004157CF"/>
    <w:rsid w:val="00415CA4"/>
    <w:rsid w:val="0041639F"/>
    <w:rsid w:val="004168EB"/>
    <w:rsid w:val="00416CDD"/>
    <w:rsid w:val="00416E47"/>
    <w:rsid w:val="004170BD"/>
    <w:rsid w:val="00417132"/>
    <w:rsid w:val="00417208"/>
    <w:rsid w:val="004174EB"/>
    <w:rsid w:val="0041766B"/>
    <w:rsid w:val="00417C7C"/>
    <w:rsid w:val="00420046"/>
    <w:rsid w:val="004204E1"/>
    <w:rsid w:val="00421E99"/>
    <w:rsid w:val="00421F17"/>
    <w:rsid w:val="00422535"/>
    <w:rsid w:val="0042269B"/>
    <w:rsid w:val="00422D03"/>
    <w:rsid w:val="004232EC"/>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15EC"/>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0F5A"/>
    <w:rsid w:val="004512F2"/>
    <w:rsid w:val="00451C34"/>
    <w:rsid w:val="00451F74"/>
    <w:rsid w:val="004522F0"/>
    <w:rsid w:val="00452E5D"/>
    <w:rsid w:val="004530AA"/>
    <w:rsid w:val="00454393"/>
    <w:rsid w:val="00454E5D"/>
    <w:rsid w:val="00455886"/>
    <w:rsid w:val="00455A2A"/>
    <w:rsid w:val="00455C9B"/>
    <w:rsid w:val="0045627F"/>
    <w:rsid w:val="004568E7"/>
    <w:rsid w:val="00457519"/>
    <w:rsid w:val="004600A0"/>
    <w:rsid w:val="004604C3"/>
    <w:rsid w:val="0046053B"/>
    <w:rsid w:val="004605BF"/>
    <w:rsid w:val="004607C4"/>
    <w:rsid w:val="00461D74"/>
    <w:rsid w:val="0046257A"/>
    <w:rsid w:val="00462AD0"/>
    <w:rsid w:val="0046506C"/>
    <w:rsid w:val="00465318"/>
    <w:rsid w:val="0046597D"/>
    <w:rsid w:val="004663EB"/>
    <w:rsid w:val="004677C1"/>
    <w:rsid w:val="00467A62"/>
    <w:rsid w:val="00467B07"/>
    <w:rsid w:val="0047152A"/>
    <w:rsid w:val="00471D26"/>
    <w:rsid w:val="004726EC"/>
    <w:rsid w:val="00472789"/>
    <w:rsid w:val="00472D63"/>
    <w:rsid w:val="004738F5"/>
    <w:rsid w:val="00473B9C"/>
    <w:rsid w:val="00473C0D"/>
    <w:rsid w:val="004741D2"/>
    <w:rsid w:val="00474808"/>
    <w:rsid w:val="00475061"/>
    <w:rsid w:val="00475C42"/>
    <w:rsid w:val="0047675E"/>
    <w:rsid w:val="0047720F"/>
    <w:rsid w:val="00477AA9"/>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C42"/>
    <w:rsid w:val="00493EB3"/>
    <w:rsid w:val="0049478A"/>
    <w:rsid w:val="004955C4"/>
    <w:rsid w:val="00495733"/>
    <w:rsid w:val="00496053"/>
    <w:rsid w:val="00496791"/>
    <w:rsid w:val="00497036"/>
    <w:rsid w:val="00497304"/>
    <w:rsid w:val="004A0884"/>
    <w:rsid w:val="004A0C6B"/>
    <w:rsid w:val="004A0F7A"/>
    <w:rsid w:val="004A1B95"/>
    <w:rsid w:val="004A2965"/>
    <w:rsid w:val="004A2A7E"/>
    <w:rsid w:val="004A3409"/>
    <w:rsid w:val="004A3645"/>
    <w:rsid w:val="004A38AE"/>
    <w:rsid w:val="004A45B9"/>
    <w:rsid w:val="004A4E4B"/>
    <w:rsid w:val="004A4FE0"/>
    <w:rsid w:val="004A5F1A"/>
    <w:rsid w:val="004A62A3"/>
    <w:rsid w:val="004A6976"/>
    <w:rsid w:val="004A697A"/>
    <w:rsid w:val="004A6D1F"/>
    <w:rsid w:val="004A771C"/>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0F0"/>
    <w:rsid w:val="004B6302"/>
    <w:rsid w:val="004B6586"/>
    <w:rsid w:val="004B6CDB"/>
    <w:rsid w:val="004B7609"/>
    <w:rsid w:val="004C0C22"/>
    <w:rsid w:val="004C16A6"/>
    <w:rsid w:val="004C194E"/>
    <w:rsid w:val="004C1ECC"/>
    <w:rsid w:val="004C44F8"/>
    <w:rsid w:val="004C4632"/>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4A4"/>
    <w:rsid w:val="004D7E71"/>
    <w:rsid w:val="004E0A01"/>
    <w:rsid w:val="004E17B0"/>
    <w:rsid w:val="004E220F"/>
    <w:rsid w:val="004E2615"/>
    <w:rsid w:val="004E2636"/>
    <w:rsid w:val="004E264D"/>
    <w:rsid w:val="004E312C"/>
    <w:rsid w:val="004E3508"/>
    <w:rsid w:val="004E4EF3"/>
    <w:rsid w:val="004E5116"/>
    <w:rsid w:val="004E5B6C"/>
    <w:rsid w:val="004E5C9A"/>
    <w:rsid w:val="004E5CD1"/>
    <w:rsid w:val="004E6B75"/>
    <w:rsid w:val="004E70A3"/>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4F75CF"/>
    <w:rsid w:val="004F7BD2"/>
    <w:rsid w:val="00500017"/>
    <w:rsid w:val="00500679"/>
    <w:rsid w:val="00500824"/>
    <w:rsid w:val="00501403"/>
    <w:rsid w:val="0050149A"/>
    <w:rsid w:val="00501859"/>
    <w:rsid w:val="0050371F"/>
    <w:rsid w:val="00503BC8"/>
    <w:rsid w:val="00503E35"/>
    <w:rsid w:val="00503F9D"/>
    <w:rsid w:val="0050511D"/>
    <w:rsid w:val="005054DE"/>
    <w:rsid w:val="00505E36"/>
    <w:rsid w:val="0050653D"/>
    <w:rsid w:val="0050695D"/>
    <w:rsid w:val="00506A2A"/>
    <w:rsid w:val="00507C2E"/>
    <w:rsid w:val="00507F50"/>
    <w:rsid w:val="00510207"/>
    <w:rsid w:val="00510CE4"/>
    <w:rsid w:val="0051116C"/>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5569"/>
    <w:rsid w:val="005269BE"/>
    <w:rsid w:val="00526EED"/>
    <w:rsid w:val="0053038A"/>
    <w:rsid w:val="00531287"/>
    <w:rsid w:val="005323C1"/>
    <w:rsid w:val="005324C1"/>
    <w:rsid w:val="0053462E"/>
    <w:rsid w:val="00535587"/>
    <w:rsid w:val="00535594"/>
    <w:rsid w:val="00535AFD"/>
    <w:rsid w:val="00536421"/>
    <w:rsid w:val="00536715"/>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F8"/>
    <w:rsid w:val="00550044"/>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06A"/>
    <w:rsid w:val="00561262"/>
    <w:rsid w:val="0056348C"/>
    <w:rsid w:val="00563AF8"/>
    <w:rsid w:val="00563B86"/>
    <w:rsid w:val="00563F6A"/>
    <w:rsid w:val="0056486D"/>
    <w:rsid w:val="0056552D"/>
    <w:rsid w:val="0056552F"/>
    <w:rsid w:val="005667DE"/>
    <w:rsid w:val="0056719C"/>
    <w:rsid w:val="0056722E"/>
    <w:rsid w:val="00567AF7"/>
    <w:rsid w:val="00570B9E"/>
    <w:rsid w:val="00570DED"/>
    <w:rsid w:val="0057134B"/>
    <w:rsid w:val="00572041"/>
    <w:rsid w:val="0057288E"/>
    <w:rsid w:val="00573E7A"/>
    <w:rsid w:val="00573EF7"/>
    <w:rsid w:val="0057414E"/>
    <w:rsid w:val="00574410"/>
    <w:rsid w:val="00574E1A"/>
    <w:rsid w:val="00575F8C"/>
    <w:rsid w:val="005778DD"/>
    <w:rsid w:val="0058097D"/>
    <w:rsid w:val="005809CB"/>
    <w:rsid w:val="005813CE"/>
    <w:rsid w:val="00581A02"/>
    <w:rsid w:val="00581E4B"/>
    <w:rsid w:val="00582048"/>
    <w:rsid w:val="00582199"/>
    <w:rsid w:val="00582486"/>
    <w:rsid w:val="00582AF9"/>
    <w:rsid w:val="00583B89"/>
    <w:rsid w:val="005850CE"/>
    <w:rsid w:val="00585401"/>
    <w:rsid w:val="0058578C"/>
    <w:rsid w:val="005857E9"/>
    <w:rsid w:val="005871D2"/>
    <w:rsid w:val="00587428"/>
    <w:rsid w:val="005874B1"/>
    <w:rsid w:val="00587FD1"/>
    <w:rsid w:val="00587FD3"/>
    <w:rsid w:val="00590B73"/>
    <w:rsid w:val="005937D6"/>
    <w:rsid w:val="00593A6D"/>
    <w:rsid w:val="005942F6"/>
    <w:rsid w:val="005946AF"/>
    <w:rsid w:val="00594ACE"/>
    <w:rsid w:val="00594CB3"/>
    <w:rsid w:val="00594EB5"/>
    <w:rsid w:val="00594ECD"/>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3F93"/>
    <w:rsid w:val="005A5C7B"/>
    <w:rsid w:val="005A5EC2"/>
    <w:rsid w:val="005A61F0"/>
    <w:rsid w:val="005A6404"/>
    <w:rsid w:val="005A7253"/>
    <w:rsid w:val="005A7CC2"/>
    <w:rsid w:val="005B0203"/>
    <w:rsid w:val="005B050E"/>
    <w:rsid w:val="005B0D47"/>
    <w:rsid w:val="005B25A3"/>
    <w:rsid w:val="005B34CF"/>
    <w:rsid w:val="005B350F"/>
    <w:rsid w:val="005B43B2"/>
    <w:rsid w:val="005B4777"/>
    <w:rsid w:val="005B49B7"/>
    <w:rsid w:val="005B4AEF"/>
    <w:rsid w:val="005B4E64"/>
    <w:rsid w:val="005B527C"/>
    <w:rsid w:val="005B57C5"/>
    <w:rsid w:val="005B5A71"/>
    <w:rsid w:val="005B5CF2"/>
    <w:rsid w:val="005B74DA"/>
    <w:rsid w:val="005B7668"/>
    <w:rsid w:val="005C1810"/>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472"/>
    <w:rsid w:val="005D27F5"/>
    <w:rsid w:val="005D2856"/>
    <w:rsid w:val="005D29A9"/>
    <w:rsid w:val="005D3055"/>
    <w:rsid w:val="005D3A9D"/>
    <w:rsid w:val="005D426A"/>
    <w:rsid w:val="005D447A"/>
    <w:rsid w:val="005D5951"/>
    <w:rsid w:val="005D608F"/>
    <w:rsid w:val="005D67AB"/>
    <w:rsid w:val="005D74C6"/>
    <w:rsid w:val="005E0109"/>
    <w:rsid w:val="005E0481"/>
    <w:rsid w:val="005E06F3"/>
    <w:rsid w:val="005E0878"/>
    <w:rsid w:val="005E0EE6"/>
    <w:rsid w:val="005E145A"/>
    <w:rsid w:val="005E1654"/>
    <w:rsid w:val="005E16A1"/>
    <w:rsid w:val="005E1F4B"/>
    <w:rsid w:val="005E2303"/>
    <w:rsid w:val="005E2EE2"/>
    <w:rsid w:val="005E3954"/>
    <w:rsid w:val="005E40A5"/>
    <w:rsid w:val="005E4484"/>
    <w:rsid w:val="005E4BFE"/>
    <w:rsid w:val="005E4D05"/>
    <w:rsid w:val="005E4FB7"/>
    <w:rsid w:val="005E51EB"/>
    <w:rsid w:val="005E5B83"/>
    <w:rsid w:val="005E6A05"/>
    <w:rsid w:val="005E6BA4"/>
    <w:rsid w:val="005E6C9F"/>
    <w:rsid w:val="005E6ECD"/>
    <w:rsid w:val="005E7D5D"/>
    <w:rsid w:val="005F05BD"/>
    <w:rsid w:val="005F0BB3"/>
    <w:rsid w:val="005F0E72"/>
    <w:rsid w:val="005F169A"/>
    <w:rsid w:val="005F16F5"/>
    <w:rsid w:val="005F17F0"/>
    <w:rsid w:val="005F1ABD"/>
    <w:rsid w:val="005F2137"/>
    <w:rsid w:val="005F274C"/>
    <w:rsid w:val="005F2DCC"/>
    <w:rsid w:val="005F2E6D"/>
    <w:rsid w:val="005F35DE"/>
    <w:rsid w:val="005F3A80"/>
    <w:rsid w:val="005F4348"/>
    <w:rsid w:val="005F4412"/>
    <w:rsid w:val="005F45B0"/>
    <w:rsid w:val="005F466D"/>
    <w:rsid w:val="005F4805"/>
    <w:rsid w:val="005F4E8B"/>
    <w:rsid w:val="005F5A9B"/>
    <w:rsid w:val="005F5BD8"/>
    <w:rsid w:val="005F5D40"/>
    <w:rsid w:val="005F5DA3"/>
    <w:rsid w:val="005F6064"/>
    <w:rsid w:val="005F6CC2"/>
    <w:rsid w:val="005F6EAD"/>
    <w:rsid w:val="005F736C"/>
    <w:rsid w:val="005F7871"/>
    <w:rsid w:val="00600527"/>
    <w:rsid w:val="006009D8"/>
    <w:rsid w:val="00600AB8"/>
    <w:rsid w:val="00600BB5"/>
    <w:rsid w:val="006010EE"/>
    <w:rsid w:val="00601299"/>
    <w:rsid w:val="006018BB"/>
    <w:rsid w:val="00602AA4"/>
    <w:rsid w:val="00604A30"/>
    <w:rsid w:val="00604C36"/>
    <w:rsid w:val="006055E6"/>
    <w:rsid w:val="00606DD6"/>
    <w:rsid w:val="00606F07"/>
    <w:rsid w:val="006077A2"/>
    <w:rsid w:val="00607A32"/>
    <w:rsid w:val="006100D2"/>
    <w:rsid w:val="00610725"/>
    <w:rsid w:val="006112A6"/>
    <w:rsid w:val="00612038"/>
    <w:rsid w:val="00612118"/>
    <w:rsid w:val="006128C6"/>
    <w:rsid w:val="006128F6"/>
    <w:rsid w:val="00612C13"/>
    <w:rsid w:val="00614530"/>
    <w:rsid w:val="006146E7"/>
    <w:rsid w:val="00614ACD"/>
    <w:rsid w:val="00615A87"/>
    <w:rsid w:val="00616262"/>
    <w:rsid w:val="0061730C"/>
    <w:rsid w:val="00617398"/>
    <w:rsid w:val="00617612"/>
    <w:rsid w:val="0061768F"/>
    <w:rsid w:val="00617B72"/>
    <w:rsid w:val="00617DD8"/>
    <w:rsid w:val="00617E89"/>
    <w:rsid w:val="00617E91"/>
    <w:rsid w:val="00620333"/>
    <w:rsid w:val="0062067F"/>
    <w:rsid w:val="00620C5E"/>
    <w:rsid w:val="00621097"/>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661"/>
    <w:rsid w:val="0063077B"/>
    <w:rsid w:val="00630C08"/>
    <w:rsid w:val="00630FFF"/>
    <w:rsid w:val="006314D5"/>
    <w:rsid w:val="0063160D"/>
    <w:rsid w:val="00631700"/>
    <w:rsid w:val="0063195A"/>
    <w:rsid w:val="00631B24"/>
    <w:rsid w:val="00631E00"/>
    <w:rsid w:val="006322A9"/>
    <w:rsid w:val="00632945"/>
    <w:rsid w:val="00633BE1"/>
    <w:rsid w:val="00633EBF"/>
    <w:rsid w:val="00633ED2"/>
    <w:rsid w:val="00633F48"/>
    <w:rsid w:val="006340EC"/>
    <w:rsid w:val="00634561"/>
    <w:rsid w:val="00634784"/>
    <w:rsid w:val="00634C3B"/>
    <w:rsid w:val="006353E9"/>
    <w:rsid w:val="0063591A"/>
    <w:rsid w:val="00635CB3"/>
    <w:rsid w:val="00635EDA"/>
    <w:rsid w:val="00636370"/>
    <w:rsid w:val="006367A9"/>
    <w:rsid w:val="00637AE4"/>
    <w:rsid w:val="00640163"/>
    <w:rsid w:val="00641FCB"/>
    <w:rsid w:val="00642F1F"/>
    <w:rsid w:val="00643372"/>
    <w:rsid w:val="00643A26"/>
    <w:rsid w:val="006445F0"/>
    <w:rsid w:val="006449F6"/>
    <w:rsid w:val="00645259"/>
    <w:rsid w:val="00645524"/>
    <w:rsid w:val="00645A1B"/>
    <w:rsid w:val="00646283"/>
    <w:rsid w:val="0064675A"/>
    <w:rsid w:val="00650A67"/>
    <w:rsid w:val="00651AD3"/>
    <w:rsid w:val="006521A0"/>
    <w:rsid w:val="00653793"/>
    <w:rsid w:val="00653B7B"/>
    <w:rsid w:val="00654124"/>
    <w:rsid w:val="00655390"/>
    <w:rsid w:val="00655874"/>
    <w:rsid w:val="006559B7"/>
    <w:rsid w:val="00655A54"/>
    <w:rsid w:val="00656424"/>
    <w:rsid w:val="00657425"/>
    <w:rsid w:val="006575A0"/>
    <w:rsid w:val="0065797A"/>
    <w:rsid w:val="00657A26"/>
    <w:rsid w:val="00657E3E"/>
    <w:rsid w:val="00657F55"/>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88D"/>
    <w:rsid w:val="0066798B"/>
    <w:rsid w:val="00670725"/>
    <w:rsid w:val="00670965"/>
    <w:rsid w:val="0067189A"/>
    <w:rsid w:val="00672693"/>
    <w:rsid w:val="006726A4"/>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27B"/>
    <w:rsid w:val="006843A6"/>
    <w:rsid w:val="00684A0B"/>
    <w:rsid w:val="00684B08"/>
    <w:rsid w:val="00685347"/>
    <w:rsid w:val="006857FA"/>
    <w:rsid w:val="00685BC0"/>
    <w:rsid w:val="00685F26"/>
    <w:rsid w:val="00685F6F"/>
    <w:rsid w:val="00686154"/>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7E9"/>
    <w:rsid w:val="00696D2C"/>
    <w:rsid w:val="00696E56"/>
    <w:rsid w:val="00696F68"/>
    <w:rsid w:val="00697001"/>
    <w:rsid w:val="0069744F"/>
    <w:rsid w:val="00697CC8"/>
    <w:rsid w:val="00697CD0"/>
    <w:rsid w:val="006A134C"/>
    <w:rsid w:val="006A1723"/>
    <w:rsid w:val="006A25BA"/>
    <w:rsid w:val="006A268A"/>
    <w:rsid w:val="006A3CF9"/>
    <w:rsid w:val="006A4011"/>
    <w:rsid w:val="006A4ECE"/>
    <w:rsid w:val="006A54C6"/>
    <w:rsid w:val="006A5524"/>
    <w:rsid w:val="006A5563"/>
    <w:rsid w:val="006A55BC"/>
    <w:rsid w:val="006A5D1E"/>
    <w:rsid w:val="006A5ECA"/>
    <w:rsid w:val="006A632B"/>
    <w:rsid w:val="006A6895"/>
    <w:rsid w:val="006A7E0F"/>
    <w:rsid w:val="006B0032"/>
    <w:rsid w:val="006B10D3"/>
    <w:rsid w:val="006B177E"/>
    <w:rsid w:val="006B1BDD"/>
    <w:rsid w:val="006B2284"/>
    <w:rsid w:val="006B2933"/>
    <w:rsid w:val="006B36CF"/>
    <w:rsid w:val="006B4593"/>
    <w:rsid w:val="006B52CF"/>
    <w:rsid w:val="006B56EA"/>
    <w:rsid w:val="006B6319"/>
    <w:rsid w:val="006B750A"/>
    <w:rsid w:val="006B7788"/>
    <w:rsid w:val="006B78FA"/>
    <w:rsid w:val="006C0813"/>
    <w:rsid w:val="006C3056"/>
    <w:rsid w:val="006C30F4"/>
    <w:rsid w:val="006C32A1"/>
    <w:rsid w:val="006C335E"/>
    <w:rsid w:val="006C38EB"/>
    <w:rsid w:val="006C3D0C"/>
    <w:rsid w:val="006C452A"/>
    <w:rsid w:val="006C48C7"/>
    <w:rsid w:val="006C52A7"/>
    <w:rsid w:val="006C57C5"/>
    <w:rsid w:val="006C5F5A"/>
    <w:rsid w:val="006C60D5"/>
    <w:rsid w:val="006C77AA"/>
    <w:rsid w:val="006C7B3B"/>
    <w:rsid w:val="006D0509"/>
    <w:rsid w:val="006D0677"/>
    <w:rsid w:val="006D07AA"/>
    <w:rsid w:val="006D0CA8"/>
    <w:rsid w:val="006D1073"/>
    <w:rsid w:val="006D1556"/>
    <w:rsid w:val="006D25A3"/>
    <w:rsid w:val="006D2D81"/>
    <w:rsid w:val="006D338E"/>
    <w:rsid w:val="006D4345"/>
    <w:rsid w:val="006D4551"/>
    <w:rsid w:val="006D616E"/>
    <w:rsid w:val="006D6C18"/>
    <w:rsid w:val="006D6F49"/>
    <w:rsid w:val="006D7044"/>
    <w:rsid w:val="006D70E7"/>
    <w:rsid w:val="006D7551"/>
    <w:rsid w:val="006E006F"/>
    <w:rsid w:val="006E0188"/>
    <w:rsid w:val="006E019B"/>
    <w:rsid w:val="006E0606"/>
    <w:rsid w:val="006E0C9C"/>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F23"/>
    <w:rsid w:val="006F1F56"/>
    <w:rsid w:val="006F26A4"/>
    <w:rsid w:val="006F274E"/>
    <w:rsid w:val="006F306F"/>
    <w:rsid w:val="006F351E"/>
    <w:rsid w:val="006F3EB0"/>
    <w:rsid w:val="006F3F2E"/>
    <w:rsid w:val="006F43C2"/>
    <w:rsid w:val="006F4A39"/>
    <w:rsid w:val="006F5856"/>
    <w:rsid w:val="006F5C37"/>
    <w:rsid w:val="006F63A4"/>
    <w:rsid w:val="006F78DA"/>
    <w:rsid w:val="006F7BEC"/>
    <w:rsid w:val="00700069"/>
    <w:rsid w:val="00700996"/>
    <w:rsid w:val="00702337"/>
    <w:rsid w:val="0070258E"/>
    <w:rsid w:val="007025DE"/>
    <w:rsid w:val="007037CB"/>
    <w:rsid w:val="0070396D"/>
    <w:rsid w:val="00703F1C"/>
    <w:rsid w:val="0070416A"/>
    <w:rsid w:val="007046E8"/>
    <w:rsid w:val="00704CFD"/>
    <w:rsid w:val="00704DFB"/>
    <w:rsid w:val="00705C95"/>
    <w:rsid w:val="007060C7"/>
    <w:rsid w:val="00706206"/>
    <w:rsid w:val="00706219"/>
    <w:rsid w:val="00707081"/>
    <w:rsid w:val="00707146"/>
    <w:rsid w:val="007103A8"/>
    <w:rsid w:val="00710647"/>
    <w:rsid w:val="007108A8"/>
    <w:rsid w:val="00710F3E"/>
    <w:rsid w:val="0071116C"/>
    <w:rsid w:val="00711205"/>
    <w:rsid w:val="007116D1"/>
    <w:rsid w:val="00711A3E"/>
    <w:rsid w:val="00711EF7"/>
    <w:rsid w:val="0071204A"/>
    <w:rsid w:val="007121C8"/>
    <w:rsid w:val="007123C8"/>
    <w:rsid w:val="00712A70"/>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40B"/>
    <w:rsid w:val="007230B0"/>
    <w:rsid w:val="007232B8"/>
    <w:rsid w:val="00723B23"/>
    <w:rsid w:val="00723BA5"/>
    <w:rsid w:val="007240D7"/>
    <w:rsid w:val="00724414"/>
    <w:rsid w:val="007249A5"/>
    <w:rsid w:val="00724B3C"/>
    <w:rsid w:val="00725EED"/>
    <w:rsid w:val="007261CE"/>
    <w:rsid w:val="00726AF6"/>
    <w:rsid w:val="007303EF"/>
    <w:rsid w:val="007307C3"/>
    <w:rsid w:val="00730B3D"/>
    <w:rsid w:val="00730D12"/>
    <w:rsid w:val="00731520"/>
    <w:rsid w:val="007321CA"/>
    <w:rsid w:val="007325FB"/>
    <w:rsid w:val="007328C9"/>
    <w:rsid w:val="00733379"/>
    <w:rsid w:val="00733C11"/>
    <w:rsid w:val="0073532A"/>
    <w:rsid w:val="007353E6"/>
    <w:rsid w:val="00735A05"/>
    <w:rsid w:val="00735AEC"/>
    <w:rsid w:val="00736782"/>
    <w:rsid w:val="00736B4D"/>
    <w:rsid w:val="00737615"/>
    <w:rsid w:val="007377C0"/>
    <w:rsid w:val="00737B38"/>
    <w:rsid w:val="007402A3"/>
    <w:rsid w:val="007404A1"/>
    <w:rsid w:val="00740725"/>
    <w:rsid w:val="0074084B"/>
    <w:rsid w:val="00740DFF"/>
    <w:rsid w:val="00741627"/>
    <w:rsid w:val="0074168C"/>
    <w:rsid w:val="00742336"/>
    <w:rsid w:val="00743401"/>
    <w:rsid w:val="00743535"/>
    <w:rsid w:val="00743688"/>
    <w:rsid w:val="00743B51"/>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BAC"/>
    <w:rsid w:val="00754E97"/>
    <w:rsid w:val="007554FB"/>
    <w:rsid w:val="00755A4D"/>
    <w:rsid w:val="00755BB3"/>
    <w:rsid w:val="007563A7"/>
    <w:rsid w:val="00756550"/>
    <w:rsid w:val="00756629"/>
    <w:rsid w:val="00756855"/>
    <w:rsid w:val="007570ED"/>
    <w:rsid w:val="00757453"/>
    <w:rsid w:val="007578ED"/>
    <w:rsid w:val="00757C32"/>
    <w:rsid w:val="00757FB9"/>
    <w:rsid w:val="00760116"/>
    <w:rsid w:val="00760824"/>
    <w:rsid w:val="00761498"/>
    <w:rsid w:val="00763020"/>
    <w:rsid w:val="00763760"/>
    <w:rsid w:val="0076393F"/>
    <w:rsid w:val="00764038"/>
    <w:rsid w:val="0076442D"/>
    <w:rsid w:val="00764A40"/>
    <w:rsid w:val="00764BDB"/>
    <w:rsid w:val="00765F9A"/>
    <w:rsid w:val="00766614"/>
    <w:rsid w:val="00766ADC"/>
    <w:rsid w:val="00766E06"/>
    <w:rsid w:val="007671A9"/>
    <w:rsid w:val="007673BE"/>
    <w:rsid w:val="00767BB1"/>
    <w:rsid w:val="00770317"/>
    <w:rsid w:val="0077090A"/>
    <w:rsid w:val="00771180"/>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2CD8"/>
    <w:rsid w:val="007832E4"/>
    <w:rsid w:val="007838E1"/>
    <w:rsid w:val="007839CD"/>
    <w:rsid w:val="00783E40"/>
    <w:rsid w:val="00785916"/>
    <w:rsid w:val="00787245"/>
    <w:rsid w:val="0078737A"/>
    <w:rsid w:val="00787892"/>
    <w:rsid w:val="00787A80"/>
    <w:rsid w:val="00787ED5"/>
    <w:rsid w:val="00791187"/>
    <w:rsid w:val="007914DA"/>
    <w:rsid w:val="00791C66"/>
    <w:rsid w:val="00791E34"/>
    <w:rsid w:val="007920CE"/>
    <w:rsid w:val="0079285B"/>
    <w:rsid w:val="00792948"/>
    <w:rsid w:val="00792E22"/>
    <w:rsid w:val="00793654"/>
    <w:rsid w:val="00793A09"/>
    <w:rsid w:val="00794975"/>
    <w:rsid w:val="007949ED"/>
    <w:rsid w:val="00795E2E"/>
    <w:rsid w:val="00796ED1"/>
    <w:rsid w:val="00797702"/>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35BB"/>
    <w:rsid w:val="007A40BC"/>
    <w:rsid w:val="007A4A92"/>
    <w:rsid w:val="007A6656"/>
    <w:rsid w:val="007A6714"/>
    <w:rsid w:val="007A6DD4"/>
    <w:rsid w:val="007A7F30"/>
    <w:rsid w:val="007B00CC"/>
    <w:rsid w:val="007B1276"/>
    <w:rsid w:val="007B16A5"/>
    <w:rsid w:val="007B1EEB"/>
    <w:rsid w:val="007B2675"/>
    <w:rsid w:val="007B322E"/>
    <w:rsid w:val="007B40FE"/>
    <w:rsid w:val="007B4160"/>
    <w:rsid w:val="007B46D1"/>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602"/>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0F7D"/>
    <w:rsid w:val="007D1761"/>
    <w:rsid w:val="007D2068"/>
    <w:rsid w:val="007D26BD"/>
    <w:rsid w:val="007D277A"/>
    <w:rsid w:val="007D3206"/>
    <w:rsid w:val="007D32AC"/>
    <w:rsid w:val="007D405C"/>
    <w:rsid w:val="007D43BE"/>
    <w:rsid w:val="007D4BB1"/>
    <w:rsid w:val="007D6418"/>
    <w:rsid w:val="007D66B7"/>
    <w:rsid w:val="007D686E"/>
    <w:rsid w:val="007D6D4C"/>
    <w:rsid w:val="007D744A"/>
    <w:rsid w:val="007D75A8"/>
    <w:rsid w:val="007D75DA"/>
    <w:rsid w:val="007D78F0"/>
    <w:rsid w:val="007E0CB3"/>
    <w:rsid w:val="007E0E8C"/>
    <w:rsid w:val="007E12DF"/>
    <w:rsid w:val="007E1AC8"/>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7F775A"/>
    <w:rsid w:val="00801025"/>
    <w:rsid w:val="0080122E"/>
    <w:rsid w:val="00801601"/>
    <w:rsid w:val="00801743"/>
    <w:rsid w:val="00801B01"/>
    <w:rsid w:val="00801F13"/>
    <w:rsid w:val="00802AA0"/>
    <w:rsid w:val="00802B22"/>
    <w:rsid w:val="00802BD2"/>
    <w:rsid w:val="00802DBB"/>
    <w:rsid w:val="00802E93"/>
    <w:rsid w:val="0080308E"/>
    <w:rsid w:val="008031E3"/>
    <w:rsid w:val="00803C29"/>
    <w:rsid w:val="00803D81"/>
    <w:rsid w:val="00803DD4"/>
    <w:rsid w:val="00804085"/>
    <w:rsid w:val="00804117"/>
    <w:rsid w:val="00804A7F"/>
    <w:rsid w:val="00805113"/>
    <w:rsid w:val="00806BC8"/>
    <w:rsid w:val="008070E6"/>
    <w:rsid w:val="00807258"/>
    <w:rsid w:val="0080769B"/>
    <w:rsid w:val="00811000"/>
    <w:rsid w:val="00811544"/>
    <w:rsid w:val="008117A8"/>
    <w:rsid w:val="00811917"/>
    <w:rsid w:val="00811A00"/>
    <w:rsid w:val="00811C30"/>
    <w:rsid w:val="00811D63"/>
    <w:rsid w:val="008120AE"/>
    <w:rsid w:val="00812812"/>
    <w:rsid w:val="00812C74"/>
    <w:rsid w:val="008134B9"/>
    <w:rsid w:val="0081390B"/>
    <w:rsid w:val="00813A8E"/>
    <w:rsid w:val="008141FF"/>
    <w:rsid w:val="0081426A"/>
    <w:rsid w:val="00814551"/>
    <w:rsid w:val="008145F1"/>
    <w:rsid w:val="00814ED6"/>
    <w:rsid w:val="0081514A"/>
    <w:rsid w:val="008166CA"/>
    <w:rsid w:val="008173F7"/>
    <w:rsid w:val="0081757E"/>
    <w:rsid w:val="00817C65"/>
    <w:rsid w:val="0082011C"/>
    <w:rsid w:val="00820707"/>
    <w:rsid w:val="00820848"/>
    <w:rsid w:val="008214B9"/>
    <w:rsid w:val="00821865"/>
    <w:rsid w:val="00822466"/>
    <w:rsid w:val="00822A20"/>
    <w:rsid w:val="008231D0"/>
    <w:rsid w:val="0082343C"/>
    <w:rsid w:val="00823B5B"/>
    <w:rsid w:val="00823BC9"/>
    <w:rsid w:val="00823C7B"/>
    <w:rsid w:val="00825305"/>
    <w:rsid w:val="008265E4"/>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4000"/>
    <w:rsid w:val="0083423E"/>
    <w:rsid w:val="008346DD"/>
    <w:rsid w:val="00834DD9"/>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8EC"/>
    <w:rsid w:val="008453D8"/>
    <w:rsid w:val="008458DC"/>
    <w:rsid w:val="0084654F"/>
    <w:rsid w:val="00846D7F"/>
    <w:rsid w:val="00847148"/>
    <w:rsid w:val="00847354"/>
    <w:rsid w:val="00847A53"/>
    <w:rsid w:val="00850992"/>
    <w:rsid w:val="008511C9"/>
    <w:rsid w:val="008517B8"/>
    <w:rsid w:val="00851958"/>
    <w:rsid w:val="00851C0F"/>
    <w:rsid w:val="0085220F"/>
    <w:rsid w:val="008525B0"/>
    <w:rsid w:val="00852731"/>
    <w:rsid w:val="00853071"/>
    <w:rsid w:val="00853B55"/>
    <w:rsid w:val="00853D94"/>
    <w:rsid w:val="00854085"/>
    <w:rsid w:val="008543A1"/>
    <w:rsid w:val="0085549C"/>
    <w:rsid w:val="0085558A"/>
    <w:rsid w:val="00855A6E"/>
    <w:rsid w:val="00855BA2"/>
    <w:rsid w:val="0085609E"/>
    <w:rsid w:val="008563A7"/>
    <w:rsid w:val="00856BB4"/>
    <w:rsid w:val="00857607"/>
    <w:rsid w:val="00857EF0"/>
    <w:rsid w:val="00860177"/>
    <w:rsid w:val="0086027D"/>
    <w:rsid w:val="00861F21"/>
    <w:rsid w:val="00861F30"/>
    <w:rsid w:val="00862560"/>
    <w:rsid w:val="00862C71"/>
    <w:rsid w:val="00862DF8"/>
    <w:rsid w:val="00863797"/>
    <w:rsid w:val="00863D74"/>
    <w:rsid w:val="00863D96"/>
    <w:rsid w:val="00863EB8"/>
    <w:rsid w:val="00864019"/>
    <w:rsid w:val="00864A78"/>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757"/>
    <w:rsid w:val="00875B06"/>
    <w:rsid w:val="00875FDA"/>
    <w:rsid w:val="00876753"/>
    <w:rsid w:val="0087697B"/>
    <w:rsid w:val="00876E8B"/>
    <w:rsid w:val="008771A7"/>
    <w:rsid w:val="008774C2"/>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B23"/>
    <w:rsid w:val="00886DFD"/>
    <w:rsid w:val="008873BA"/>
    <w:rsid w:val="0089093F"/>
    <w:rsid w:val="00890DCD"/>
    <w:rsid w:val="00891094"/>
    <w:rsid w:val="008916C6"/>
    <w:rsid w:val="00891C85"/>
    <w:rsid w:val="008920A7"/>
    <w:rsid w:val="00892149"/>
    <w:rsid w:val="00892228"/>
    <w:rsid w:val="00892708"/>
    <w:rsid w:val="00894F7F"/>
    <w:rsid w:val="00894FFB"/>
    <w:rsid w:val="00895715"/>
    <w:rsid w:val="008960BA"/>
    <w:rsid w:val="00896451"/>
    <w:rsid w:val="00897BBA"/>
    <w:rsid w:val="008A1C5A"/>
    <w:rsid w:val="008A1D3B"/>
    <w:rsid w:val="008A2390"/>
    <w:rsid w:val="008A3129"/>
    <w:rsid w:val="008A3205"/>
    <w:rsid w:val="008A3CA6"/>
    <w:rsid w:val="008A4110"/>
    <w:rsid w:val="008A4C2A"/>
    <w:rsid w:val="008A4E17"/>
    <w:rsid w:val="008A53D2"/>
    <w:rsid w:val="008A5903"/>
    <w:rsid w:val="008A65C0"/>
    <w:rsid w:val="008A6E04"/>
    <w:rsid w:val="008A7606"/>
    <w:rsid w:val="008B02BC"/>
    <w:rsid w:val="008B0F5C"/>
    <w:rsid w:val="008B1374"/>
    <w:rsid w:val="008B19A1"/>
    <w:rsid w:val="008B1DA8"/>
    <w:rsid w:val="008B26CE"/>
    <w:rsid w:val="008B4152"/>
    <w:rsid w:val="008B43A2"/>
    <w:rsid w:val="008B466D"/>
    <w:rsid w:val="008B5389"/>
    <w:rsid w:val="008B5818"/>
    <w:rsid w:val="008B5DB0"/>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1E9"/>
    <w:rsid w:val="008D3832"/>
    <w:rsid w:val="008D4F02"/>
    <w:rsid w:val="008D54E0"/>
    <w:rsid w:val="008D6130"/>
    <w:rsid w:val="008D61AC"/>
    <w:rsid w:val="008D647F"/>
    <w:rsid w:val="008D6DB2"/>
    <w:rsid w:val="008D72AE"/>
    <w:rsid w:val="008D7EEC"/>
    <w:rsid w:val="008E0087"/>
    <w:rsid w:val="008E0DB2"/>
    <w:rsid w:val="008E11D4"/>
    <w:rsid w:val="008E1FE4"/>
    <w:rsid w:val="008E29A9"/>
    <w:rsid w:val="008E2A3F"/>
    <w:rsid w:val="008E47CB"/>
    <w:rsid w:val="008E5369"/>
    <w:rsid w:val="008E6EA4"/>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1A2"/>
    <w:rsid w:val="00902A97"/>
    <w:rsid w:val="00904659"/>
    <w:rsid w:val="009050F9"/>
    <w:rsid w:val="00906E75"/>
    <w:rsid w:val="00910490"/>
    <w:rsid w:val="00910BD5"/>
    <w:rsid w:val="00910C66"/>
    <w:rsid w:val="00910E70"/>
    <w:rsid w:val="0091112E"/>
    <w:rsid w:val="009113D1"/>
    <w:rsid w:val="009129BE"/>
    <w:rsid w:val="00912D37"/>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25C"/>
    <w:rsid w:val="00924772"/>
    <w:rsid w:val="00924BFA"/>
    <w:rsid w:val="00924EB1"/>
    <w:rsid w:val="00925331"/>
    <w:rsid w:val="009254C4"/>
    <w:rsid w:val="009256CF"/>
    <w:rsid w:val="00925992"/>
    <w:rsid w:val="00925ADE"/>
    <w:rsid w:val="00926BE9"/>
    <w:rsid w:val="009273BD"/>
    <w:rsid w:val="00927D19"/>
    <w:rsid w:val="00930422"/>
    <w:rsid w:val="009305B4"/>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510"/>
    <w:rsid w:val="009418D4"/>
    <w:rsid w:val="0094191C"/>
    <w:rsid w:val="00942644"/>
    <w:rsid w:val="009428F8"/>
    <w:rsid w:val="00943FDC"/>
    <w:rsid w:val="009443EA"/>
    <w:rsid w:val="00944710"/>
    <w:rsid w:val="00944844"/>
    <w:rsid w:val="00945572"/>
    <w:rsid w:val="009456B5"/>
    <w:rsid w:val="00945BFC"/>
    <w:rsid w:val="00945D9E"/>
    <w:rsid w:val="00946241"/>
    <w:rsid w:val="00946EAB"/>
    <w:rsid w:val="0094732B"/>
    <w:rsid w:val="00947C46"/>
    <w:rsid w:val="00947D0F"/>
    <w:rsid w:val="00950A24"/>
    <w:rsid w:val="00950B50"/>
    <w:rsid w:val="00950BA4"/>
    <w:rsid w:val="00950F53"/>
    <w:rsid w:val="009516A2"/>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05FF"/>
    <w:rsid w:val="009608B2"/>
    <w:rsid w:val="00961992"/>
    <w:rsid w:val="00961C6C"/>
    <w:rsid w:val="00961E2E"/>
    <w:rsid w:val="00962A1C"/>
    <w:rsid w:val="00962D5C"/>
    <w:rsid w:val="00962EAE"/>
    <w:rsid w:val="00962F9C"/>
    <w:rsid w:val="009639F3"/>
    <w:rsid w:val="00964695"/>
    <w:rsid w:val="00965738"/>
    <w:rsid w:val="009663BB"/>
    <w:rsid w:val="00966910"/>
    <w:rsid w:val="009669B1"/>
    <w:rsid w:val="00966CA7"/>
    <w:rsid w:val="00966E49"/>
    <w:rsid w:val="00967A68"/>
    <w:rsid w:val="00970679"/>
    <w:rsid w:val="00970831"/>
    <w:rsid w:val="00970CFF"/>
    <w:rsid w:val="00970F8B"/>
    <w:rsid w:val="009711A5"/>
    <w:rsid w:val="0097192D"/>
    <w:rsid w:val="00971BA5"/>
    <w:rsid w:val="00971D0C"/>
    <w:rsid w:val="00971D38"/>
    <w:rsid w:val="009724D5"/>
    <w:rsid w:val="00972552"/>
    <w:rsid w:val="00972745"/>
    <w:rsid w:val="00972A97"/>
    <w:rsid w:val="00972AD0"/>
    <w:rsid w:val="00972B2A"/>
    <w:rsid w:val="00973DCC"/>
    <w:rsid w:val="00974363"/>
    <w:rsid w:val="00974A41"/>
    <w:rsid w:val="00975406"/>
    <w:rsid w:val="00975B95"/>
    <w:rsid w:val="00976126"/>
    <w:rsid w:val="00976EF5"/>
    <w:rsid w:val="00977972"/>
    <w:rsid w:val="00980473"/>
    <w:rsid w:val="0098089B"/>
    <w:rsid w:val="00980FFF"/>
    <w:rsid w:val="009829A1"/>
    <w:rsid w:val="00983386"/>
    <w:rsid w:val="00984231"/>
    <w:rsid w:val="009846C7"/>
    <w:rsid w:val="009849E9"/>
    <w:rsid w:val="00984C3F"/>
    <w:rsid w:val="00986D78"/>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57A2"/>
    <w:rsid w:val="009A5D14"/>
    <w:rsid w:val="009A6B7B"/>
    <w:rsid w:val="009A7171"/>
    <w:rsid w:val="009A79ED"/>
    <w:rsid w:val="009B0634"/>
    <w:rsid w:val="009B08FA"/>
    <w:rsid w:val="009B0B1E"/>
    <w:rsid w:val="009B114D"/>
    <w:rsid w:val="009B1CB1"/>
    <w:rsid w:val="009B1F07"/>
    <w:rsid w:val="009B239E"/>
    <w:rsid w:val="009B32E2"/>
    <w:rsid w:val="009B444B"/>
    <w:rsid w:val="009B4CD8"/>
    <w:rsid w:val="009B636F"/>
    <w:rsid w:val="009B6678"/>
    <w:rsid w:val="009B6BB5"/>
    <w:rsid w:val="009B7195"/>
    <w:rsid w:val="009B7CE2"/>
    <w:rsid w:val="009C0499"/>
    <w:rsid w:val="009C0B0A"/>
    <w:rsid w:val="009C0E54"/>
    <w:rsid w:val="009C13E4"/>
    <w:rsid w:val="009C255F"/>
    <w:rsid w:val="009C3309"/>
    <w:rsid w:val="009C374D"/>
    <w:rsid w:val="009C43E9"/>
    <w:rsid w:val="009C4953"/>
    <w:rsid w:val="009C5053"/>
    <w:rsid w:val="009C5683"/>
    <w:rsid w:val="009C56F4"/>
    <w:rsid w:val="009C5FBA"/>
    <w:rsid w:val="009D1D5D"/>
    <w:rsid w:val="009D2D01"/>
    <w:rsid w:val="009D30AA"/>
    <w:rsid w:val="009D385A"/>
    <w:rsid w:val="009D3CAA"/>
    <w:rsid w:val="009D3F0B"/>
    <w:rsid w:val="009D6860"/>
    <w:rsid w:val="009D6DE5"/>
    <w:rsid w:val="009D6F3E"/>
    <w:rsid w:val="009D73EA"/>
    <w:rsid w:val="009D7678"/>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4ADA"/>
    <w:rsid w:val="009F59CD"/>
    <w:rsid w:val="009F5AEA"/>
    <w:rsid w:val="009F5CB3"/>
    <w:rsid w:val="009F68EA"/>
    <w:rsid w:val="009F6AA5"/>
    <w:rsid w:val="009F76C6"/>
    <w:rsid w:val="00A015CC"/>
    <w:rsid w:val="00A01801"/>
    <w:rsid w:val="00A018E8"/>
    <w:rsid w:val="00A01ACD"/>
    <w:rsid w:val="00A022C8"/>
    <w:rsid w:val="00A0253D"/>
    <w:rsid w:val="00A02C11"/>
    <w:rsid w:val="00A02D7F"/>
    <w:rsid w:val="00A02DBA"/>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108F7"/>
    <w:rsid w:val="00A10E59"/>
    <w:rsid w:val="00A114EF"/>
    <w:rsid w:val="00A14100"/>
    <w:rsid w:val="00A14552"/>
    <w:rsid w:val="00A1540E"/>
    <w:rsid w:val="00A156A9"/>
    <w:rsid w:val="00A15848"/>
    <w:rsid w:val="00A15958"/>
    <w:rsid w:val="00A15A2C"/>
    <w:rsid w:val="00A15B2F"/>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4373"/>
    <w:rsid w:val="00A2527E"/>
    <w:rsid w:val="00A256E7"/>
    <w:rsid w:val="00A259D1"/>
    <w:rsid w:val="00A25B8D"/>
    <w:rsid w:val="00A25F4A"/>
    <w:rsid w:val="00A26B9E"/>
    <w:rsid w:val="00A271C8"/>
    <w:rsid w:val="00A300A0"/>
    <w:rsid w:val="00A30163"/>
    <w:rsid w:val="00A30263"/>
    <w:rsid w:val="00A3068E"/>
    <w:rsid w:val="00A30726"/>
    <w:rsid w:val="00A30D5C"/>
    <w:rsid w:val="00A32185"/>
    <w:rsid w:val="00A32977"/>
    <w:rsid w:val="00A32C2D"/>
    <w:rsid w:val="00A32F93"/>
    <w:rsid w:val="00A33352"/>
    <w:rsid w:val="00A33459"/>
    <w:rsid w:val="00A34961"/>
    <w:rsid w:val="00A34CA1"/>
    <w:rsid w:val="00A3522A"/>
    <w:rsid w:val="00A35BE1"/>
    <w:rsid w:val="00A364C7"/>
    <w:rsid w:val="00A367BE"/>
    <w:rsid w:val="00A37255"/>
    <w:rsid w:val="00A37606"/>
    <w:rsid w:val="00A378D4"/>
    <w:rsid w:val="00A4014C"/>
    <w:rsid w:val="00A404A1"/>
    <w:rsid w:val="00A40A1A"/>
    <w:rsid w:val="00A40AA4"/>
    <w:rsid w:val="00A40B9F"/>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0A3"/>
    <w:rsid w:val="00A518D7"/>
    <w:rsid w:val="00A51C71"/>
    <w:rsid w:val="00A52C2A"/>
    <w:rsid w:val="00A53341"/>
    <w:rsid w:val="00A537F0"/>
    <w:rsid w:val="00A54CE7"/>
    <w:rsid w:val="00A55297"/>
    <w:rsid w:val="00A559E9"/>
    <w:rsid w:val="00A560FB"/>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91E"/>
    <w:rsid w:val="00A66A20"/>
    <w:rsid w:val="00A67039"/>
    <w:rsid w:val="00A677C3"/>
    <w:rsid w:val="00A67E1D"/>
    <w:rsid w:val="00A70093"/>
    <w:rsid w:val="00A70237"/>
    <w:rsid w:val="00A706DE"/>
    <w:rsid w:val="00A717AF"/>
    <w:rsid w:val="00A71B81"/>
    <w:rsid w:val="00A71E49"/>
    <w:rsid w:val="00A71FC6"/>
    <w:rsid w:val="00A72412"/>
    <w:rsid w:val="00A7263D"/>
    <w:rsid w:val="00A7277C"/>
    <w:rsid w:val="00A72E17"/>
    <w:rsid w:val="00A74090"/>
    <w:rsid w:val="00A742C6"/>
    <w:rsid w:val="00A742E4"/>
    <w:rsid w:val="00A74D9E"/>
    <w:rsid w:val="00A74DCF"/>
    <w:rsid w:val="00A75243"/>
    <w:rsid w:val="00A752A8"/>
    <w:rsid w:val="00A752BD"/>
    <w:rsid w:val="00A75A45"/>
    <w:rsid w:val="00A75DDC"/>
    <w:rsid w:val="00A765A1"/>
    <w:rsid w:val="00A77492"/>
    <w:rsid w:val="00A803CC"/>
    <w:rsid w:val="00A80827"/>
    <w:rsid w:val="00A810EE"/>
    <w:rsid w:val="00A812E5"/>
    <w:rsid w:val="00A81770"/>
    <w:rsid w:val="00A81EB6"/>
    <w:rsid w:val="00A828DC"/>
    <w:rsid w:val="00A832BE"/>
    <w:rsid w:val="00A83724"/>
    <w:rsid w:val="00A8409F"/>
    <w:rsid w:val="00A84570"/>
    <w:rsid w:val="00A84CC9"/>
    <w:rsid w:val="00A84EB0"/>
    <w:rsid w:val="00A855F6"/>
    <w:rsid w:val="00A85881"/>
    <w:rsid w:val="00A85CE8"/>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93C"/>
    <w:rsid w:val="00AA0097"/>
    <w:rsid w:val="00AA05D7"/>
    <w:rsid w:val="00AA0620"/>
    <w:rsid w:val="00AA06A2"/>
    <w:rsid w:val="00AA0C82"/>
    <w:rsid w:val="00AA104F"/>
    <w:rsid w:val="00AA1164"/>
    <w:rsid w:val="00AA1525"/>
    <w:rsid w:val="00AA185F"/>
    <w:rsid w:val="00AA27C5"/>
    <w:rsid w:val="00AA302A"/>
    <w:rsid w:val="00AA3915"/>
    <w:rsid w:val="00AA3AF2"/>
    <w:rsid w:val="00AA4B1B"/>
    <w:rsid w:val="00AA4D1F"/>
    <w:rsid w:val="00AA5E62"/>
    <w:rsid w:val="00AA667B"/>
    <w:rsid w:val="00AA6A09"/>
    <w:rsid w:val="00AA6A83"/>
    <w:rsid w:val="00AA71C0"/>
    <w:rsid w:val="00AA75C2"/>
    <w:rsid w:val="00AA7B36"/>
    <w:rsid w:val="00AB0CF9"/>
    <w:rsid w:val="00AB10AE"/>
    <w:rsid w:val="00AB1754"/>
    <w:rsid w:val="00AB17A4"/>
    <w:rsid w:val="00AB1C22"/>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B6B"/>
    <w:rsid w:val="00AD5D8E"/>
    <w:rsid w:val="00AD6912"/>
    <w:rsid w:val="00AD76C5"/>
    <w:rsid w:val="00AD7AAA"/>
    <w:rsid w:val="00AE06BA"/>
    <w:rsid w:val="00AE1B85"/>
    <w:rsid w:val="00AE28EA"/>
    <w:rsid w:val="00AE38B1"/>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3A6D"/>
    <w:rsid w:val="00AF51EE"/>
    <w:rsid w:val="00AF5F5F"/>
    <w:rsid w:val="00AF6627"/>
    <w:rsid w:val="00AF6A6C"/>
    <w:rsid w:val="00AF6EB6"/>
    <w:rsid w:val="00AF71B2"/>
    <w:rsid w:val="00AF7B93"/>
    <w:rsid w:val="00AF7D9C"/>
    <w:rsid w:val="00AF7FDE"/>
    <w:rsid w:val="00B002E1"/>
    <w:rsid w:val="00B0046D"/>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06A18"/>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551"/>
    <w:rsid w:val="00B22E3F"/>
    <w:rsid w:val="00B23212"/>
    <w:rsid w:val="00B23466"/>
    <w:rsid w:val="00B23DC1"/>
    <w:rsid w:val="00B2448F"/>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324F"/>
    <w:rsid w:val="00B33DD8"/>
    <w:rsid w:val="00B34985"/>
    <w:rsid w:val="00B34D06"/>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27"/>
    <w:rsid w:val="00B424F7"/>
    <w:rsid w:val="00B42843"/>
    <w:rsid w:val="00B42A94"/>
    <w:rsid w:val="00B43F36"/>
    <w:rsid w:val="00B4436C"/>
    <w:rsid w:val="00B44743"/>
    <w:rsid w:val="00B4492F"/>
    <w:rsid w:val="00B45629"/>
    <w:rsid w:val="00B45A8B"/>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62506"/>
    <w:rsid w:val="00B62D68"/>
    <w:rsid w:val="00B63298"/>
    <w:rsid w:val="00B633D7"/>
    <w:rsid w:val="00B63712"/>
    <w:rsid w:val="00B64152"/>
    <w:rsid w:val="00B64D04"/>
    <w:rsid w:val="00B656DA"/>
    <w:rsid w:val="00B65904"/>
    <w:rsid w:val="00B670D3"/>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79C"/>
    <w:rsid w:val="00B73D69"/>
    <w:rsid w:val="00B74F79"/>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E43"/>
    <w:rsid w:val="00B84A0D"/>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0F95"/>
    <w:rsid w:val="00BA1301"/>
    <w:rsid w:val="00BA1EDA"/>
    <w:rsid w:val="00BA22F6"/>
    <w:rsid w:val="00BA2878"/>
    <w:rsid w:val="00BA3467"/>
    <w:rsid w:val="00BA34A6"/>
    <w:rsid w:val="00BA35B2"/>
    <w:rsid w:val="00BA4194"/>
    <w:rsid w:val="00BA458D"/>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3EE7"/>
    <w:rsid w:val="00BC470E"/>
    <w:rsid w:val="00BC4B53"/>
    <w:rsid w:val="00BC5527"/>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1FC"/>
    <w:rsid w:val="00BD1AEA"/>
    <w:rsid w:val="00BD213A"/>
    <w:rsid w:val="00BD251F"/>
    <w:rsid w:val="00BD2527"/>
    <w:rsid w:val="00BD26AA"/>
    <w:rsid w:val="00BD293B"/>
    <w:rsid w:val="00BD2E7A"/>
    <w:rsid w:val="00BD364A"/>
    <w:rsid w:val="00BD3F4B"/>
    <w:rsid w:val="00BD413F"/>
    <w:rsid w:val="00BD468E"/>
    <w:rsid w:val="00BD48DE"/>
    <w:rsid w:val="00BD4A05"/>
    <w:rsid w:val="00BD600A"/>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BF9"/>
    <w:rsid w:val="00BE7C59"/>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863"/>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457"/>
    <w:rsid w:val="00C245E6"/>
    <w:rsid w:val="00C249B0"/>
    <w:rsid w:val="00C25202"/>
    <w:rsid w:val="00C2547B"/>
    <w:rsid w:val="00C25802"/>
    <w:rsid w:val="00C25C4E"/>
    <w:rsid w:val="00C25C64"/>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6679"/>
    <w:rsid w:val="00C374BF"/>
    <w:rsid w:val="00C402DD"/>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66C7"/>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63D2"/>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76BAB"/>
    <w:rsid w:val="00C809AB"/>
    <w:rsid w:val="00C80BFD"/>
    <w:rsid w:val="00C80C2B"/>
    <w:rsid w:val="00C81073"/>
    <w:rsid w:val="00C813CF"/>
    <w:rsid w:val="00C81B6D"/>
    <w:rsid w:val="00C81CAE"/>
    <w:rsid w:val="00C826E9"/>
    <w:rsid w:val="00C83380"/>
    <w:rsid w:val="00C83853"/>
    <w:rsid w:val="00C83CD0"/>
    <w:rsid w:val="00C84937"/>
    <w:rsid w:val="00C84A29"/>
    <w:rsid w:val="00C85524"/>
    <w:rsid w:val="00C863B6"/>
    <w:rsid w:val="00C866C2"/>
    <w:rsid w:val="00C86799"/>
    <w:rsid w:val="00C87F14"/>
    <w:rsid w:val="00C90130"/>
    <w:rsid w:val="00C9040F"/>
    <w:rsid w:val="00C90A1B"/>
    <w:rsid w:val="00C90AC8"/>
    <w:rsid w:val="00C91694"/>
    <w:rsid w:val="00C91745"/>
    <w:rsid w:val="00C91EF6"/>
    <w:rsid w:val="00C91FC8"/>
    <w:rsid w:val="00C9292E"/>
    <w:rsid w:val="00C92AB6"/>
    <w:rsid w:val="00C932CC"/>
    <w:rsid w:val="00C939F2"/>
    <w:rsid w:val="00C940E4"/>
    <w:rsid w:val="00C948DC"/>
    <w:rsid w:val="00C94D62"/>
    <w:rsid w:val="00C9500B"/>
    <w:rsid w:val="00C952C8"/>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CF8"/>
    <w:rsid w:val="00CA3E90"/>
    <w:rsid w:val="00CA4DE6"/>
    <w:rsid w:val="00CA5992"/>
    <w:rsid w:val="00CA621C"/>
    <w:rsid w:val="00CA7C4C"/>
    <w:rsid w:val="00CA7D97"/>
    <w:rsid w:val="00CB04D3"/>
    <w:rsid w:val="00CB0F7C"/>
    <w:rsid w:val="00CB10E2"/>
    <w:rsid w:val="00CB228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EAE"/>
    <w:rsid w:val="00CB7553"/>
    <w:rsid w:val="00CB797A"/>
    <w:rsid w:val="00CB7C11"/>
    <w:rsid w:val="00CC033F"/>
    <w:rsid w:val="00CC0578"/>
    <w:rsid w:val="00CC0A26"/>
    <w:rsid w:val="00CC141D"/>
    <w:rsid w:val="00CC229D"/>
    <w:rsid w:val="00CC2383"/>
    <w:rsid w:val="00CC2412"/>
    <w:rsid w:val="00CC35F4"/>
    <w:rsid w:val="00CC3B05"/>
    <w:rsid w:val="00CC44D8"/>
    <w:rsid w:val="00CC49F9"/>
    <w:rsid w:val="00CC4D58"/>
    <w:rsid w:val="00CC4D5D"/>
    <w:rsid w:val="00CC5648"/>
    <w:rsid w:val="00CC5AAD"/>
    <w:rsid w:val="00CC5BF8"/>
    <w:rsid w:val="00CC5DE0"/>
    <w:rsid w:val="00CC67FF"/>
    <w:rsid w:val="00CC6C26"/>
    <w:rsid w:val="00CC6E91"/>
    <w:rsid w:val="00CC7A45"/>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4D7"/>
    <w:rsid w:val="00CF6DE5"/>
    <w:rsid w:val="00CF7303"/>
    <w:rsid w:val="00CF7432"/>
    <w:rsid w:val="00CF7860"/>
    <w:rsid w:val="00CF7AB7"/>
    <w:rsid w:val="00CF7B3A"/>
    <w:rsid w:val="00D001D7"/>
    <w:rsid w:val="00D0036A"/>
    <w:rsid w:val="00D00665"/>
    <w:rsid w:val="00D00E5D"/>
    <w:rsid w:val="00D0151E"/>
    <w:rsid w:val="00D018B8"/>
    <w:rsid w:val="00D023D4"/>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16B"/>
    <w:rsid w:val="00D134DE"/>
    <w:rsid w:val="00D1384C"/>
    <w:rsid w:val="00D138B8"/>
    <w:rsid w:val="00D13C24"/>
    <w:rsid w:val="00D13EF8"/>
    <w:rsid w:val="00D144E6"/>
    <w:rsid w:val="00D15F2B"/>
    <w:rsid w:val="00D165B0"/>
    <w:rsid w:val="00D17149"/>
    <w:rsid w:val="00D17235"/>
    <w:rsid w:val="00D173BA"/>
    <w:rsid w:val="00D179F4"/>
    <w:rsid w:val="00D17F7E"/>
    <w:rsid w:val="00D203C9"/>
    <w:rsid w:val="00D2066B"/>
    <w:rsid w:val="00D208D5"/>
    <w:rsid w:val="00D20D25"/>
    <w:rsid w:val="00D2106C"/>
    <w:rsid w:val="00D211F5"/>
    <w:rsid w:val="00D22047"/>
    <w:rsid w:val="00D23646"/>
    <w:rsid w:val="00D239B4"/>
    <w:rsid w:val="00D23A0B"/>
    <w:rsid w:val="00D23E74"/>
    <w:rsid w:val="00D23FD8"/>
    <w:rsid w:val="00D24034"/>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3559"/>
    <w:rsid w:val="00D33E46"/>
    <w:rsid w:val="00D356B9"/>
    <w:rsid w:val="00D37584"/>
    <w:rsid w:val="00D37C2E"/>
    <w:rsid w:val="00D402C0"/>
    <w:rsid w:val="00D407C2"/>
    <w:rsid w:val="00D40E9E"/>
    <w:rsid w:val="00D4227C"/>
    <w:rsid w:val="00D42E96"/>
    <w:rsid w:val="00D4385B"/>
    <w:rsid w:val="00D44281"/>
    <w:rsid w:val="00D44D7F"/>
    <w:rsid w:val="00D450AF"/>
    <w:rsid w:val="00D451C4"/>
    <w:rsid w:val="00D45299"/>
    <w:rsid w:val="00D45A44"/>
    <w:rsid w:val="00D46973"/>
    <w:rsid w:val="00D471AA"/>
    <w:rsid w:val="00D4764D"/>
    <w:rsid w:val="00D47942"/>
    <w:rsid w:val="00D47BC4"/>
    <w:rsid w:val="00D47D4D"/>
    <w:rsid w:val="00D47F0B"/>
    <w:rsid w:val="00D50047"/>
    <w:rsid w:val="00D503EE"/>
    <w:rsid w:val="00D50A2D"/>
    <w:rsid w:val="00D50A4F"/>
    <w:rsid w:val="00D515E7"/>
    <w:rsid w:val="00D5164C"/>
    <w:rsid w:val="00D5168E"/>
    <w:rsid w:val="00D5230B"/>
    <w:rsid w:val="00D52712"/>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4EA0"/>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4E4A"/>
    <w:rsid w:val="00D84E7B"/>
    <w:rsid w:val="00D84F96"/>
    <w:rsid w:val="00D85E37"/>
    <w:rsid w:val="00D85FDC"/>
    <w:rsid w:val="00D86817"/>
    <w:rsid w:val="00D8696C"/>
    <w:rsid w:val="00D871D6"/>
    <w:rsid w:val="00D902A5"/>
    <w:rsid w:val="00D90316"/>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24"/>
    <w:rsid w:val="00DA408C"/>
    <w:rsid w:val="00DA498E"/>
    <w:rsid w:val="00DA5042"/>
    <w:rsid w:val="00DA5438"/>
    <w:rsid w:val="00DA58A3"/>
    <w:rsid w:val="00DA5D41"/>
    <w:rsid w:val="00DA674E"/>
    <w:rsid w:val="00DA7214"/>
    <w:rsid w:val="00DB1111"/>
    <w:rsid w:val="00DB1857"/>
    <w:rsid w:val="00DB1B3B"/>
    <w:rsid w:val="00DB1C41"/>
    <w:rsid w:val="00DB2364"/>
    <w:rsid w:val="00DB2654"/>
    <w:rsid w:val="00DB2785"/>
    <w:rsid w:val="00DB2860"/>
    <w:rsid w:val="00DB2A2A"/>
    <w:rsid w:val="00DB2BEE"/>
    <w:rsid w:val="00DB3083"/>
    <w:rsid w:val="00DB36D9"/>
    <w:rsid w:val="00DB3948"/>
    <w:rsid w:val="00DB3A00"/>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95C"/>
    <w:rsid w:val="00DC6B5C"/>
    <w:rsid w:val="00DC6E97"/>
    <w:rsid w:val="00DC7C6A"/>
    <w:rsid w:val="00DC7CBC"/>
    <w:rsid w:val="00DD0125"/>
    <w:rsid w:val="00DD07CF"/>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BE6"/>
    <w:rsid w:val="00DE393F"/>
    <w:rsid w:val="00DE4B28"/>
    <w:rsid w:val="00DE4CC4"/>
    <w:rsid w:val="00DE4F29"/>
    <w:rsid w:val="00DE5E08"/>
    <w:rsid w:val="00DE6E83"/>
    <w:rsid w:val="00DE7416"/>
    <w:rsid w:val="00DE7427"/>
    <w:rsid w:val="00DE7B0B"/>
    <w:rsid w:val="00DF00EF"/>
    <w:rsid w:val="00DF0C5A"/>
    <w:rsid w:val="00DF1921"/>
    <w:rsid w:val="00DF1F10"/>
    <w:rsid w:val="00DF2B5C"/>
    <w:rsid w:val="00DF2E6A"/>
    <w:rsid w:val="00DF3B7C"/>
    <w:rsid w:val="00DF5319"/>
    <w:rsid w:val="00DF5B45"/>
    <w:rsid w:val="00DF73B0"/>
    <w:rsid w:val="00DF74AB"/>
    <w:rsid w:val="00DF793F"/>
    <w:rsid w:val="00DF7AB2"/>
    <w:rsid w:val="00DF7BD3"/>
    <w:rsid w:val="00DF7F46"/>
    <w:rsid w:val="00E000E2"/>
    <w:rsid w:val="00E00F18"/>
    <w:rsid w:val="00E00FC7"/>
    <w:rsid w:val="00E028B0"/>
    <w:rsid w:val="00E03E11"/>
    <w:rsid w:val="00E04067"/>
    <w:rsid w:val="00E0483D"/>
    <w:rsid w:val="00E05798"/>
    <w:rsid w:val="00E05D4A"/>
    <w:rsid w:val="00E05DB9"/>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950"/>
    <w:rsid w:val="00E26A98"/>
    <w:rsid w:val="00E2703D"/>
    <w:rsid w:val="00E27292"/>
    <w:rsid w:val="00E274EA"/>
    <w:rsid w:val="00E303F7"/>
    <w:rsid w:val="00E3064C"/>
    <w:rsid w:val="00E30D1A"/>
    <w:rsid w:val="00E31288"/>
    <w:rsid w:val="00E3228A"/>
    <w:rsid w:val="00E32F85"/>
    <w:rsid w:val="00E33035"/>
    <w:rsid w:val="00E330D3"/>
    <w:rsid w:val="00E332C8"/>
    <w:rsid w:val="00E33696"/>
    <w:rsid w:val="00E34034"/>
    <w:rsid w:val="00E342A8"/>
    <w:rsid w:val="00E34911"/>
    <w:rsid w:val="00E34C0D"/>
    <w:rsid w:val="00E34EAB"/>
    <w:rsid w:val="00E35532"/>
    <w:rsid w:val="00E3569A"/>
    <w:rsid w:val="00E362A0"/>
    <w:rsid w:val="00E36927"/>
    <w:rsid w:val="00E36B97"/>
    <w:rsid w:val="00E3727D"/>
    <w:rsid w:val="00E379ED"/>
    <w:rsid w:val="00E40A74"/>
    <w:rsid w:val="00E4215D"/>
    <w:rsid w:val="00E42CAE"/>
    <w:rsid w:val="00E43014"/>
    <w:rsid w:val="00E4439B"/>
    <w:rsid w:val="00E44F26"/>
    <w:rsid w:val="00E44F4A"/>
    <w:rsid w:val="00E45F28"/>
    <w:rsid w:val="00E4606F"/>
    <w:rsid w:val="00E47D02"/>
    <w:rsid w:val="00E47D2C"/>
    <w:rsid w:val="00E47E9A"/>
    <w:rsid w:val="00E50CF5"/>
    <w:rsid w:val="00E51629"/>
    <w:rsid w:val="00E51A0A"/>
    <w:rsid w:val="00E51CE0"/>
    <w:rsid w:val="00E52002"/>
    <w:rsid w:val="00E52481"/>
    <w:rsid w:val="00E5301C"/>
    <w:rsid w:val="00E53427"/>
    <w:rsid w:val="00E538F2"/>
    <w:rsid w:val="00E547FD"/>
    <w:rsid w:val="00E5517D"/>
    <w:rsid w:val="00E5518E"/>
    <w:rsid w:val="00E5564B"/>
    <w:rsid w:val="00E5572D"/>
    <w:rsid w:val="00E56126"/>
    <w:rsid w:val="00E60860"/>
    <w:rsid w:val="00E6115B"/>
    <w:rsid w:val="00E61508"/>
    <w:rsid w:val="00E62271"/>
    <w:rsid w:val="00E62856"/>
    <w:rsid w:val="00E62CE6"/>
    <w:rsid w:val="00E636BC"/>
    <w:rsid w:val="00E637D2"/>
    <w:rsid w:val="00E639E0"/>
    <w:rsid w:val="00E63C9C"/>
    <w:rsid w:val="00E65902"/>
    <w:rsid w:val="00E6648C"/>
    <w:rsid w:val="00E66A42"/>
    <w:rsid w:val="00E67186"/>
    <w:rsid w:val="00E675FC"/>
    <w:rsid w:val="00E70B1D"/>
    <w:rsid w:val="00E71583"/>
    <w:rsid w:val="00E71AB1"/>
    <w:rsid w:val="00E71E0B"/>
    <w:rsid w:val="00E72446"/>
    <w:rsid w:val="00E74816"/>
    <w:rsid w:val="00E74823"/>
    <w:rsid w:val="00E758BB"/>
    <w:rsid w:val="00E75B1D"/>
    <w:rsid w:val="00E75EB3"/>
    <w:rsid w:val="00E76171"/>
    <w:rsid w:val="00E762DF"/>
    <w:rsid w:val="00E7681A"/>
    <w:rsid w:val="00E76F7A"/>
    <w:rsid w:val="00E773AC"/>
    <w:rsid w:val="00E7759B"/>
    <w:rsid w:val="00E80491"/>
    <w:rsid w:val="00E809C2"/>
    <w:rsid w:val="00E80AEE"/>
    <w:rsid w:val="00E81166"/>
    <w:rsid w:val="00E81684"/>
    <w:rsid w:val="00E81C23"/>
    <w:rsid w:val="00E823EC"/>
    <w:rsid w:val="00E82EB9"/>
    <w:rsid w:val="00E83538"/>
    <w:rsid w:val="00E836DE"/>
    <w:rsid w:val="00E83A42"/>
    <w:rsid w:val="00E83B5D"/>
    <w:rsid w:val="00E84622"/>
    <w:rsid w:val="00E84A59"/>
    <w:rsid w:val="00E852A1"/>
    <w:rsid w:val="00E85570"/>
    <w:rsid w:val="00E85E73"/>
    <w:rsid w:val="00E86355"/>
    <w:rsid w:val="00E8636D"/>
    <w:rsid w:val="00E866D1"/>
    <w:rsid w:val="00E86759"/>
    <w:rsid w:val="00E86C74"/>
    <w:rsid w:val="00E8719B"/>
    <w:rsid w:val="00E874C2"/>
    <w:rsid w:val="00E877D3"/>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A0468"/>
    <w:rsid w:val="00EA090A"/>
    <w:rsid w:val="00EA0DAC"/>
    <w:rsid w:val="00EA1278"/>
    <w:rsid w:val="00EA1598"/>
    <w:rsid w:val="00EA1770"/>
    <w:rsid w:val="00EA181D"/>
    <w:rsid w:val="00EA1AED"/>
    <w:rsid w:val="00EA1F4D"/>
    <w:rsid w:val="00EA2295"/>
    <w:rsid w:val="00EA2893"/>
    <w:rsid w:val="00EA2FDB"/>
    <w:rsid w:val="00EA309C"/>
    <w:rsid w:val="00EA3673"/>
    <w:rsid w:val="00EA46FC"/>
    <w:rsid w:val="00EA47B8"/>
    <w:rsid w:val="00EA4AD2"/>
    <w:rsid w:val="00EA4DBB"/>
    <w:rsid w:val="00EA655D"/>
    <w:rsid w:val="00EA74C3"/>
    <w:rsid w:val="00EA7DF0"/>
    <w:rsid w:val="00EB0737"/>
    <w:rsid w:val="00EB084D"/>
    <w:rsid w:val="00EB1139"/>
    <w:rsid w:val="00EB349F"/>
    <w:rsid w:val="00EB3561"/>
    <w:rsid w:val="00EB3693"/>
    <w:rsid w:val="00EB3EE5"/>
    <w:rsid w:val="00EB41BB"/>
    <w:rsid w:val="00EB4802"/>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F12"/>
    <w:rsid w:val="00EC76E8"/>
    <w:rsid w:val="00EC78FE"/>
    <w:rsid w:val="00EC7C1F"/>
    <w:rsid w:val="00ED0396"/>
    <w:rsid w:val="00ED0455"/>
    <w:rsid w:val="00ED05A2"/>
    <w:rsid w:val="00ED05B6"/>
    <w:rsid w:val="00ED0825"/>
    <w:rsid w:val="00ED0BAC"/>
    <w:rsid w:val="00ED0E01"/>
    <w:rsid w:val="00ED1355"/>
    <w:rsid w:val="00ED13D9"/>
    <w:rsid w:val="00ED16E2"/>
    <w:rsid w:val="00ED20CC"/>
    <w:rsid w:val="00ED260A"/>
    <w:rsid w:val="00ED277A"/>
    <w:rsid w:val="00ED2D2C"/>
    <w:rsid w:val="00ED2D39"/>
    <w:rsid w:val="00ED2DF7"/>
    <w:rsid w:val="00ED3405"/>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3823"/>
    <w:rsid w:val="00EE4318"/>
    <w:rsid w:val="00EE4583"/>
    <w:rsid w:val="00EE55AB"/>
    <w:rsid w:val="00EE578B"/>
    <w:rsid w:val="00EE5E5A"/>
    <w:rsid w:val="00EE7243"/>
    <w:rsid w:val="00EF1A91"/>
    <w:rsid w:val="00EF1F29"/>
    <w:rsid w:val="00EF268F"/>
    <w:rsid w:val="00EF3976"/>
    <w:rsid w:val="00EF4B88"/>
    <w:rsid w:val="00EF4C5B"/>
    <w:rsid w:val="00EF4C96"/>
    <w:rsid w:val="00EF5294"/>
    <w:rsid w:val="00EF5487"/>
    <w:rsid w:val="00EF5DAB"/>
    <w:rsid w:val="00EF6219"/>
    <w:rsid w:val="00EF73EC"/>
    <w:rsid w:val="00F006C9"/>
    <w:rsid w:val="00F0088E"/>
    <w:rsid w:val="00F0200F"/>
    <w:rsid w:val="00F0298A"/>
    <w:rsid w:val="00F02A59"/>
    <w:rsid w:val="00F0392F"/>
    <w:rsid w:val="00F049EA"/>
    <w:rsid w:val="00F06791"/>
    <w:rsid w:val="00F077CB"/>
    <w:rsid w:val="00F079E5"/>
    <w:rsid w:val="00F07DBD"/>
    <w:rsid w:val="00F104EC"/>
    <w:rsid w:val="00F10737"/>
    <w:rsid w:val="00F109C4"/>
    <w:rsid w:val="00F10C5D"/>
    <w:rsid w:val="00F10E40"/>
    <w:rsid w:val="00F11168"/>
    <w:rsid w:val="00F1134C"/>
    <w:rsid w:val="00F11523"/>
    <w:rsid w:val="00F11AC7"/>
    <w:rsid w:val="00F1205D"/>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003"/>
    <w:rsid w:val="00F25313"/>
    <w:rsid w:val="00F25791"/>
    <w:rsid w:val="00F25C54"/>
    <w:rsid w:val="00F26020"/>
    <w:rsid w:val="00F262E9"/>
    <w:rsid w:val="00F269FA"/>
    <w:rsid w:val="00F27478"/>
    <w:rsid w:val="00F27705"/>
    <w:rsid w:val="00F27768"/>
    <w:rsid w:val="00F2797F"/>
    <w:rsid w:val="00F27FBE"/>
    <w:rsid w:val="00F303C8"/>
    <w:rsid w:val="00F308DC"/>
    <w:rsid w:val="00F30A7F"/>
    <w:rsid w:val="00F3137F"/>
    <w:rsid w:val="00F324B0"/>
    <w:rsid w:val="00F335E3"/>
    <w:rsid w:val="00F345CF"/>
    <w:rsid w:val="00F3483C"/>
    <w:rsid w:val="00F35298"/>
    <w:rsid w:val="00F358A9"/>
    <w:rsid w:val="00F360E2"/>
    <w:rsid w:val="00F362A9"/>
    <w:rsid w:val="00F364E8"/>
    <w:rsid w:val="00F36837"/>
    <w:rsid w:val="00F3697C"/>
    <w:rsid w:val="00F36C0C"/>
    <w:rsid w:val="00F40D49"/>
    <w:rsid w:val="00F419A3"/>
    <w:rsid w:val="00F426FF"/>
    <w:rsid w:val="00F43771"/>
    <w:rsid w:val="00F44560"/>
    <w:rsid w:val="00F44FA3"/>
    <w:rsid w:val="00F459F1"/>
    <w:rsid w:val="00F466AC"/>
    <w:rsid w:val="00F4684F"/>
    <w:rsid w:val="00F47C79"/>
    <w:rsid w:val="00F503E5"/>
    <w:rsid w:val="00F50555"/>
    <w:rsid w:val="00F512E1"/>
    <w:rsid w:val="00F5268C"/>
    <w:rsid w:val="00F52723"/>
    <w:rsid w:val="00F534F0"/>
    <w:rsid w:val="00F5400E"/>
    <w:rsid w:val="00F54AAD"/>
    <w:rsid w:val="00F54FFE"/>
    <w:rsid w:val="00F5528C"/>
    <w:rsid w:val="00F55401"/>
    <w:rsid w:val="00F55818"/>
    <w:rsid w:val="00F566CD"/>
    <w:rsid w:val="00F577F3"/>
    <w:rsid w:val="00F610ED"/>
    <w:rsid w:val="00F613B2"/>
    <w:rsid w:val="00F61857"/>
    <w:rsid w:val="00F61F34"/>
    <w:rsid w:val="00F627B6"/>
    <w:rsid w:val="00F632CA"/>
    <w:rsid w:val="00F638A9"/>
    <w:rsid w:val="00F6480A"/>
    <w:rsid w:val="00F65472"/>
    <w:rsid w:val="00F65502"/>
    <w:rsid w:val="00F67B62"/>
    <w:rsid w:val="00F704A2"/>
    <w:rsid w:val="00F710D5"/>
    <w:rsid w:val="00F71261"/>
    <w:rsid w:val="00F71402"/>
    <w:rsid w:val="00F71CB2"/>
    <w:rsid w:val="00F71E0E"/>
    <w:rsid w:val="00F71FBB"/>
    <w:rsid w:val="00F72627"/>
    <w:rsid w:val="00F729C6"/>
    <w:rsid w:val="00F72BF4"/>
    <w:rsid w:val="00F72F8B"/>
    <w:rsid w:val="00F72FCA"/>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75"/>
    <w:rsid w:val="00F90DDB"/>
    <w:rsid w:val="00F91ABC"/>
    <w:rsid w:val="00F91C5C"/>
    <w:rsid w:val="00F924F2"/>
    <w:rsid w:val="00F92831"/>
    <w:rsid w:val="00F93717"/>
    <w:rsid w:val="00F93DCC"/>
    <w:rsid w:val="00F93E95"/>
    <w:rsid w:val="00F93F2A"/>
    <w:rsid w:val="00F951F9"/>
    <w:rsid w:val="00F95347"/>
    <w:rsid w:val="00F956C3"/>
    <w:rsid w:val="00F95A31"/>
    <w:rsid w:val="00F95F03"/>
    <w:rsid w:val="00F9691D"/>
    <w:rsid w:val="00F96F40"/>
    <w:rsid w:val="00F970B5"/>
    <w:rsid w:val="00F9769F"/>
    <w:rsid w:val="00F9785D"/>
    <w:rsid w:val="00F97BE8"/>
    <w:rsid w:val="00FA020E"/>
    <w:rsid w:val="00FA04F2"/>
    <w:rsid w:val="00FA0C83"/>
    <w:rsid w:val="00FA1102"/>
    <w:rsid w:val="00FA1937"/>
    <w:rsid w:val="00FA1CA4"/>
    <w:rsid w:val="00FA2C96"/>
    <w:rsid w:val="00FA2DA9"/>
    <w:rsid w:val="00FA2F93"/>
    <w:rsid w:val="00FA32D3"/>
    <w:rsid w:val="00FA35D6"/>
    <w:rsid w:val="00FA37BF"/>
    <w:rsid w:val="00FA4BEC"/>
    <w:rsid w:val="00FA63D7"/>
    <w:rsid w:val="00FA6B4C"/>
    <w:rsid w:val="00FA779D"/>
    <w:rsid w:val="00FA7816"/>
    <w:rsid w:val="00FB090E"/>
    <w:rsid w:val="00FB096E"/>
    <w:rsid w:val="00FB0FE8"/>
    <w:rsid w:val="00FB1257"/>
    <w:rsid w:val="00FB1B3A"/>
    <w:rsid w:val="00FB1D02"/>
    <w:rsid w:val="00FB2699"/>
    <w:rsid w:val="00FB294E"/>
    <w:rsid w:val="00FB3370"/>
    <w:rsid w:val="00FB3E7A"/>
    <w:rsid w:val="00FB55DC"/>
    <w:rsid w:val="00FB5D00"/>
    <w:rsid w:val="00FB6085"/>
    <w:rsid w:val="00FB6842"/>
    <w:rsid w:val="00FB68C4"/>
    <w:rsid w:val="00FB6B11"/>
    <w:rsid w:val="00FC01DD"/>
    <w:rsid w:val="00FC0829"/>
    <w:rsid w:val="00FC1071"/>
    <w:rsid w:val="00FC1696"/>
    <w:rsid w:val="00FC2615"/>
    <w:rsid w:val="00FC2F8B"/>
    <w:rsid w:val="00FC2FEB"/>
    <w:rsid w:val="00FC3226"/>
    <w:rsid w:val="00FC3CEA"/>
    <w:rsid w:val="00FC427A"/>
    <w:rsid w:val="00FC5702"/>
    <w:rsid w:val="00FC577A"/>
    <w:rsid w:val="00FC5E8F"/>
    <w:rsid w:val="00FC634D"/>
    <w:rsid w:val="00FC7244"/>
    <w:rsid w:val="00FC77C1"/>
    <w:rsid w:val="00FD06C8"/>
    <w:rsid w:val="00FD1D69"/>
    <w:rsid w:val="00FD2837"/>
    <w:rsid w:val="00FD3BA5"/>
    <w:rsid w:val="00FD4094"/>
    <w:rsid w:val="00FD45E1"/>
    <w:rsid w:val="00FD4C9A"/>
    <w:rsid w:val="00FD4CDD"/>
    <w:rsid w:val="00FD52F4"/>
    <w:rsid w:val="00FD531E"/>
    <w:rsid w:val="00FD5368"/>
    <w:rsid w:val="00FD54FF"/>
    <w:rsid w:val="00FD5513"/>
    <w:rsid w:val="00FD58B5"/>
    <w:rsid w:val="00FD626A"/>
    <w:rsid w:val="00FD71B8"/>
    <w:rsid w:val="00FD7360"/>
    <w:rsid w:val="00FD7E7D"/>
    <w:rsid w:val="00FE1613"/>
    <w:rsid w:val="00FE1C7E"/>
    <w:rsid w:val="00FE2F28"/>
    <w:rsid w:val="00FE3AB0"/>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9fc,#963,#cfc"/>
    </o:shapedefaults>
    <o:shapelayout v:ext="edit">
      <o:idmap v:ext="edit" data="1"/>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723"/>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2938A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ind w:right="142"/>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2938A2"/>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cteursverts.be/wp-content/uploads/2017/07/signalisation-des-v%C3%A9hicules-VF.pdf" TargetMode="External"/><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l@fiwap.be" TargetMode="External"/><Relationship Id="rId7" Type="http://schemas.openxmlformats.org/officeDocument/2006/relationships/endnotes" Target="endnotes.xml"/><Relationship Id="rId12" Type="http://schemas.openxmlformats.org/officeDocument/2006/relationships/hyperlink" Target="https://protecteau.be/resources/shared/actualites/2021/PE_FicheCVP.pdf" TargetMode="External"/><Relationship Id="rId17" Type="http://schemas.openxmlformats.org/officeDocument/2006/relationships/image" Target="media/image8.jpeg"/><Relationship Id="rId25" Type="http://schemas.openxmlformats.org/officeDocument/2006/relationships/hyperlink" Target="mailto:daniel.ryckmans@fiwap.b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omma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pierre.lebrun@fiwap.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otatonl.com" TargetMode="Externa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mailto:df@fiwap.be"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2447</Words>
  <Characters>13464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15880</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FIWAP asbl</cp:lastModifiedBy>
  <cp:revision>21</cp:revision>
  <cp:lastPrinted>2021-08-31T12:39:00Z</cp:lastPrinted>
  <dcterms:created xsi:type="dcterms:W3CDTF">2021-08-25T04:58:00Z</dcterms:created>
  <dcterms:modified xsi:type="dcterms:W3CDTF">2021-08-31T12:42:00Z</dcterms:modified>
</cp:coreProperties>
</file>