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CCC7" w14:textId="5986CC79" w:rsidR="00A200DA" w:rsidRPr="00C01637" w:rsidRDefault="00C42303" w:rsidP="00A200DA">
      <w:pPr>
        <w:pStyle w:val="Titre"/>
        <w:tabs>
          <w:tab w:val="left" w:pos="10915"/>
        </w:tabs>
        <w:ind w:left="0" w:right="-2" w:firstLine="0"/>
        <w:jc w:val="both"/>
        <w:rPr>
          <w:rFonts w:ascii="Comic Sans MS" w:eastAsiaTheme="minorHAnsi" w:hAnsi="Comic Sans MS" w:cstheme="minorBidi"/>
          <w:bCs w:val="0"/>
          <w:color w:val="FFCC00"/>
          <w:sz w:val="22"/>
          <w:szCs w:val="22"/>
          <w:highlight w:val="darkGreen"/>
          <w:lang w:val="fr-BE" w:eastAsia="en-US"/>
        </w:rPr>
      </w:pPr>
      <w:r w:rsidRPr="00C01637">
        <w:rPr>
          <w:rFonts w:ascii="Comic Sans MS" w:eastAsiaTheme="minorHAnsi" w:hAnsi="Comic Sans MS" w:cstheme="minorBidi"/>
          <w:bCs w:val="0"/>
          <w:noProof/>
          <w:color w:val="FFCC00"/>
          <w:sz w:val="22"/>
          <w:szCs w:val="22"/>
          <w:highlight w:val="darkGreen"/>
          <w:lang w:val="fr-BE"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DF01EEA" wp14:editId="3AF4585F">
                <wp:simplePos x="0" y="0"/>
                <wp:positionH relativeFrom="column">
                  <wp:posOffset>178435</wp:posOffset>
                </wp:positionH>
                <wp:positionV relativeFrom="paragraph">
                  <wp:posOffset>93980</wp:posOffset>
                </wp:positionV>
                <wp:extent cx="4895850" cy="600075"/>
                <wp:effectExtent l="0" t="0" r="1905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9966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9619" w14:textId="77777777" w:rsidR="00966BE4" w:rsidRPr="00C42303" w:rsidRDefault="00966BE4" w:rsidP="00E90E9D">
                            <w:pPr>
                              <w:pStyle w:val="Titre"/>
                              <w:tabs>
                                <w:tab w:val="left" w:pos="2694"/>
                              </w:tabs>
                              <w:ind w:left="142" w:firstLine="0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C42303"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  <w:u w:val="none"/>
                              </w:rPr>
                              <w:t xml:space="preserve">Actualités et situation des marchés : </w:t>
                            </w:r>
                          </w:p>
                          <w:p w14:paraId="1E2CDF1F" w14:textId="4F7698A7" w:rsidR="00966BE4" w:rsidRPr="00C42303" w:rsidRDefault="00A3105C" w:rsidP="00E90E9D">
                            <w:pPr>
                              <w:pStyle w:val="Titre"/>
                              <w:tabs>
                                <w:tab w:val="left" w:pos="2694"/>
                              </w:tabs>
                              <w:ind w:left="142" w:firstLine="0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  <w:u w:val="none"/>
                              </w:rPr>
                              <w:t>mardi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  <w:u w:val="none"/>
                              </w:rPr>
                              <w:t xml:space="preserve"> 15</w:t>
                            </w:r>
                            <w:r w:rsidR="00966BE4" w:rsidRPr="00C42303"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  <w:u w:val="none"/>
                              </w:rPr>
                              <w:t xml:space="preserve"> janvier 2019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1E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05pt;margin-top:7.4pt;width:385.5pt;height:47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" fillcolor="green">
                <v:fill color2="#960" rotate="t" focus="100%" type="gradient"/>
                <v:textbox inset=".5mm,,.5mm">
                  <w:txbxContent>
                    <w:p w14:paraId="0AB69619" w14:textId="77777777" w:rsidR="00966BE4" w:rsidRPr="00C42303" w:rsidRDefault="00966BE4" w:rsidP="00E90E9D">
                      <w:pPr>
                        <w:pStyle w:val="Titre"/>
                        <w:tabs>
                          <w:tab w:val="left" w:pos="2694"/>
                        </w:tabs>
                        <w:ind w:left="142" w:firstLine="0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  <w:u w:val="none"/>
                        </w:rPr>
                      </w:pPr>
                      <w:r w:rsidRPr="00C42303"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  <w:u w:val="none"/>
                        </w:rPr>
                        <w:t xml:space="preserve">Actualités et situation des marchés : </w:t>
                      </w:r>
                    </w:p>
                    <w:p w14:paraId="1E2CDF1F" w14:textId="4F7698A7" w:rsidR="00966BE4" w:rsidRPr="00C42303" w:rsidRDefault="00A3105C" w:rsidP="00E90E9D">
                      <w:pPr>
                        <w:pStyle w:val="Titre"/>
                        <w:tabs>
                          <w:tab w:val="left" w:pos="2694"/>
                        </w:tabs>
                        <w:ind w:left="142" w:firstLine="0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  <w:u w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  <w:u w:val="none"/>
                        </w:rPr>
                        <w:t>mardi</w:t>
                      </w:r>
                      <w:proofErr w:type="gramEnd"/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  <w:u w:val="none"/>
                        </w:rPr>
                        <w:t xml:space="preserve"> 15</w:t>
                      </w:r>
                      <w:r w:rsidR="00966BE4" w:rsidRPr="00C42303"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  <w:u w:val="none"/>
                        </w:rPr>
                        <w:t xml:space="preserve"> janvier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98A">
        <w:rPr>
          <w:noProof/>
        </w:rPr>
        <w:drawing>
          <wp:inline distT="0" distB="0" distL="0" distR="0" wp14:anchorId="23EA3E5F" wp14:editId="44DEBC00">
            <wp:extent cx="1445373" cy="69578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63" cy="7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581C" w14:textId="0522C5E5" w:rsidR="00072EA0" w:rsidRPr="00C01637" w:rsidRDefault="00072EA0" w:rsidP="00D72E01">
      <w:pPr>
        <w:spacing w:after="0"/>
        <w:ind w:right="-89"/>
        <w:jc w:val="both"/>
        <w:rPr>
          <w:rFonts w:ascii="Comic Sans MS" w:hAnsi="Comic Sans MS"/>
          <w:b/>
          <w:color w:val="FFCC00"/>
          <w:sz w:val="16"/>
          <w:szCs w:val="16"/>
          <w:highlight w:val="darkGreen"/>
          <w:u w:val="single"/>
        </w:rPr>
      </w:pPr>
      <w:bookmarkStart w:id="0" w:name="_Hlk499623029"/>
    </w:p>
    <w:p w14:paraId="751520D3" w14:textId="6E14FD6F" w:rsidR="009B4F62" w:rsidRPr="00DD11DA" w:rsidRDefault="00716232" w:rsidP="00B22B94">
      <w:pPr>
        <w:spacing w:after="0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color w:val="FFCC00"/>
          <w:sz w:val="24"/>
          <w:szCs w:val="24"/>
          <w:highlight w:val="darkGreen"/>
          <w:u w:val="single"/>
        </w:rPr>
        <w:t xml:space="preserve">Agenda : </w:t>
      </w:r>
      <w:r w:rsidR="006A425C" w:rsidRPr="006A425C">
        <w:rPr>
          <w:rFonts w:ascii="Comic Sans MS" w:hAnsi="Comic Sans MS"/>
          <w:b/>
          <w:color w:val="FFCC00"/>
          <w:sz w:val="24"/>
          <w:szCs w:val="24"/>
        </w:rPr>
        <w:t xml:space="preserve"> </w:t>
      </w:r>
      <w:r w:rsidR="006A425C" w:rsidRPr="006A425C">
        <w:rPr>
          <w:rFonts w:ascii="Comic Sans MS" w:hAnsi="Comic Sans MS"/>
          <w:color w:val="000000" w:themeColor="text1"/>
          <w:sz w:val="24"/>
          <w:szCs w:val="24"/>
        </w:rPr>
        <w:t xml:space="preserve">4 et 5 septembre 2019 : </w:t>
      </w:r>
      <w:r w:rsidR="006A425C" w:rsidRPr="006A425C">
        <w:rPr>
          <w:rFonts w:ascii="Comic Sans MS" w:hAnsi="Comic Sans MS"/>
          <w:b/>
          <w:color w:val="000000" w:themeColor="text1"/>
          <w:sz w:val="24"/>
          <w:szCs w:val="24"/>
        </w:rPr>
        <w:t>Potato Europe</w:t>
      </w:r>
      <w:r w:rsidR="006A425C" w:rsidRPr="006A425C">
        <w:rPr>
          <w:rFonts w:ascii="Comic Sans MS" w:hAnsi="Comic Sans MS"/>
          <w:color w:val="000000" w:themeColor="text1"/>
          <w:sz w:val="24"/>
          <w:szCs w:val="24"/>
        </w:rPr>
        <w:t xml:space="preserve"> à Kain !</w:t>
      </w:r>
      <w:r w:rsidR="008E18EC" w:rsidRPr="006A425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2D3A0ECD" w14:textId="30BF09F3" w:rsidR="009B5008" w:rsidRPr="009B5008" w:rsidRDefault="009B5008" w:rsidP="0050713B">
      <w:pPr>
        <w:spacing w:after="0"/>
        <w:jc w:val="both"/>
        <w:rPr>
          <w:rFonts w:ascii="Comic Sans MS" w:hAnsi="Comic Sans MS"/>
          <w:sz w:val="16"/>
          <w:szCs w:val="16"/>
        </w:rPr>
      </w:pPr>
    </w:p>
    <w:p w14:paraId="1C5D4B04" w14:textId="77777777" w:rsidR="00B22B94" w:rsidRPr="00BD2685" w:rsidRDefault="00B22B94" w:rsidP="00B22B94">
      <w:pPr>
        <w:spacing w:after="0"/>
        <w:jc w:val="both"/>
        <w:rPr>
          <w:rFonts w:ascii="Comic Sans MS" w:hAnsi="Comic Sans MS"/>
          <w:color w:val="000000" w:themeColor="text1"/>
          <w:sz w:val="12"/>
          <w:szCs w:val="12"/>
        </w:rPr>
      </w:pPr>
    </w:p>
    <w:bookmarkEnd w:id="0"/>
    <w:p w14:paraId="3D8796E3" w14:textId="3608E69F" w:rsidR="00450F85" w:rsidRDefault="00CC39AA" w:rsidP="007639A5">
      <w:pPr>
        <w:spacing w:after="0"/>
        <w:rPr>
          <w:rFonts w:ascii="Comic Sans MS" w:hAnsi="Comic Sans MS"/>
          <w:u w:val="single"/>
        </w:rPr>
      </w:pPr>
      <w:r w:rsidRPr="00C01637">
        <w:rPr>
          <w:rFonts w:ascii="Comic Sans MS" w:hAnsi="Comic Sans MS"/>
          <w:b/>
          <w:color w:val="FFCC00"/>
          <w:highlight w:val="darkGreen"/>
          <w:u w:val="single"/>
        </w:rPr>
        <w:t xml:space="preserve">Belgique (semaine </w:t>
      </w:r>
      <w:r w:rsidR="00A3105C">
        <w:rPr>
          <w:rFonts w:ascii="Comic Sans MS" w:hAnsi="Comic Sans MS"/>
          <w:b/>
          <w:color w:val="FFCC00"/>
          <w:highlight w:val="darkGreen"/>
          <w:u w:val="single"/>
        </w:rPr>
        <w:t>03</w:t>
      </w:r>
      <w:proofErr w:type="gramStart"/>
      <w:r w:rsidRPr="00C01637">
        <w:rPr>
          <w:rFonts w:ascii="Comic Sans MS" w:hAnsi="Comic Sans MS"/>
          <w:b/>
          <w:color w:val="FFCC00"/>
          <w:highlight w:val="darkGreen"/>
          <w:u w:val="single"/>
        </w:rPr>
        <w:t>):</w:t>
      </w:r>
      <w:proofErr w:type="gramEnd"/>
      <w:r w:rsidRPr="00C01637">
        <w:rPr>
          <w:rFonts w:ascii="Comic Sans MS" w:hAnsi="Comic Sans MS"/>
          <w:sz w:val="20"/>
          <w:szCs w:val="20"/>
          <w:u w:val="single"/>
        </w:rPr>
        <w:t xml:space="preserve"> </w:t>
      </w:r>
      <w:r w:rsidRPr="00C01637">
        <w:rPr>
          <w:rFonts w:ascii="Comic Sans MS" w:hAnsi="Comic Sans MS"/>
          <w:u w:val="single"/>
        </w:rPr>
        <w:t xml:space="preserve">message des marchés </w:t>
      </w:r>
      <w:proofErr w:type="spellStart"/>
      <w:r w:rsidRPr="00C01637">
        <w:rPr>
          <w:rFonts w:ascii="Comic Sans MS" w:hAnsi="Comic Sans MS"/>
          <w:u w:val="single"/>
        </w:rPr>
        <w:t>Fiwap</w:t>
      </w:r>
      <w:proofErr w:type="spellEnd"/>
      <w:r w:rsidRPr="00C01637">
        <w:rPr>
          <w:rFonts w:ascii="Comic Sans MS" w:hAnsi="Comic Sans MS"/>
          <w:u w:val="single"/>
        </w:rPr>
        <w:t xml:space="preserve"> / PCA :</w:t>
      </w:r>
    </w:p>
    <w:p w14:paraId="27771AFA" w14:textId="1A44F9E7" w:rsidR="00925464" w:rsidRDefault="00925464" w:rsidP="005B3715">
      <w:pPr>
        <w:pStyle w:val="Corpsdetexte2"/>
        <w:jc w:val="both"/>
        <w:rPr>
          <w:rFonts w:ascii="Comic Sans MS" w:eastAsiaTheme="minorHAnsi" w:hAnsi="Comic Sans MS" w:cstheme="minorBidi"/>
          <w:sz w:val="25"/>
          <w:szCs w:val="25"/>
          <w:lang w:eastAsia="en-US"/>
        </w:rPr>
      </w:pPr>
      <w:bookmarkStart w:id="1" w:name="_Hlk515896895"/>
      <w:r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Marchés </w:t>
      </w:r>
      <w:r w:rsidR="00667A24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très </w:t>
      </w:r>
      <w:r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fermes</w:t>
      </w:r>
      <w:r w:rsidR="00667A24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et cours en hausse. P</w:t>
      </w:r>
      <w:r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remiers contrats sortis</w:t>
      </w:r>
      <w:r w:rsidR="001702F1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avec</w:t>
      </w:r>
      <w:r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hausses de prix </w:t>
      </w:r>
      <w:r w:rsidR="001702F1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mais ne couvrant pas les hausses des coûts du plant, des engrais, de l’énergie</w:t>
      </w:r>
      <w:r w:rsidR="00667A24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, des locations de terre</w:t>
      </w:r>
      <w:r w:rsidR="001702F1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…</w:t>
      </w:r>
      <w:r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. Déstockage en cours de contrats mars dans certains cas. </w:t>
      </w:r>
      <w:r w:rsidR="003C62D0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Beaucoup de producteurs n’ont plus grand-chose en libre</w:t>
      </w:r>
      <w:r w:rsidR="000E613C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(ou n’osent pas s’engager avant d’avoir livrés leurs contrats et vu leurs tares…). </w:t>
      </w:r>
      <w:r w:rsidR="00F04221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On nous rapporte </w:t>
      </w:r>
      <w:r w:rsidR="00F4212B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d’ailleurs </w:t>
      </w:r>
      <w:r w:rsidR="00F04221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des </w:t>
      </w:r>
      <w:r w:rsidR="00667A24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cas de </w:t>
      </w:r>
      <w:r w:rsidR="00F04221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tares très élevées</w:t>
      </w:r>
      <w:r w:rsidR="00F4212B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, souvent non justifiées ni détaillées. </w:t>
      </w:r>
      <w:r w:rsidR="005B5BA0">
        <w:rPr>
          <w:rFonts w:ascii="Comic Sans MS" w:eastAsiaTheme="minorHAnsi" w:hAnsi="Comic Sans MS" w:cstheme="minorBidi"/>
          <w:sz w:val="25"/>
          <w:szCs w:val="25"/>
          <w:lang w:eastAsia="en-US"/>
        </w:rPr>
        <w:t>La colère de certains</w:t>
      </w:r>
      <w:r w:rsidR="00C65DB2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producteurs est parfois aussi ou plus importante vis-à-vis de l’opac</w:t>
      </w:r>
      <w:r w:rsidR="005B5BA0">
        <w:rPr>
          <w:rFonts w:ascii="Comic Sans MS" w:eastAsiaTheme="minorHAnsi" w:hAnsi="Comic Sans MS" w:cstheme="minorBidi"/>
          <w:sz w:val="25"/>
          <w:szCs w:val="25"/>
          <w:lang w:eastAsia="en-US"/>
        </w:rPr>
        <w:t>ité de l’un ou l’autre système</w:t>
      </w:r>
      <w:r w:rsidR="00667A24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de tar</w:t>
      </w:r>
      <w:r w:rsidR="00C65DB2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age que vi</w:t>
      </w:r>
      <w:r w:rsidR="005B5BA0">
        <w:rPr>
          <w:rFonts w:ascii="Comic Sans MS" w:eastAsiaTheme="minorHAnsi" w:hAnsi="Comic Sans MS" w:cstheme="minorBidi"/>
          <w:sz w:val="25"/>
          <w:szCs w:val="25"/>
          <w:lang w:eastAsia="en-US"/>
        </w:rPr>
        <w:t>s-à-vis de la non adaptation de certains</w:t>
      </w:r>
      <w:r w:rsidR="00C65DB2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contrats en matière de problèmes de force majeure… </w:t>
      </w:r>
      <w:r w:rsidR="000E613C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Variétés du frais (Melody, </w:t>
      </w:r>
      <w:proofErr w:type="spellStart"/>
      <w:r w:rsidR="000E613C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Marabel</w:t>
      </w:r>
      <w:proofErr w:type="spellEnd"/>
      <w:r w:rsidR="000E613C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,…) principalement françaises mais aussi belges, partant en transformation frites grâce à leurs poids sous eau élevés.  Export laborieux car prix « trop élevés</w:t>
      </w:r>
      <w:proofErr w:type="gramStart"/>
      <w:r w:rsidR="000E613C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 »…</w:t>
      </w:r>
      <w:proofErr w:type="gramEnd"/>
      <w:r w:rsidR="000E613C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 </w:t>
      </w:r>
      <w:r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 xml:space="preserve">Pommes de terre parfois en germination, malgré des gazages plus précoces en décembre. Beaucoup de ventilation interne nécessaires dus aux t° trop douces et aux taches ou tubercules humides pas encore reséchés. </w:t>
      </w:r>
      <w:r w:rsidR="00582CBE" w:rsidRPr="00812469">
        <w:rPr>
          <w:rFonts w:ascii="Comic Sans MS" w:eastAsiaTheme="minorHAnsi" w:hAnsi="Comic Sans MS" w:cstheme="minorBidi"/>
          <w:sz w:val="25"/>
          <w:szCs w:val="25"/>
          <w:lang w:eastAsia="en-US"/>
        </w:rPr>
        <w:t>Terres : les fonds sont secs, et de nombreux producteurs, notamment de hâtives, ont déjà peur de la sécheresse. Ou de pluies importantes en février – mars qui retarderaient les plantations…</w:t>
      </w:r>
    </w:p>
    <w:p w14:paraId="692BA824" w14:textId="77777777" w:rsidR="00812469" w:rsidRPr="00812469" w:rsidRDefault="00812469" w:rsidP="005B3715">
      <w:pPr>
        <w:pStyle w:val="Corpsdetexte2"/>
        <w:jc w:val="both"/>
        <w:rPr>
          <w:rFonts w:ascii="Comic Sans MS" w:eastAsiaTheme="minorHAnsi" w:hAnsi="Comic Sans MS" w:cstheme="minorBidi"/>
          <w:sz w:val="25"/>
          <w:szCs w:val="25"/>
          <w:lang w:eastAsia="en-US"/>
        </w:rPr>
      </w:pPr>
    </w:p>
    <w:p w14:paraId="69B54D69" w14:textId="4ADE6197" w:rsidR="00D50222" w:rsidRDefault="007A383C" w:rsidP="005B3715">
      <w:pPr>
        <w:pStyle w:val="Corpsdetexte2"/>
        <w:jc w:val="both"/>
        <w:rPr>
          <w:rFonts w:ascii="Comic Sans MS" w:hAnsi="Comic Sans MS"/>
          <w:color w:val="000000" w:themeColor="text1"/>
        </w:rPr>
      </w:pPr>
      <w:r w:rsidRPr="009B4B4F">
        <w:rPr>
          <w:rFonts w:ascii="Comic Sans MS" w:eastAsiaTheme="minorHAnsi" w:hAnsi="Comic Sans MS" w:cstheme="minorBidi"/>
          <w:color w:val="339966"/>
          <w:u w:val="single"/>
          <w:lang w:eastAsia="en-US"/>
        </w:rPr>
        <w:t>V</w:t>
      </w:r>
      <w:r w:rsidR="00E24B84" w:rsidRPr="009B4B4F">
        <w:rPr>
          <w:rFonts w:ascii="Comic Sans MS" w:eastAsiaTheme="minorHAnsi" w:hAnsi="Comic Sans MS" w:cstheme="minorBidi"/>
          <w:color w:val="339966"/>
          <w:u w:val="single"/>
          <w:lang w:eastAsia="en-US"/>
        </w:rPr>
        <w:t>ariétés</w:t>
      </w:r>
      <w:r w:rsidR="00192D31">
        <w:rPr>
          <w:rFonts w:ascii="Comic Sans MS" w:eastAsiaTheme="minorHAnsi" w:hAnsi="Comic Sans MS" w:cstheme="minorBidi"/>
          <w:color w:val="339966"/>
          <w:u w:val="single"/>
          <w:lang w:eastAsia="en-US"/>
        </w:rPr>
        <w:t xml:space="preserve"> i</w:t>
      </w:r>
      <w:r w:rsidRPr="009B4B4F">
        <w:rPr>
          <w:rFonts w:ascii="Comic Sans MS" w:eastAsiaTheme="minorHAnsi" w:hAnsi="Comic Sans MS" w:cstheme="minorBidi"/>
          <w:color w:val="339966"/>
          <w:u w:val="single"/>
          <w:lang w:eastAsia="en-US"/>
        </w:rPr>
        <w:t>ndustrielles</w:t>
      </w:r>
      <w:r w:rsidR="004D4FD2">
        <w:rPr>
          <w:rFonts w:ascii="Comic Sans MS" w:eastAsiaTheme="minorHAnsi" w:hAnsi="Comic Sans MS" w:cstheme="minorBidi"/>
          <w:color w:val="339966"/>
          <w:u w:val="single"/>
          <w:lang w:eastAsia="en-US"/>
        </w:rPr>
        <w:t xml:space="preserve"> </w:t>
      </w:r>
      <w:r w:rsidR="00E24B84" w:rsidRPr="009B4B4F">
        <w:rPr>
          <w:rFonts w:ascii="Comic Sans MS" w:eastAsiaTheme="minorHAnsi" w:hAnsi="Comic Sans MS" w:cstheme="minorBidi"/>
          <w:color w:val="339966"/>
          <w:u w:val="single"/>
          <w:lang w:eastAsia="en-US"/>
        </w:rPr>
        <w:t>:</w:t>
      </w:r>
      <w:r w:rsidR="00E24B84" w:rsidRPr="009B4B4F">
        <w:rPr>
          <w:rFonts w:ascii="Comic Sans MS" w:hAnsi="Comic Sans MS"/>
          <w:color w:val="000000" w:themeColor="text1"/>
        </w:rPr>
        <w:t xml:space="preserve"> </w:t>
      </w:r>
    </w:p>
    <w:p w14:paraId="5052C901" w14:textId="77777777" w:rsidR="00812469" w:rsidRPr="006A425C" w:rsidRDefault="00812469" w:rsidP="005B3715">
      <w:pPr>
        <w:pStyle w:val="Corpsdetexte2"/>
        <w:jc w:val="both"/>
        <w:rPr>
          <w:rFonts w:ascii="Comic Sans MS" w:eastAsiaTheme="minorHAnsi" w:hAnsi="Comic Sans MS" w:cstheme="minorBidi"/>
          <w:color w:val="339966"/>
          <w:u w:val="single"/>
          <w:lang w:eastAsia="en-US"/>
        </w:rPr>
      </w:pPr>
    </w:p>
    <w:p w14:paraId="285B5B05" w14:textId="65FC7C64" w:rsidR="002F3548" w:rsidRPr="005743FB" w:rsidRDefault="00E24B84" w:rsidP="005B3715">
      <w:pPr>
        <w:pStyle w:val="Corpsdetexte2"/>
        <w:jc w:val="both"/>
        <w:rPr>
          <w:rFonts w:ascii="Comic Sans MS" w:hAnsi="Comic Sans MS"/>
        </w:rPr>
      </w:pPr>
      <w:r w:rsidRPr="005743FB">
        <w:rPr>
          <w:rFonts w:ascii="Comic Sans MS" w:hAnsi="Comic Sans MS"/>
          <w:b/>
          <w:color w:val="70AD47" w:themeColor="accent6"/>
        </w:rPr>
        <w:t xml:space="preserve">Fontane : </w:t>
      </w:r>
      <w:bookmarkStart w:id="2" w:name="_Hlk523222912"/>
      <w:r w:rsidR="0012471E">
        <w:rPr>
          <w:rFonts w:ascii="Comic Sans MS" w:hAnsi="Comic Sans MS"/>
          <w:b/>
        </w:rPr>
        <w:t>30</w:t>
      </w:r>
      <w:r w:rsidR="00C34503" w:rsidRPr="005743FB">
        <w:rPr>
          <w:rFonts w:ascii="Comic Sans MS" w:hAnsi="Comic Sans MS"/>
          <w:b/>
        </w:rPr>
        <w:t>,00</w:t>
      </w:r>
      <w:r w:rsidRPr="005743FB">
        <w:rPr>
          <w:rFonts w:ascii="Comic Sans MS" w:hAnsi="Comic Sans MS"/>
          <w:b/>
        </w:rPr>
        <w:t xml:space="preserve"> </w:t>
      </w:r>
      <w:r w:rsidR="00667A24">
        <w:rPr>
          <w:rFonts w:ascii="Comic Sans MS" w:hAnsi="Comic Sans MS"/>
          <w:b/>
        </w:rPr>
        <w:t xml:space="preserve">à 32,50 </w:t>
      </w:r>
      <w:r w:rsidRPr="005743FB">
        <w:rPr>
          <w:rFonts w:ascii="Comic Sans MS" w:hAnsi="Comic Sans MS"/>
          <w:b/>
        </w:rPr>
        <w:t>€/q</w:t>
      </w:r>
      <w:bookmarkEnd w:id="2"/>
      <w:r w:rsidR="001F0091">
        <w:rPr>
          <w:rFonts w:ascii="Comic Sans MS" w:hAnsi="Comic Sans MS"/>
          <w:b/>
        </w:rPr>
        <w:t xml:space="preserve"> </w:t>
      </w:r>
      <w:r w:rsidR="00E56CF4">
        <w:rPr>
          <w:rFonts w:ascii="Comic Sans MS" w:hAnsi="Comic Sans MS"/>
        </w:rPr>
        <w:t xml:space="preserve">; marché </w:t>
      </w:r>
      <w:r w:rsidR="00230B1E">
        <w:rPr>
          <w:rFonts w:ascii="Comic Sans MS" w:hAnsi="Comic Sans MS"/>
        </w:rPr>
        <w:t>ferme</w:t>
      </w:r>
      <w:r w:rsidR="00E56CF4">
        <w:rPr>
          <w:rFonts w:ascii="Comic Sans MS" w:hAnsi="Comic Sans MS"/>
        </w:rPr>
        <w:t xml:space="preserve"> </w:t>
      </w:r>
      <w:r w:rsidR="00DA333A">
        <w:rPr>
          <w:rFonts w:ascii="Comic Sans MS" w:hAnsi="Comic Sans MS"/>
        </w:rPr>
        <w:t>avec prix le plus pratiqué à 30,00</w:t>
      </w:r>
    </w:p>
    <w:p w14:paraId="77DC5DCA" w14:textId="0F07A10C" w:rsidR="00945901" w:rsidRDefault="00945901" w:rsidP="005B3715">
      <w:pPr>
        <w:pStyle w:val="Corpsdetexte2"/>
        <w:jc w:val="both"/>
        <w:rPr>
          <w:rFonts w:ascii="Comic Sans MS" w:hAnsi="Comic Sans MS"/>
        </w:rPr>
      </w:pPr>
      <w:r w:rsidRPr="005743FB">
        <w:rPr>
          <w:rFonts w:ascii="Comic Sans MS" w:hAnsi="Comic Sans MS"/>
          <w:b/>
          <w:color w:val="70AD47" w:themeColor="accent6"/>
        </w:rPr>
        <w:t xml:space="preserve">Challenger : </w:t>
      </w:r>
      <w:r w:rsidR="0012471E">
        <w:rPr>
          <w:rFonts w:ascii="Comic Sans MS" w:hAnsi="Comic Sans MS"/>
          <w:b/>
        </w:rPr>
        <w:t>30</w:t>
      </w:r>
      <w:r w:rsidR="00C34503" w:rsidRPr="005743FB">
        <w:rPr>
          <w:rFonts w:ascii="Comic Sans MS" w:hAnsi="Comic Sans MS"/>
          <w:b/>
        </w:rPr>
        <w:t>,00</w:t>
      </w:r>
      <w:r w:rsidR="00667A24">
        <w:rPr>
          <w:rFonts w:ascii="Comic Sans MS" w:hAnsi="Comic Sans MS"/>
          <w:b/>
        </w:rPr>
        <w:t xml:space="preserve"> à 32,50</w:t>
      </w:r>
      <w:r w:rsidR="0090136B" w:rsidRPr="005743FB">
        <w:rPr>
          <w:rFonts w:ascii="Comic Sans MS" w:hAnsi="Comic Sans MS"/>
          <w:b/>
        </w:rPr>
        <w:t xml:space="preserve"> €/q ; </w:t>
      </w:r>
      <w:r w:rsidR="00E56CF4">
        <w:rPr>
          <w:rFonts w:ascii="Comic Sans MS" w:hAnsi="Comic Sans MS"/>
        </w:rPr>
        <w:t xml:space="preserve">marché </w:t>
      </w:r>
      <w:r w:rsidR="00230B1E">
        <w:rPr>
          <w:rFonts w:ascii="Comic Sans MS" w:hAnsi="Comic Sans MS"/>
        </w:rPr>
        <w:t>ferme</w:t>
      </w:r>
      <w:r w:rsidR="00EB10E8">
        <w:rPr>
          <w:rFonts w:ascii="Comic Sans MS" w:hAnsi="Comic Sans MS"/>
        </w:rPr>
        <w:t xml:space="preserve"> </w:t>
      </w:r>
      <w:r w:rsidR="00DA333A">
        <w:rPr>
          <w:rFonts w:ascii="Comic Sans MS" w:hAnsi="Comic Sans MS"/>
        </w:rPr>
        <w:t>avec prix le plus pratiqué à 30,00</w:t>
      </w:r>
    </w:p>
    <w:p w14:paraId="2271E489" w14:textId="17118282" w:rsidR="0093261D" w:rsidRDefault="00335513" w:rsidP="00335513">
      <w:pPr>
        <w:pStyle w:val="Corpsdetexte2"/>
        <w:jc w:val="both"/>
        <w:rPr>
          <w:rFonts w:ascii="Comic Sans MS" w:hAnsi="Comic Sans MS"/>
        </w:rPr>
      </w:pPr>
      <w:r w:rsidRPr="005743FB">
        <w:rPr>
          <w:rFonts w:ascii="Comic Sans MS" w:hAnsi="Comic Sans MS"/>
          <w:b/>
          <w:color w:val="70AD47" w:themeColor="accent6"/>
        </w:rPr>
        <w:t>Bintje </w:t>
      </w:r>
      <w:r w:rsidRPr="00D1418A">
        <w:rPr>
          <w:rFonts w:ascii="Comic Sans MS" w:hAnsi="Comic Sans MS"/>
        </w:rPr>
        <w:t xml:space="preserve">: </w:t>
      </w:r>
    </w:p>
    <w:p w14:paraId="0AFAAA99" w14:textId="55703091" w:rsidR="00D1418A" w:rsidRDefault="00305C6F" w:rsidP="00D1418A">
      <w:pPr>
        <w:pStyle w:val="Corpsdetexte2"/>
        <w:numPr>
          <w:ilvl w:val="0"/>
          <w:numId w:val="3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A093A">
        <w:rPr>
          <w:rFonts w:ascii="Comic Sans MS" w:hAnsi="Comic Sans MS"/>
        </w:rPr>
        <w:t>« </w:t>
      </w:r>
      <w:proofErr w:type="gramStart"/>
      <w:r w:rsidR="000A093A">
        <w:rPr>
          <w:rFonts w:ascii="Comic Sans MS" w:hAnsi="Comic Sans MS"/>
        </w:rPr>
        <w:t>qualité</w:t>
      </w:r>
      <w:proofErr w:type="gramEnd"/>
      <w:r w:rsidR="000A093A">
        <w:rPr>
          <w:rFonts w:ascii="Comic Sans MS" w:hAnsi="Comic Sans MS"/>
        </w:rPr>
        <w:t xml:space="preserve"> </w:t>
      </w:r>
      <w:proofErr w:type="spellStart"/>
      <w:r w:rsidR="000A093A">
        <w:rPr>
          <w:rFonts w:ascii="Comic Sans MS" w:hAnsi="Comic Sans MS"/>
        </w:rPr>
        <w:t>fritable</w:t>
      </w:r>
      <w:proofErr w:type="spellEnd"/>
      <w:r w:rsidR="00D1418A">
        <w:rPr>
          <w:rFonts w:ascii="Comic Sans MS" w:hAnsi="Comic Sans MS"/>
        </w:rPr>
        <w:t> » :</w:t>
      </w:r>
      <w:r w:rsidR="00D1418A" w:rsidRPr="00D1418A">
        <w:rPr>
          <w:rFonts w:ascii="Comic Sans MS" w:hAnsi="Comic Sans MS"/>
        </w:rPr>
        <w:t xml:space="preserve"> max 15 % de flottantes à 1060 g/l et PSE min de 335 g/5 kg</w:t>
      </w:r>
      <w:r w:rsidR="00D1418A">
        <w:rPr>
          <w:rFonts w:ascii="Comic Sans MS" w:hAnsi="Comic Sans MS"/>
        </w:rPr>
        <w:t xml:space="preserve"> : </w:t>
      </w:r>
      <w:r w:rsidR="000E613C">
        <w:rPr>
          <w:rFonts w:ascii="Comic Sans MS" w:hAnsi="Comic Sans MS"/>
          <w:b/>
        </w:rPr>
        <w:t>27,5</w:t>
      </w:r>
      <w:r w:rsidR="00544030">
        <w:rPr>
          <w:rFonts w:ascii="Comic Sans MS" w:hAnsi="Comic Sans MS"/>
          <w:b/>
        </w:rPr>
        <w:t>0</w:t>
      </w:r>
      <w:r w:rsidR="00E578DB">
        <w:rPr>
          <w:rFonts w:ascii="Comic Sans MS" w:hAnsi="Comic Sans MS"/>
          <w:b/>
        </w:rPr>
        <w:t xml:space="preserve"> à 31</w:t>
      </w:r>
      <w:bookmarkStart w:id="3" w:name="_GoBack"/>
      <w:bookmarkEnd w:id="3"/>
      <w:r w:rsidR="00544030">
        <w:rPr>
          <w:rFonts w:ascii="Comic Sans MS" w:hAnsi="Comic Sans MS"/>
          <w:b/>
        </w:rPr>
        <w:t>,00</w:t>
      </w:r>
      <w:r w:rsidR="00D1418A" w:rsidRPr="00D1418A">
        <w:rPr>
          <w:rFonts w:ascii="Comic Sans MS" w:hAnsi="Comic Sans MS"/>
          <w:b/>
        </w:rPr>
        <w:t xml:space="preserve"> €/q</w:t>
      </w:r>
      <w:r w:rsidR="00FE0DA8">
        <w:rPr>
          <w:rFonts w:ascii="Comic Sans MS" w:hAnsi="Comic Sans MS"/>
          <w:b/>
        </w:rPr>
        <w:t xml:space="preserve"> </w:t>
      </w:r>
      <w:r w:rsidR="00FE0DA8">
        <w:rPr>
          <w:rFonts w:ascii="Comic Sans MS" w:hAnsi="Comic Sans MS"/>
        </w:rPr>
        <w:t xml:space="preserve">en fonction </w:t>
      </w:r>
      <w:r w:rsidR="00667A24">
        <w:rPr>
          <w:rFonts w:ascii="Comic Sans MS" w:hAnsi="Comic Sans MS"/>
        </w:rPr>
        <w:t>de la qualité (PSE, cuisson,…),</w:t>
      </w:r>
      <w:r w:rsidR="00DA333A">
        <w:rPr>
          <w:rFonts w:ascii="Comic Sans MS" w:hAnsi="Comic Sans MS"/>
        </w:rPr>
        <w:t>du calibre et de l’acheteur. Il est évident que les prix du haut de la fourchette le sont pour de beaux lots réguliers et (très) bonne qualité.</w:t>
      </w:r>
      <w:r w:rsidR="00FE0DA8">
        <w:rPr>
          <w:rFonts w:ascii="Comic Sans MS" w:hAnsi="Comic Sans MS"/>
        </w:rPr>
        <w:t xml:space="preserve"> </w:t>
      </w:r>
      <w:r w:rsidR="00DA333A">
        <w:rPr>
          <w:rFonts w:ascii="Comic Sans MS" w:hAnsi="Comic Sans MS"/>
        </w:rPr>
        <w:t>Marché ferme.</w:t>
      </w:r>
    </w:p>
    <w:p w14:paraId="53FEEAC1" w14:textId="0283CED2" w:rsidR="00096B6C" w:rsidRDefault="00D1418A" w:rsidP="00D1418A">
      <w:pPr>
        <w:pStyle w:val="Corpsdetexte2"/>
        <w:numPr>
          <w:ilvl w:val="0"/>
          <w:numId w:val="3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proofErr w:type="gramStart"/>
      <w:r w:rsidR="000A093A">
        <w:rPr>
          <w:rFonts w:ascii="Comic Sans MS" w:hAnsi="Comic Sans MS"/>
        </w:rPr>
        <w:t>qualité</w:t>
      </w:r>
      <w:proofErr w:type="gramEnd"/>
      <w:r w:rsidR="000A093A">
        <w:rPr>
          <w:rFonts w:ascii="Comic Sans MS" w:hAnsi="Comic Sans MS"/>
        </w:rPr>
        <w:t xml:space="preserve"> défaillante</w:t>
      </w:r>
      <w:r>
        <w:rPr>
          <w:rFonts w:ascii="Comic Sans MS" w:hAnsi="Comic Sans MS"/>
        </w:rPr>
        <w:t> » :</w:t>
      </w:r>
      <w:r w:rsidRPr="00D1418A">
        <w:rPr>
          <w:rFonts w:ascii="Comic Sans MS" w:hAnsi="Comic Sans MS"/>
        </w:rPr>
        <w:t xml:space="preserve"> plus de 1</w:t>
      </w:r>
      <w:r w:rsidR="00036A14">
        <w:rPr>
          <w:rFonts w:ascii="Comic Sans MS" w:hAnsi="Comic Sans MS"/>
        </w:rPr>
        <w:t>5 % de flottantes et/ou PSE &lt; 33</w:t>
      </w:r>
      <w:r w:rsidRPr="00D1418A">
        <w:rPr>
          <w:rFonts w:ascii="Comic Sans MS" w:hAnsi="Comic Sans MS"/>
        </w:rPr>
        <w:t>5 g/5 kg</w:t>
      </w:r>
      <w:r>
        <w:rPr>
          <w:rFonts w:ascii="Comic Sans MS" w:hAnsi="Comic Sans MS"/>
        </w:rPr>
        <w:t xml:space="preserve"> : </w:t>
      </w:r>
      <w:r w:rsidR="00FE0DA8">
        <w:rPr>
          <w:rFonts w:ascii="Comic Sans MS" w:hAnsi="Comic Sans MS"/>
          <w:b/>
        </w:rPr>
        <w:t xml:space="preserve">non coté. </w:t>
      </w:r>
      <w:r w:rsidR="00FE0DA8">
        <w:rPr>
          <w:rFonts w:ascii="Comic Sans MS" w:hAnsi="Comic Sans MS"/>
        </w:rPr>
        <w:t>L’offre de lots problématiques a clairement diminué.</w:t>
      </w:r>
    </w:p>
    <w:p w14:paraId="15A20391" w14:textId="77777777" w:rsidR="00812469" w:rsidRDefault="00812469" w:rsidP="00812469">
      <w:pPr>
        <w:pStyle w:val="Corpsdetexte2"/>
        <w:ind w:left="720"/>
        <w:jc w:val="both"/>
        <w:rPr>
          <w:rFonts w:ascii="Comic Sans MS" w:hAnsi="Comic Sans MS"/>
        </w:rPr>
      </w:pPr>
    </w:p>
    <w:p w14:paraId="1D340752" w14:textId="58D8716A" w:rsidR="00812469" w:rsidRPr="00096B6C" w:rsidRDefault="00812469" w:rsidP="00812469">
      <w:pPr>
        <w:pStyle w:val="Corpsdetexte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Quelques échos d’</w:t>
      </w:r>
      <w:proofErr w:type="spellStart"/>
      <w:r w:rsidRPr="008B0537">
        <w:rPr>
          <w:rFonts w:ascii="Comic Sans MS" w:hAnsi="Comic Sans MS"/>
          <w:b/>
        </w:rPr>
        <w:t>Innovator</w:t>
      </w:r>
      <w:proofErr w:type="spellEnd"/>
      <w:r>
        <w:rPr>
          <w:rFonts w:ascii="Comic Sans MS" w:hAnsi="Comic Sans MS"/>
        </w:rPr>
        <w:t xml:space="preserve"> entre </w:t>
      </w:r>
      <w:r w:rsidRPr="00812469">
        <w:rPr>
          <w:rFonts w:ascii="Comic Sans MS" w:hAnsi="Comic Sans MS"/>
          <w:b/>
        </w:rPr>
        <w:t>32 et 35 €/q</w:t>
      </w:r>
    </w:p>
    <w:p w14:paraId="0DF0E9FA" w14:textId="3F76D5FC" w:rsidR="00B13AF1" w:rsidRPr="00B13AF1" w:rsidRDefault="00B13AF1" w:rsidP="00096B6C">
      <w:pPr>
        <w:pStyle w:val="Corpsdetexte2"/>
        <w:jc w:val="both"/>
        <w:rPr>
          <w:rFonts w:ascii="Comic Sans MS" w:hAnsi="Comic Sans MS"/>
          <w:sz w:val="16"/>
          <w:szCs w:val="16"/>
        </w:rPr>
      </w:pPr>
    </w:p>
    <w:bookmarkEnd w:id="1"/>
    <w:p w14:paraId="6F0E3AA4" w14:textId="16373719" w:rsidR="00C42303" w:rsidRDefault="00B10AAC" w:rsidP="00942DB6">
      <w:pPr>
        <w:spacing w:after="0"/>
        <w:rPr>
          <w:rFonts w:ascii="Comic Sans MS" w:hAnsi="Comic Sans MS"/>
          <w:b/>
          <w:bCs/>
          <w:color w:val="FFCC00"/>
          <w:sz w:val="24"/>
          <w:szCs w:val="24"/>
          <w:highlight w:val="darkGreen"/>
          <w:u w:val="single"/>
        </w:rPr>
      </w:pPr>
      <w:r>
        <w:rPr>
          <w:noProof/>
        </w:rPr>
        <w:lastRenderedPageBreak/>
        <w:drawing>
          <wp:inline distT="0" distB="0" distL="0" distR="0" wp14:anchorId="5F498383" wp14:editId="25B65F77">
            <wp:extent cx="6488265" cy="4126727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8CBBBB" w14:textId="0CE94201" w:rsidR="00AE494E" w:rsidRDefault="00AE494E" w:rsidP="00C42303">
      <w:pPr>
        <w:rPr>
          <w:rFonts w:ascii="Comic Sans MS" w:hAnsi="Comic Sans MS"/>
        </w:rPr>
      </w:pPr>
      <w:r w:rsidRPr="00C01637">
        <w:rPr>
          <w:rFonts w:ascii="Comic Sans MS" w:hAnsi="Comic Sans MS"/>
          <w:b/>
          <w:bCs/>
          <w:color w:val="FFCC00"/>
          <w:sz w:val="24"/>
          <w:szCs w:val="24"/>
          <w:highlight w:val="darkGreen"/>
          <w:u w:val="single"/>
        </w:rPr>
        <w:t xml:space="preserve">Marchés physiques </w:t>
      </w:r>
      <w:proofErr w:type="gramStart"/>
      <w:r w:rsidRPr="00C01637">
        <w:rPr>
          <w:rFonts w:ascii="Comic Sans MS" w:hAnsi="Comic Sans MS"/>
          <w:b/>
          <w:bCs/>
          <w:color w:val="FFCC00"/>
          <w:sz w:val="24"/>
          <w:szCs w:val="24"/>
          <w:highlight w:val="darkGreen"/>
          <w:u w:val="single"/>
        </w:rPr>
        <w:t>européens</w:t>
      </w:r>
      <w:r w:rsidRPr="00C01637">
        <w:rPr>
          <w:color w:val="FFCC00"/>
          <w:highlight w:val="darkGreen"/>
        </w:rPr>
        <w:t>:</w:t>
      </w:r>
      <w:proofErr w:type="gramEnd"/>
      <w:r w:rsidRPr="00C01637">
        <w:t xml:space="preserve"> </w:t>
      </w:r>
      <w:r w:rsidRPr="00C01637">
        <w:rPr>
          <w:rFonts w:ascii="Comic Sans MS" w:hAnsi="Comic Sans MS"/>
        </w:rPr>
        <w:t>récapitulatif des cours (source: NEPG):</w:t>
      </w:r>
    </w:p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985"/>
        <w:gridCol w:w="1843"/>
        <w:gridCol w:w="1136"/>
      </w:tblGrid>
      <w:tr w:rsidR="00A3105C" w:rsidRPr="00B13AF1" w14:paraId="4277B146" w14:textId="77777777" w:rsidTr="00966BE4">
        <w:trPr>
          <w:trHeight w:val="390"/>
        </w:trPr>
        <w:tc>
          <w:tcPr>
            <w:tcW w:w="3402" w:type="dxa"/>
            <w:vAlign w:val="center"/>
          </w:tcPr>
          <w:p w14:paraId="0932DD5B" w14:textId="77777777" w:rsidR="00A3105C" w:rsidRPr="00B13AF1" w:rsidRDefault="00A3105C" w:rsidP="00A3105C">
            <w:pPr>
              <w:pStyle w:val="Retraitcorpsdetexte3"/>
              <w:spacing w:after="0" w:line="240" w:lineRule="auto"/>
              <w:ind w:left="-496" w:right="72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>€/tonne</w:t>
            </w:r>
          </w:p>
        </w:tc>
        <w:tc>
          <w:tcPr>
            <w:tcW w:w="2127" w:type="dxa"/>
          </w:tcPr>
          <w:p w14:paraId="7F62AC45" w14:textId="188BBBE0" w:rsidR="00A3105C" w:rsidRPr="00B13AF1" w:rsidRDefault="00A3105C" w:rsidP="00A3105C">
            <w:pPr>
              <w:pStyle w:val="Retraitcorpsdetexte3"/>
              <w:spacing w:after="0" w:line="240" w:lineRule="auto"/>
              <w:ind w:left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Semaine 01</w:t>
            </w:r>
          </w:p>
        </w:tc>
        <w:tc>
          <w:tcPr>
            <w:tcW w:w="1985" w:type="dxa"/>
          </w:tcPr>
          <w:p w14:paraId="0777C676" w14:textId="513FD12C" w:rsidR="00A3105C" w:rsidRPr="00B13AF1" w:rsidRDefault="00A3105C" w:rsidP="00A3105C">
            <w:pPr>
              <w:pStyle w:val="Retraitcorpsdetexte3"/>
              <w:spacing w:after="0" w:line="240" w:lineRule="auto"/>
              <w:ind w:left="0" w:right="66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Semaine 02</w:t>
            </w:r>
          </w:p>
        </w:tc>
        <w:tc>
          <w:tcPr>
            <w:tcW w:w="1843" w:type="dxa"/>
          </w:tcPr>
          <w:p w14:paraId="190545DB" w14:textId="1E4B1CB1" w:rsidR="00A3105C" w:rsidRPr="00B13AF1" w:rsidRDefault="00A3105C" w:rsidP="00A3105C">
            <w:pPr>
              <w:pStyle w:val="Retraitcorpsdetexte3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Semaine 03</w:t>
            </w:r>
          </w:p>
        </w:tc>
        <w:tc>
          <w:tcPr>
            <w:tcW w:w="1136" w:type="dxa"/>
            <w:vAlign w:val="center"/>
          </w:tcPr>
          <w:p w14:paraId="7A55A3BE" w14:textId="77777777" w:rsidR="00A3105C" w:rsidRPr="00B13AF1" w:rsidRDefault="00A3105C" w:rsidP="00A3105C">
            <w:pPr>
              <w:pStyle w:val="Retraitcorpsdetexte3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>Tendance</w:t>
            </w:r>
          </w:p>
        </w:tc>
      </w:tr>
      <w:tr w:rsidR="00A3105C" w:rsidRPr="00B13AF1" w14:paraId="3E31AE45" w14:textId="77777777" w:rsidTr="00966BE4">
        <w:trPr>
          <w:trHeight w:val="227"/>
        </w:trPr>
        <w:tc>
          <w:tcPr>
            <w:tcW w:w="3402" w:type="dxa"/>
          </w:tcPr>
          <w:p w14:paraId="04D8B103" w14:textId="77777777" w:rsidR="00A3105C" w:rsidRPr="00B13AF1" w:rsidRDefault="00A3105C" w:rsidP="00A3105C">
            <w:pPr>
              <w:pStyle w:val="Retraitcorpsdetexte3"/>
              <w:tabs>
                <w:tab w:val="left" w:pos="2760"/>
              </w:tabs>
              <w:spacing w:after="0" w:line="240" w:lineRule="auto"/>
              <w:ind w:right="72"/>
              <w:jc w:val="right"/>
              <w:rPr>
                <w:rFonts w:ascii="Comic Sans MS" w:hAnsi="Comic Sans MS"/>
                <w:bCs/>
                <w:sz w:val="18"/>
                <w:szCs w:val="18"/>
              </w:rPr>
            </w:pPr>
            <w:r w:rsidRPr="00B13AF1">
              <w:rPr>
                <w:noProof/>
                <w:lang w:eastAsia="fr-BE"/>
              </w:rPr>
              <w:drawing>
                <wp:anchor distT="0" distB="0" distL="114300" distR="114300" simplePos="0" relativeHeight="252421120" behindDoc="0" locked="0" layoutInCell="1" allowOverlap="1" wp14:anchorId="1D669CD7" wp14:editId="049B9DA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-276860</wp:posOffset>
                  </wp:positionV>
                  <wp:extent cx="519723" cy="54292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54" cy="54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Belgique</w:t>
            </w:r>
            <w:r w:rsidRPr="00B13AF1">
              <w:rPr>
                <w:rFonts w:ascii="Comic Sans MS" w:hAnsi="Comic Sans MS"/>
                <w:bCs/>
                <w:sz w:val="18"/>
                <w:szCs w:val="18"/>
              </w:rPr>
              <w:t xml:space="preserve"> Bintje </w:t>
            </w:r>
            <w:proofErr w:type="spellStart"/>
            <w:r w:rsidRPr="00B13AF1">
              <w:rPr>
                <w:rFonts w:ascii="Comic Sans MS" w:hAnsi="Comic Sans MS"/>
                <w:bCs/>
                <w:sz w:val="18"/>
                <w:szCs w:val="18"/>
              </w:rPr>
              <w:t>fritables</w:t>
            </w:r>
            <w:proofErr w:type="spellEnd"/>
            <w:r w:rsidRPr="00B13AF1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</w:t>
            </w:r>
          </w:p>
          <w:p w14:paraId="080B66C2" w14:textId="77777777" w:rsidR="00A3105C" w:rsidRPr="00B13AF1" w:rsidRDefault="00A3105C" w:rsidP="00A3105C">
            <w:pPr>
              <w:pStyle w:val="Retraitcorpsdetexte3"/>
              <w:tabs>
                <w:tab w:val="left" w:pos="2760"/>
              </w:tabs>
              <w:spacing w:after="0" w:line="240" w:lineRule="auto"/>
              <w:ind w:left="1910" w:right="72" w:hanging="850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Cs/>
                <w:sz w:val="18"/>
                <w:szCs w:val="18"/>
              </w:rPr>
              <w:t>Fontane</w:t>
            </w: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3871C977" w14:textId="77777777" w:rsidR="00A3105C" w:rsidRPr="00B13AF1" w:rsidRDefault="00A3105C" w:rsidP="00A3105C">
            <w:pPr>
              <w:pStyle w:val="Retraitcorpsdetexte3"/>
              <w:tabs>
                <w:tab w:val="left" w:pos="2760"/>
              </w:tabs>
              <w:spacing w:after="0" w:line="240" w:lineRule="auto"/>
              <w:ind w:left="1910" w:right="72" w:hanging="850"/>
              <w:jc w:val="right"/>
              <w:rPr>
                <w:rFonts w:ascii="Comic Sans MS" w:hAnsi="Comic Sans MS"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Cs/>
                <w:sz w:val="18"/>
                <w:szCs w:val="18"/>
              </w:rPr>
              <w:t>Challenger</w:t>
            </w:r>
          </w:p>
          <w:p w14:paraId="004A9B6C" w14:textId="77777777" w:rsidR="00A3105C" w:rsidRPr="00B13AF1" w:rsidRDefault="00A3105C" w:rsidP="00A3105C">
            <w:pPr>
              <w:pStyle w:val="Retraitcorpsdetexte3"/>
              <w:tabs>
                <w:tab w:val="left" w:pos="2760"/>
              </w:tabs>
              <w:spacing w:after="0" w:line="240" w:lineRule="auto"/>
              <w:ind w:left="1910" w:right="72" w:hanging="850"/>
              <w:jc w:val="right"/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B13AF1">
              <w:rPr>
                <w:rFonts w:ascii="Comic Sans MS" w:hAnsi="Comic Sans MS"/>
                <w:bCs/>
                <w:sz w:val="18"/>
                <w:szCs w:val="18"/>
              </w:rPr>
              <w:t>Innovator</w:t>
            </w:r>
            <w:proofErr w:type="spellEnd"/>
            <w:r w:rsidRPr="00B13AF1">
              <w:rPr>
                <w:rFonts w:ascii="Comic Sans MS" w:hAnsi="Comic Sans MS"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AB85E58" w14:textId="77777777" w:rsid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Non coté</w:t>
            </w:r>
          </w:p>
          <w:p w14:paraId="7E082251" w14:textId="77777777" w:rsid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Non coté</w:t>
            </w:r>
          </w:p>
          <w:p w14:paraId="19198127" w14:textId="77777777" w:rsid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Non coté</w:t>
            </w:r>
          </w:p>
          <w:p w14:paraId="2477AE2A" w14:textId="027C753C" w:rsidR="00A3105C" w:rsidRPr="00C42303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Non coté</w:t>
            </w:r>
          </w:p>
        </w:tc>
        <w:tc>
          <w:tcPr>
            <w:tcW w:w="1985" w:type="dxa"/>
            <w:shd w:val="clear" w:color="auto" w:fill="FFFFFF" w:themeFill="background1"/>
          </w:tcPr>
          <w:p w14:paraId="4D15050F" w14:textId="77777777" w:rsidR="00A3105C" w:rsidRP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250,00 – 300,00</w:t>
            </w:r>
          </w:p>
          <w:p w14:paraId="3A6FE7E4" w14:textId="77777777" w:rsidR="00A3105C" w:rsidRP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300,00</w:t>
            </w:r>
          </w:p>
          <w:p w14:paraId="721FEEB1" w14:textId="77777777" w:rsidR="00A3105C" w:rsidRP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300,00</w:t>
            </w:r>
          </w:p>
          <w:p w14:paraId="6A860E4B" w14:textId="4E14E679" w:rsidR="00A3105C" w:rsidRPr="00C95B4E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Non coté</w:t>
            </w:r>
          </w:p>
        </w:tc>
        <w:tc>
          <w:tcPr>
            <w:tcW w:w="1843" w:type="dxa"/>
            <w:shd w:val="clear" w:color="auto" w:fill="FFFFFF" w:themeFill="background1"/>
          </w:tcPr>
          <w:p w14:paraId="59FF16D0" w14:textId="1D410CF7" w:rsidR="00A3105C" w:rsidRDefault="00667A24" w:rsidP="00A3105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275,00 – 31</w:t>
            </w:r>
            <w:r w:rsidR="00A3105C">
              <w:rPr>
                <w:rFonts w:ascii="Comic Sans MS" w:hAnsi="Comic Sans MS"/>
                <w:b/>
                <w:sz w:val="19"/>
                <w:szCs w:val="19"/>
              </w:rPr>
              <w:t>0,00</w:t>
            </w:r>
          </w:p>
          <w:p w14:paraId="4099B0F6" w14:textId="60144255" w:rsid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300,00</w:t>
            </w:r>
            <w:r w:rsidR="00667A24">
              <w:rPr>
                <w:rFonts w:ascii="Comic Sans MS" w:hAnsi="Comic Sans MS"/>
                <w:b/>
                <w:sz w:val="19"/>
                <w:szCs w:val="19"/>
              </w:rPr>
              <w:t xml:space="preserve"> – 325,00</w:t>
            </w:r>
          </w:p>
          <w:p w14:paraId="36D79725" w14:textId="32ACD4D5" w:rsid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300,00</w:t>
            </w:r>
            <w:r w:rsidR="00667A24">
              <w:rPr>
                <w:rFonts w:ascii="Comic Sans MS" w:hAnsi="Comic Sans MS"/>
                <w:b/>
                <w:sz w:val="19"/>
                <w:szCs w:val="19"/>
              </w:rPr>
              <w:t xml:space="preserve"> – 325,00</w:t>
            </w:r>
          </w:p>
          <w:p w14:paraId="4DD77260" w14:textId="782725BC" w:rsidR="00A3105C" w:rsidRPr="00B13AF1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Non coté</w:t>
            </w:r>
          </w:p>
        </w:tc>
        <w:tc>
          <w:tcPr>
            <w:tcW w:w="1136" w:type="dxa"/>
            <w:shd w:val="clear" w:color="auto" w:fill="FFFFFF" w:themeFill="background1"/>
          </w:tcPr>
          <w:p w14:paraId="5CC96E79" w14:textId="77777777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AF1">
              <w:rPr>
                <w:rFonts w:cstheme="minorHAnsi"/>
                <w:b/>
                <w:sz w:val="20"/>
                <w:szCs w:val="20"/>
              </w:rPr>
              <w:t>↑</w:t>
            </w:r>
          </w:p>
          <w:p w14:paraId="36A00594" w14:textId="77777777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AF1">
              <w:rPr>
                <w:rFonts w:cstheme="minorHAnsi"/>
                <w:b/>
                <w:sz w:val="20"/>
                <w:szCs w:val="20"/>
              </w:rPr>
              <w:t>↑</w:t>
            </w:r>
          </w:p>
          <w:p w14:paraId="3402CEA4" w14:textId="77777777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AF1">
              <w:rPr>
                <w:rFonts w:cstheme="minorHAnsi"/>
                <w:b/>
                <w:sz w:val="20"/>
                <w:szCs w:val="20"/>
              </w:rPr>
              <w:t>↑</w:t>
            </w:r>
          </w:p>
          <w:p w14:paraId="5219ADE9" w14:textId="4CECDE82" w:rsidR="00A3105C" w:rsidRPr="00B13AF1" w:rsidRDefault="00DA333A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3105C" w:rsidRPr="00B13AF1" w14:paraId="3B9BF115" w14:textId="77777777" w:rsidTr="00966BE4">
        <w:trPr>
          <w:trHeight w:val="234"/>
        </w:trPr>
        <w:tc>
          <w:tcPr>
            <w:tcW w:w="3402" w:type="dxa"/>
          </w:tcPr>
          <w:p w14:paraId="12F752C1" w14:textId="77777777" w:rsidR="00A3105C" w:rsidRPr="00B13AF1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rPr>
                <w:rFonts w:ascii="Comic Sans MS" w:hAnsi="Comic Sans MS"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Pays-Bas     </w:t>
            </w:r>
            <w:r w:rsidRPr="00B13AF1">
              <w:rPr>
                <w:rFonts w:ascii="Comic Sans MS" w:hAnsi="Comic Sans MS"/>
                <w:bCs/>
                <w:sz w:val="18"/>
                <w:szCs w:val="18"/>
              </w:rPr>
              <w:t xml:space="preserve">frites, &gt;40mm, </w:t>
            </w:r>
            <w:proofErr w:type="spellStart"/>
            <w:r w:rsidRPr="00B13AF1">
              <w:rPr>
                <w:rFonts w:ascii="Comic Sans MS" w:hAnsi="Comic Sans MS"/>
                <w:bCs/>
                <w:sz w:val="18"/>
                <w:szCs w:val="18"/>
              </w:rPr>
              <w:t>NeBeDe</w:t>
            </w:r>
            <w:proofErr w:type="spellEnd"/>
          </w:p>
          <w:p w14:paraId="352E66BE" w14:textId="77777777" w:rsidR="00A3105C" w:rsidRPr="00B13AF1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jc w:val="right"/>
              <w:rPr>
                <w:rFonts w:ascii="Comic Sans MS" w:hAnsi="Comic Sans MS"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Cs/>
                <w:sz w:val="18"/>
                <w:szCs w:val="18"/>
              </w:rPr>
              <w:t xml:space="preserve">Cotation VTA Var </w:t>
            </w:r>
            <w:proofErr w:type="spellStart"/>
            <w:r w:rsidRPr="00B13AF1">
              <w:rPr>
                <w:rFonts w:ascii="Comic Sans MS" w:hAnsi="Comic Sans MS"/>
                <w:bCs/>
                <w:sz w:val="18"/>
                <w:szCs w:val="18"/>
              </w:rPr>
              <w:t>fritables</w:t>
            </w:r>
            <w:proofErr w:type="spellEnd"/>
          </w:p>
        </w:tc>
        <w:tc>
          <w:tcPr>
            <w:tcW w:w="2127" w:type="dxa"/>
          </w:tcPr>
          <w:p w14:paraId="671E4F2C" w14:textId="77777777" w:rsidR="00A3105C" w:rsidRP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285,00 – 320,00</w:t>
            </w:r>
          </w:p>
          <w:p w14:paraId="376F3797" w14:textId="10D04066" w:rsidR="00A3105C" w:rsidRPr="00A3105C" w:rsidRDefault="00A3105C" w:rsidP="00A3105C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Non coté</w:t>
            </w:r>
          </w:p>
        </w:tc>
        <w:tc>
          <w:tcPr>
            <w:tcW w:w="1985" w:type="dxa"/>
          </w:tcPr>
          <w:p w14:paraId="5216754E" w14:textId="28344816" w:rsidR="00A3105C" w:rsidRPr="00C43E6D" w:rsidRDefault="00C43E6D" w:rsidP="00A3105C">
            <w:pPr>
              <w:pStyle w:val="En-tte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C43E6D">
              <w:rPr>
                <w:rFonts w:ascii="Comic Sans MS" w:hAnsi="Comic Sans MS"/>
                <w:b/>
                <w:sz w:val="19"/>
                <w:szCs w:val="19"/>
              </w:rPr>
              <w:t>285,00 – 310,00</w:t>
            </w:r>
          </w:p>
          <w:p w14:paraId="62344BF4" w14:textId="1F4A6704" w:rsidR="00A3105C" w:rsidRPr="00C43E6D" w:rsidRDefault="00C43E6D" w:rsidP="00A3105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Non coté</w:t>
            </w:r>
          </w:p>
        </w:tc>
        <w:tc>
          <w:tcPr>
            <w:tcW w:w="1843" w:type="dxa"/>
          </w:tcPr>
          <w:p w14:paraId="7A537DFE" w14:textId="77777777" w:rsidR="00A3105C" w:rsidRDefault="00A3105C" w:rsidP="00A3105C">
            <w:pPr>
              <w:pStyle w:val="En-tte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-</w:t>
            </w:r>
          </w:p>
          <w:p w14:paraId="7D84821E" w14:textId="70157919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136" w:type="dxa"/>
          </w:tcPr>
          <w:p w14:paraId="288FE3A9" w14:textId="4804B560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→</w:t>
            </w:r>
          </w:p>
          <w:p w14:paraId="6A077838" w14:textId="1BB4C9BE" w:rsidR="00A3105C" w:rsidRPr="00B13AF1" w:rsidRDefault="00C43E6D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3105C" w:rsidRPr="00B13AF1" w14:paraId="5C87D82F" w14:textId="77777777" w:rsidTr="00966BE4">
        <w:trPr>
          <w:trHeight w:val="234"/>
        </w:trPr>
        <w:tc>
          <w:tcPr>
            <w:tcW w:w="3402" w:type="dxa"/>
          </w:tcPr>
          <w:p w14:paraId="687C8C51" w14:textId="77777777" w:rsidR="00A3105C" w:rsidRPr="00B13AF1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rPr>
                <w:rFonts w:ascii="Comic Sans MS" w:hAnsi="Comic Sans MS"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France                          </w:t>
            </w:r>
            <w:r w:rsidRPr="00B13AF1">
              <w:rPr>
                <w:rFonts w:ascii="Comic Sans MS" w:hAnsi="Comic Sans MS"/>
                <w:bCs/>
                <w:sz w:val="18"/>
                <w:szCs w:val="18"/>
              </w:rPr>
              <w:t>Bintje</w:t>
            </w:r>
          </w:p>
          <w:p w14:paraId="0D1FE987" w14:textId="77777777" w:rsidR="00A3105C" w:rsidRPr="00B13AF1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rPr>
                <w:rFonts w:ascii="Comic Sans MS" w:hAnsi="Comic Sans MS"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          Bintje &lt; 345 PSE</w:t>
            </w:r>
          </w:p>
          <w:p w14:paraId="1C4E9B50" w14:textId="77777777" w:rsidR="00A3105C" w:rsidRPr="00B13AF1" w:rsidRDefault="00A3105C" w:rsidP="00A3105C">
            <w:pPr>
              <w:pStyle w:val="Retraitcorpsdetexte3"/>
              <w:tabs>
                <w:tab w:val="left" w:pos="2193"/>
              </w:tabs>
              <w:spacing w:after="0" w:line="240" w:lineRule="auto"/>
              <w:ind w:left="0" w:right="72"/>
              <w:jc w:val="right"/>
              <w:rPr>
                <w:rFonts w:ascii="Comic Sans MS" w:hAnsi="Comic Sans MS"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Cs/>
                <w:sz w:val="18"/>
                <w:szCs w:val="18"/>
              </w:rPr>
              <w:t>Fontane</w:t>
            </w:r>
          </w:p>
        </w:tc>
        <w:tc>
          <w:tcPr>
            <w:tcW w:w="2127" w:type="dxa"/>
          </w:tcPr>
          <w:p w14:paraId="76832DE9" w14:textId="77777777" w:rsidR="00A3105C" w:rsidRP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Non coté</w:t>
            </w:r>
          </w:p>
          <w:p w14:paraId="218549D8" w14:textId="77777777" w:rsidR="00A3105C" w:rsidRP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Non coté</w:t>
            </w:r>
          </w:p>
          <w:p w14:paraId="70959A48" w14:textId="116EA33C" w:rsidR="00A3105C" w:rsidRP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Non coté</w:t>
            </w:r>
          </w:p>
        </w:tc>
        <w:tc>
          <w:tcPr>
            <w:tcW w:w="1985" w:type="dxa"/>
          </w:tcPr>
          <w:p w14:paraId="6312176E" w14:textId="36D021C7" w:rsidR="00A3105C" w:rsidRPr="00322308" w:rsidRDefault="00322308" w:rsidP="00C43E6D">
            <w:pPr>
              <w:pStyle w:val="En-tte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proofErr w:type="spellStart"/>
            <w:proofErr w:type="gramStart"/>
            <w:r w:rsidRPr="00322308">
              <w:rPr>
                <w:rFonts w:ascii="Comic Sans MS" w:hAnsi="Comic Sans MS"/>
                <w:b/>
                <w:sz w:val="19"/>
                <w:szCs w:val="19"/>
              </w:rPr>
              <w:t>nc</w:t>
            </w:r>
            <w:proofErr w:type="spellEnd"/>
            <w:proofErr w:type="gramEnd"/>
          </w:p>
          <w:p w14:paraId="0904DC95" w14:textId="77777777" w:rsidR="00322308" w:rsidRPr="00322308" w:rsidRDefault="00322308" w:rsidP="00C43E6D">
            <w:pPr>
              <w:pStyle w:val="En-tte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322308">
              <w:rPr>
                <w:rFonts w:ascii="Comic Sans MS" w:hAnsi="Comic Sans MS"/>
                <w:b/>
                <w:sz w:val="19"/>
                <w:szCs w:val="19"/>
              </w:rPr>
              <w:t>250,00 – 280,00</w:t>
            </w:r>
          </w:p>
          <w:p w14:paraId="67E5702A" w14:textId="45BDCB6A" w:rsidR="00322308" w:rsidRPr="00C43E6D" w:rsidRDefault="00322308" w:rsidP="00C43E6D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322308">
              <w:rPr>
                <w:rFonts w:ascii="Comic Sans MS" w:hAnsi="Comic Sans MS"/>
                <w:b/>
                <w:sz w:val="19"/>
                <w:szCs w:val="19"/>
              </w:rPr>
              <w:t>300,00</w:t>
            </w:r>
          </w:p>
        </w:tc>
        <w:tc>
          <w:tcPr>
            <w:tcW w:w="1843" w:type="dxa"/>
          </w:tcPr>
          <w:p w14:paraId="18D83355" w14:textId="77777777" w:rsid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</w:t>
            </w:r>
          </w:p>
          <w:p w14:paraId="04061785" w14:textId="77777777" w:rsid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</w:t>
            </w:r>
          </w:p>
          <w:p w14:paraId="57763D6E" w14:textId="534D1A92" w:rsidR="00A3105C" w:rsidRPr="00B13AF1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</w:t>
            </w:r>
          </w:p>
        </w:tc>
        <w:tc>
          <w:tcPr>
            <w:tcW w:w="1136" w:type="dxa"/>
          </w:tcPr>
          <w:p w14:paraId="2AD74AD7" w14:textId="77777777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AF1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1A95D18A" w14:textId="77777777" w:rsidR="00322308" w:rsidRPr="00B13AF1" w:rsidRDefault="00322308" w:rsidP="00322308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AF1">
              <w:rPr>
                <w:rFonts w:cstheme="minorHAnsi"/>
                <w:b/>
                <w:sz w:val="20"/>
                <w:szCs w:val="20"/>
              </w:rPr>
              <w:t>↑</w:t>
            </w:r>
          </w:p>
          <w:p w14:paraId="6E3E0662" w14:textId="55A6BC30" w:rsidR="00A3105C" w:rsidRPr="00B13AF1" w:rsidRDefault="00322308" w:rsidP="00322308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AF1">
              <w:rPr>
                <w:rFonts w:cstheme="minorHAnsi"/>
                <w:b/>
                <w:sz w:val="20"/>
                <w:szCs w:val="20"/>
              </w:rPr>
              <w:t>↑</w:t>
            </w:r>
          </w:p>
        </w:tc>
      </w:tr>
      <w:tr w:rsidR="00A3105C" w:rsidRPr="00B13AF1" w14:paraId="1818D495" w14:textId="77777777" w:rsidTr="00966BE4">
        <w:trPr>
          <w:trHeight w:val="234"/>
        </w:trPr>
        <w:tc>
          <w:tcPr>
            <w:tcW w:w="3402" w:type="dxa"/>
          </w:tcPr>
          <w:p w14:paraId="627D6335" w14:textId="77777777" w:rsidR="00A3105C" w:rsidRPr="00F8284C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rPr>
                <w:rFonts w:ascii="Comic Sans MS" w:hAnsi="Comic Sans MS"/>
                <w:bCs/>
                <w:sz w:val="18"/>
                <w:szCs w:val="18"/>
              </w:rPr>
            </w:pPr>
            <w:r w:rsidRPr="00F8284C">
              <w:rPr>
                <w:rFonts w:ascii="Comic Sans MS" w:hAnsi="Comic Sans MS"/>
                <w:b/>
                <w:bCs/>
                <w:sz w:val="18"/>
                <w:szCs w:val="18"/>
              </w:rPr>
              <w:t>Allemagne</w:t>
            </w:r>
            <w:r w:rsidRPr="00F8284C"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           </w:t>
            </w:r>
            <w:proofErr w:type="spellStart"/>
            <w:r w:rsidRPr="00F8284C">
              <w:rPr>
                <w:rFonts w:ascii="Comic Sans MS" w:hAnsi="Comic Sans MS"/>
                <w:bCs/>
                <w:sz w:val="18"/>
                <w:szCs w:val="18"/>
              </w:rPr>
              <w:t>Agria</w:t>
            </w:r>
            <w:proofErr w:type="spellEnd"/>
          </w:p>
          <w:p w14:paraId="7F53C3D0" w14:textId="77777777" w:rsidR="00A3105C" w:rsidRPr="00F8284C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jc w:val="right"/>
              <w:rPr>
                <w:rFonts w:ascii="Comic Sans MS" w:hAnsi="Comic Sans MS"/>
                <w:bCs/>
                <w:sz w:val="18"/>
                <w:szCs w:val="18"/>
              </w:rPr>
            </w:pPr>
            <w:r w:rsidRPr="00F8284C">
              <w:rPr>
                <w:rFonts w:ascii="Comic Sans MS" w:hAnsi="Comic Sans MS"/>
                <w:bCs/>
                <w:sz w:val="18"/>
                <w:szCs w:val="18"/>
              </w:rPr>
              <w:t>Fontane</w:t>
            </w:r>
          </w:p>
          <w:p w14:paraId="4B8C016A" w14:textId="77777777" w:rsidR="00A3105C" w:rsidRPr="00F8284C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jc w:val="right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F8284C">
              <w:rPr>
                <w:rFonts w:ascii="Comic Sans MS" w:hAnsi="Comic Sans MS"/>
                <w:bCs/>
                <w:sz w:val="18"/>
                <w:szCs w:val="18"/>
              </w:rPr>
              <w:t>Innovator</w:t>
            </w:r>
            <w:proofErr w:type="spellEnd"/>
            <w:r w:rsidRPr="00F8284C">
              <w:rPr>
                <w:rFonts w:ascii="Comic Sans MS" w:hAnsi="Comic Sans MS"/>
                <w:bCs/>
                <w:sz w:val="18"/>
                <w:szCs w:val="18"/>
              </w:rPr>
              <w:t xml:space="preserve"> / Ivory </w:t>
            </w:r>
            <w:proofErr w:type="spellStart"/>
            <w:r w:rsidRPr="00F8284C">
              <w:rPr>
                <w:rFonts w:ascii="Comic Sans MS" w:hAnsi="Comic Sans MS"/>
                <w:bCs/>
                <w:sz w:val="18"/>
                <w:szCs w:val="18"/>
              </w:rPr>
              <w:t>Russet</w:t>
            </w:r>
            <w:proofErr w:type="spellEnd"/>
          </w:p>
        </w:tc>
        <w:tc>
          <w:tcPr>
            <w:tcW w:w="2127" w:type="dxa"/>
          </w:tcPr>
          <w:p w14:paraId="574C5F14" w14:textId="77777777" w:rsidR="00A3105C" w:rsidRP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300,00 - 310,00</w:t>
            </w:r>
          </w:p>
          <w:p w14:paraId="27E86E8A" w14:textId="77777777" w:rsidR="00A3105C" w:rsidRPr="00A3105C" w:rsidRDefault="00A3105C" w:rsidP="00A3105C">
            <w:pPr>
              <w:pStyle w:val="En-tte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290,00 - 300,00</w:t>
            </w:r>
          </w:p>
          <w:p w14:paraId="5C872FAB" w14:textId="1AE569AB" w:rsidR="00A3105C" w:rsidRPr="00A3105C" w:rsidRDefault="00A3105C" w:rsidP="00A3105C">
            <w:pPr>
              <w:pStyle w:val="En-tte"/>
              <w:jc w:val="center"/>
              <w:rPr>
                <w:rFonts w:ascii="Comic Sans MS" w:hAnsi="Comic Sans MS" w:cstheme="minorHAnsi"/>
                <w:sz w:val="19"/>
                <w:szCs w:val="19"/>
              </w:rPr>
            </w:pPr>
            <w:r w:rsidRPr="00A3105C">
              <w:rPr>
                <w:rFonts w:ascii="Comic Sans MS" w:hAnsi="Comic Sans MS"/>
                <w:sz w:val="19"/>
                <w:szCs w:val="19"/>
              </w:rPr>
              <w:t>310,00 - 320,00</w:t>
            </w:r>
          </w:p>
        </w:tc>
        <w:tc>
          <w:tcPr>
            <w:tcW w:w="1985" w:type="dxa"/>
          </w:tcPr>
          <w:p w14:paraId="59DED24E" w14:textId="77777777" w:rsidR="00322308" w:rsidRPr="00322308" w:rsidRDefault="00322308" w:rsidP="00322308">
            <w:pPr>
              <w:pStyle w:val="En-tte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322308">
              <w:rPr>
                <w:rFonts w:ascii="Comic Sans MS" w:hAnsi="Comic Sans MS"/>
                <w:b/>
                <w:sz w:val="19"/>
                <w:szCs w:val="19"/>
              </w:rPr>
              <w:t>300,00 - 310,00</w:t>
            </w:r>
          </w:p>
          <w:p w14:paraId="5436EBC7" w14:textId="77777777" w:rsidR="00322308" w:rsidRPr="00322308" w:rsidRDefault="00322308" w:rsidP="00322308">
            <w:pPr>
              <w:pStyle w:val="En-tte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322308">
              <w:rPr>
                <w:rFonts w:ascii="Comic Sans MS" w:hAnsi="Comic Sans MS"/>
                <w:b/>
                <w:sz w:val="19"/>
                <w:szCs w:val="19"/>
              </w:rPr>
              <w:t>290,00 - 300,00</w:t>
            </w:r>
          </w:p>
          <w:p w14:paraId="0F834D84" w14:textId="5A000B48" w:rsidR="00A3105C" w:rsidRPr="00322308" w:rsidRDefault="00322308" w:rsidP="00322308">
            <w:pPr>
              <w:pStyle w:val="En-tte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22308">
              <w:rPr>
                <w:rFonts w:ascii="Comic Sans MS" w:hAnsi="Comic Sans MS"/>
                <w:b/>
                <w:sz w:val="19"/>
                <w:szCs w:val="19"/>
              </w:rPr>
              <w:t>310,00 - 320,00</w:t>
            </w:r>
          </w:p>
        </w:tc>
        <w:tc>
          <w:tcPr>
            <w:tcW w:w="1843" w:type="dxa"/>
          </w:tcPr>
          <w:p w14:paraId="4AE5F9AF" w14:textId="77777777" w:rsidR="00A3105C" w:rsidRPr="00F8284C" w:rsidRDefault="00A3105C" w:rsidP="00A3105C">
            <w:pPr>
              <w:pStyle w:val="En-tte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8284C">
              <w:rPr>
                <w:rFonts w:cstheme="minorHAnsi"/>
                <w:b/>
                <w:sz w:val="19"/>
                <w:szCs w:val="19"/>
              </w:rPr>
              <w:t>-</w:t>
            </w:r>
          </w:p>
          <w:p w14:paraId="1234DE73" w14:textId="77777777" w:rsidR="00A3105C" w:rsidRPr="00F8284C" w:rsidRDefault="00A3105C" w:rsidP="00A3105C">
            <w:pPr>
              <w:pStyle w:val="En-tte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8284C">
              <w:rPr>
                <w:rFonts w:cstheme="minorHAnsi"/>
                <w:b/>
                <w:sz w:val="19"/>
                <w:szCs w:val="19"/>
              </w:rPr>
              <w:t>-</w:t>
            </w:r>
          </w:p>
          <w:p w14:paraId="1B74939F" w14:textId="1146A3DE" w:rsidR="00A3105C" w:rsidRPr="00F8284C" w:rsidRDefault="00A3105C" w:rsidP="00A3105C">
            <w:pPr>
              <w:pStyle w:val="En-tte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8284C">
              <w:rPr>
                <w:rFonts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136" w:type="dxa"/>
          </w:tcPr>
          <w:p w14:paraId="10E467F1" w14:textId="77777777" w:rsidR="00322308" w:rsidRPr="00B13AF1" w:rsidRDefault="00322308" w:rsidP="00322308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→</w:t>
            </w:r>
          </w:p>
          <w:p w14:paraId="25743343" w14:textId="77777777" w:rsidR="00322308" w:rsidRPr="00B13AF1" w:rsidRDefault="00322308" w:rsidP="00322308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→</w:t>
            </w:r>
          </w:p>
          <w:p w14:paraId="3E60869C" w14:textId="2C3C3804" w:rsidR="00A3105C" w:rsidRPr="00B13AF1" w:rsidRDefault="00322308" w:rsidP="00322308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→</w:t>
            </w:r>
          </w:p>
        </w:tc>
      </w:tr>
      <w:tr w:rsidR="00A3105C" w:rsidRPr="00B13AF1" w14:paraId="0FAB83F5" w14:textId="77777777" w:rsidTr="00966BE4">
        <w:trPr>
          <w:trHeight w:val="234"/>
        </w:trPr>
        <w:tc>
          <w:tcPr>
            <w:tcW w:w="3402" w:type="dxa"/>
          </w:tcPr>
          <w:p w14:paraId="0BA01DAA" w14:textId="77777777" w:rsidR="00A3105C" w:rsidRPr="00B13AF1" w:rsidRDefault="00A3105C" w:rsidP="00A3105C">
            <w:pPr>
              <w:pStyle w:val="Retraitcorpsdetexte3"/>
              <w:tabs>
                <w:tab w:val="left" w:pos="1064"/>
              </w:tabs>
              <w:spacing w:after="0" w:line="240" w:lineRule="auto"/>
              <w:ind w:left="0" w:right="7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13AF1">
              <w:rPr>
                <w:rFonts w:ascii="Comic Sans MS" w:hAnsi="Comic Sans MS"/>
                <w:b/>
                <w:bCs/>
                <w:sz w:val="18"/>
                <w:szCs w:val="18"/>
              </w:rPr>
              <w:t>Grande-Bretagne</w:t>
            </w:r>
          </w:p>
        </w:tc>
        <w:tc>
          <w:tcPr>
            <w:tcW w:w="2127" w:type="dxa"/>
          </w:tcPr>
          <w:p w14:paraId="189ECBD1" w14:textId="4ADB4626" w:rsidR="00A3105C" w:rsidRPr="0047410B" w:rsidRDefault="00A3105C" w:rsidP="00A3105C">
            <w:pPr>
              <w:pStyle w:val="En-tte"/>
              <w:jc w:val="center"/>
              <w:rPr>
                <w:rFonts w:ascii="Comic Sans MS" w:hAnsi="Comic Sans MS" w:cstheme="minorHAnsi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1EFDC83A" w14:textId="31491DA6" w:rsidR="00A3105C" w:rsidRPr="00DA333A" w:rsidRDefault="00DA333A" w:rsidP="00A3105C">
            <w:pPr>
              <w:pStyle w:val="En-tte"/>
              <w:ind w:right="-6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DA333A">
              <w:rPr>
                <w:rFonts w:cstheme="minorHAnsi"/>
                <w:b/>
                <w:sz w:val="20"/>
                <w:szCs w:val="20"/>
              </w:rPr>
              <w:t>nc</w:t>
            </w:r>
            <w:proofErr w:type="spellEnd"/>
            <w:proofErr w:type="gramEnd"/>
          </w:p>
        </w:tc>
        <w:tc>
          <w:tcPr>
            <w:tcW w:w="1843" w:type="dxa"/>
          </w:tcPr>
          <w:p w14:paraId="08F70E7F" w14:textId="7FA07E0C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-</w:t>
            </w:r>
          </w:p>
        </w:tc>
        <w:tc>
          <w:tcPr>
            <w:tcW w:w="1136" w:type="dxa"/>
          </w:tcPr>
          <w:p w14:paraId="08F3E52C" w14:textId="27C50738" w:rsidR="00A3105C" w:rsidRPr="00B13AF1" w:rsidRDefault="00A3105C" w:rsidP="00A3105C">
            <w:pPr>
              <w:pStyle w:val="En-tte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2303" w:rsidRPr="00B13AF1" w14:paraId="04D42E2F" w14:textId="77777777" w:rsidTr="00966BE4">
        <w:tblPrEx>
          <w:tblCellMar>
            <w:left w:w="108" w:type="dxa"/>
            <w:right w:w="108" w:type="dxa"/>
          </w:tblCellMar>
        </w:tblPrEx>
        <w:tc>
          <w:tcPr>
            <w:tcW w:w="3402" w:type="dxa"/>
            <w:vAlign w:val="center"/>
          </w:tcPr>
          <w:p w14:paraId="41F1FF9B" w14:textId="77777777" w:rsidR="00C42303" w:rsidRPr="00B13AF1" w:rsidRDefault="00C42303" w:rsidP="00966BE4">
            <w:pPr>
              <w:spacing w:after="0" w:line="240" w:lineRule="auto"/>
              <w:ind w:right="255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>Belgique (</w:t>
            </w:r>
            <w:proofErr w:type="spell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Fiwap</w:t>
            </w:r>
            <w:proofErr w:type="spell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>/PCA)</w:t>
            </w:r>
          </w:p>
        </w:tc>
        <w:tc>
          <w:tcPr>
            <w:tcW w:w="7091" w:type="dxa"/>
            <w:gridSpan w:val="4"/>
          </w:tcPr>
          <w:p w14:paraId="7BE7C096" w14:textId="77777777" w:rsidR="00C42303" w:rsidRPr="00B13AF1" w:rsidRDefault="00C42303" w:rsidP="00966BE4">
            <w:pPr>
              <w:tabs>
                <w:tab w:val="left" w:pos="1631"/>
              </w:tabs>
              <w:spacing w:after="0" w:line="240" w:lineRule="auto"/>
              <w:jc w:val="both"/>
              <w:rPr>
                <w:rFonts w:ascii="Comic Sans MS" w:hAnsi="Comic Sans MS"/>
                <w:i/>
                <w:sz w:val="15"/>
                <w:szCs w:val="15"/>
              </w:rPr>
            </w:pPr>
            <w:r w:rsidRPr="00B13AF1">
              <w:rPr>
                <w:rFonts w:ascii="Comic Sans MS" w:hAnsi="Comic Sans MS"/>
                <w:i/>
                <w:sz w:val="15"/>
                <w:szCs w:val="15"/>
              </w:rPr>
              <w:t xml:space="preserve">Tout venant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B13AF1">
                <w:rPr>
                  <w:rFonts w:ascii="Comic Sans MS" w:hAnsi="Comic Sans MS"/>
                  <w:i/>
                  <w:sz w:val="15"/>
                  <w:szCs w:val="15"/>
                </w:rPr>
                <w:t>35 mm</w:t>
              </w:r>
            </w:smartTag>
            <w:r w:rsidRPr="00B13AF1">
              <w:rPr>
                <w:rFonts w:ascii="Comic Sans MS" w:hAnsi="Comic Sans MS"/>
                <w:i/>
                <w:sz w:val="15"/>
                <w:szCs w:val="15"/>
              </w:rPr>
              <w:t xml:space="preserve"> +,</w:t>
            </w:r>
            <w:r>
              <w:rPr>
                <w:rFonts w:ascii="Comic Sans MS" w:hAnsi="Comic Sans MS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5"/>
                <w:szCs w:val="15"/>
              </w:rPr>
              <w:t>fritable</w:t>
            </w:r>
            <w:proofErr w:type="spellEnd"/>
            <w:r>
              <w:rPr>
                <w:rFonts w:ascii="Comic Sans MS" w:hAnsi="Comic Sans MS"/>
                <w:i/>
                <w:sz w:val="15"/>
                <w:szCs w:val="15"/>
              </w:rPr>
              <w:t>, vrac, départ, min 360</w:t>
            </w:r>
            <w:r w:rsidRPr="00B13AF1">
              <w:rPr>
                <w:rFonts w:ascii="Comic Sans MS" w:hAnsi="Comic Sans MS"/>
                <w:i/>
                <w:sz w:val="15"/>
                <w:szCs w:val="15"/>
              </w:rPr>
              <w:t xml:space="preserve"> g/5 kg PSE, min 60 %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13AF1">
                <w:rPr>
                  <w:rFonts w:ascii="Comic Sans MS" w:hAnsi="Comic Sans MS"/>
                  <w:i/>
                  <w:sz w:val="15"/>
                  <w:szCs w:val="15"/>
                </w:rPr>
                <w:t>50 mm</w:t>
              </w:r>
            </w:smartTag>
            <w:r w:rsidRPr="00B13AF1">
              <w:rPr>
                <w:rFonts w:ascii="Comic Sans MS" w:hAnsi="Comic Sans MS"/>
                <w:i/>
                <w:sz w:val="15"/>
                <w:szCs w:val="15"/>
              </w:rPr>
              <w:t xml:space="preserve"> +, chargé, hors TVA. *pour Bintje : spécifications assouplies vers 335 g/5 kg PSE et max 15 % de flottantes à 1,060</w:t>
            </w:r>
          </w:p>
        </w:tc>
      </w:tr>
      <w:tr w:rsidR="00C42303" w:rsidRPr="00B13AF1" w14:paraId="4E1B1F37" w14:textId="77777777" w:rsidTr="00966BE4">
        <w:tblPrEx>
          <w:tblCellMar>
            <w:left w:w="108" w:type="dxa"/>
            <w:right w:w="108" w:type="dxa"/>
          </w:tblCellMar>
        </w:tblPrEx>
        <w:tc>
          <w:tcPr>
            <w:tcW w:w="3402" w:type="dxa"/>
            <w:vAlign w:val="center"/>
          </w:tcPr>
          <w:p w14:paraId="5AFC85EF" w14:textId="77777777" w:rsidR="00C42303" w:rsidRPr="00B13AF1" w:rsidRDefault="00C42303" w:rsidP="00966BE4">
            <w:pPr>
              <w:spacing w:after="0" w:line="240" w:lineRule="auto"/>
              <w:ind w:right="255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Pays-Bas (Cotation </w:t>
            </w:r>
            <w:proofErr w:type="spell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PotatoNL</w:t>
            </w:r>
            <w:proofErr w:type="spell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 + cotation VTA)</w:t>
            </w:r>
          </w:p>
        </w:tc>
        <w:tc>
          <w:tcPr>
            <w:tcW w:w="7091" w:type="dxa"/>
            <w:gridSpan w:val="4"/>
          </w:tcPr>
          <w:p w14:paraId="24AAF8E5" w14:textId="77777777" w:rsidR="00C42303" w:rsidRPr="00B13AF1" w:rsidRDefault="00C42303" w:rsidP="00966BE4">
            <w:pPr>
              <w:tabs>
                <w:tab w:val="left" w:pos="1631"/>
              </w:tabs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Destination industrie frites : tout-venant, vrac, </w:t>
            </w:r>
            <w:proofErr w:type="spell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fritable</w:t>
            </w:r>
            <w:proofErr w:type="spell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, départ,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13AF1">
                <w:rPr>
                  <w:rFonts w:ascii="Comic Sans MS" w:hAnsi="Comic Sans MS"/>
                  <w:i/>
                  <w:sz w:val="16"/>
                  <w:szCs w:val="16"/>
                </w:rPr>
                <w:t>40 mm</w:t>
              </w:r>
            </w:smartTag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 +, min 60 % 50 mm+, min 360 g/5 kg PSE). Export : tout-venant, vrac, départ,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13AF1">
                <w:rPr>
                  <w:rFonts w:ascii="Comic Sans MS" w:hAnsi="Comic Sans MS"/>
                  <w:i/>
                  <w:sz w:val="16"/>
                  <w:szCs w:val="16"/>
                </w:rPr>
                <w:t>40 mm</w:t>
              </w:r>
            </w:smartTag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 +, min 60 % 50 mm+. Prix hors TVA.</w:t>
            </w:r>
          </w:p>
        </w:tc>
      </w:tr>
      <w:tr w:rsidR="00C42303" w:rsidRPr="00B13AF1" w14:paraId="202E09D6" w14:textId="77777777" w:rsidTr="00966BE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3402" w:type="dxa"/>
            <w:vAlign w:val="center"/>
          </w:tcPr>
          <w:p w14:paraId="01895966" w14:textId="77777777" w:rsidR="00C42303" w:rsidRPr="00B13AF1" w:rsidRDefault="00C42303" w:rsidP="00966BE4">
            <w:pPr>
              <w:spacing w:after="0" w:line="240" w:lineRule="auto"/>
              <w:ind w:right="33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>France (RNM)</w:t>
            </w:r>
          </w:p>
        </w:tc>
        <w:tc>
          <w:tcPr>
            <w:tcW w:w="7091" w:type="dxa"/>
            <w:gridSpan w:val="4"/>
            <w:vAlign w:val="center"/>
          </w:tcPr>
          <w:p w14:paraId="0D375E6C" w14:textId="77777777" w:rsidR="00C42303" w:rsidRPr="00B13AF1" w:rsidRDefault="00C42303" w:rsidP="00966BE4">
            <w:pPr>
              <w:tabs>
                <w:tab w:val="left" w:pos="1631"/>
              </w:tabs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Bassin Nord, non lavée, 360g/5 kg PSE, tout venant 35mm +, </w:t>
            </w:r>
            <w:proofErr w:type="spell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fritable</w:t>
            </w:r>
            <w:proofErr w:type="spell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>, hors TVA</w:t>
            </w:r>
          </w:p>
        </w:tc>
      </w:tr>
      <w:tr w:rsidR="00C42303" w:rsidRPr="00B13AF1" w14:paraId="7494C869" w14:textId="77777777" w:rsidTr="00966BE4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3402" w:type="dxa"/>
            <w:vAlign w:val="center"/>
          </w:tcPr>
          <w:p w14:paraId="213C295A" w14:textId="77777777" w:rsidR="00C42303" w:rsidRPr="00B13AF1" w:rsidRDefault="00C42303" w:rsidP="00966BE4">
            <w:pPr>
              <w:spacing w:after="0" w:line="240" w:lineRule="auto"/>
              <w:ind w:right="33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>Allemagne (</w:t>
            </w:r>
            <w:proofErr w:type="spell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Reka</w:t>
            </w:r>
            <w:proofErr w:type="spell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>-Rhénanie)</w:t>
            </w:r>
          </w:p>
        </w:tc>
        <w:tc>
          <w:tcPr>
            <w:tcW w:w="7091" w:type="dxa"/>
            <w:gridSpan w:val="4"/>
            <w:vAlign w:val="center"/>
          </w:tcPr>
          <w:p w14:paraId="1C0B3249" w14:textId="77777777" w:rsidR="00C42303" w:rsidRPr="00B13AF1" w:rsidRDefault="00C42303" w:rsidP="00966BE4">
            <w:pPr>
              <w:tabs>
                <w:tab w:val="left" w:pos="1631"/>
              </w:tabs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Fritable</w:t>
            </w:r>
            <w:proofErr w:type="spell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>, 40 mm+, vrac, départ, hors TVA (</w:t>
            </w:r>
            <w:proofErr w:type="spell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Reka</w:t>
            </w:r>
            <w:proofErr w:type="spell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 – Rhénanie). A certaines périodes, 10,00 €/t à retirer pour triage ! </w:t>
            </w:r>
          </w:p>
        </w:tc>
      </w:tr>
      <w:tr w:rsidR="00C42303" w:rsidRPr="00C01637" w14:paraId="657D9268" w14:textId="77777777" w:rsidTr="00966BE4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3402" w:type="dxa"/>
            <w:vAlign w:val="center"/>
          </w:tcPr>
          <w:p w14:paraId="0AD95AF2" w14:textId="77777777" w:rsidR="00C42303" w:rsidRPr="00B13AF1" w:rsidRDefault="00C42303" w:rsidP="00966BE4">
            <w:pPr>
              <w:spacing w:after="0" w:line="240" w:lineRule="auto"/>
              <w:ind w:right="33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>Grande Bretagne (AHDB Potatoes)</w:t>
            </w:r>
          </w:p>
        </w:tc>
        <w:tc>
          <w:tcPr>
            <w:tcW w:w="7091" w:type="dxa"/>
            <w:gridSpan w:val="4"/>
          </w:tcPr>
          <w:p w14:paraId="4F82BC45" w14:textId="77777777" w:rsidR="00C42303" w:rsidRPr="00C01637" w:rsidRDefault="00C42303" w:rsidP="00966BE4">
            <w:pPr>
              <w:tabs>
                <w:tab w:val="left" w:pos="1631"/>
              </w:tabs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Prix moyen marché </w:t>
            </w:r>
            <w:proofErr w:type="gramStart"/>
            <w:r w:rsidRPr="00B13AF1">
              <w:rPr>
                <w:rFonts w:ascii="Comic Sans MS" w:hAnsi="Comic Sans MS"/>
                <w:i/>
                <w:sz w:val="16"/>
                <w:szCs w:val="16"/>
              </w:rPr>
              <w:t>libre:</w:t>
            </w:r>
            <w:proofErr w:type="gramEnd"/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 toutes variétés, départ ferme (sac ou vrac), sans accord de vente avant le 1</w:t>
            </w:r>
            <w:r w:rsidRPr="00B13AF1">
              <w:rPr>
                <w:rFonts w:ascii="Comic Sans MS" w:hAnsi="Comic Sans MS"/>
                <w:i/>
                <w:sz w:val="16"/>
                <w:szCs w:val="16"/>
                <w:vertAlign w:val="superscript"/>
              </w:rPr>
              <w:t>er</w:t>
            </w:r>
            <w:r w:rsidRPr="00B13AF1">
              <w:rPr>
                <w:rFonts w:ascii="Comic Sans MS" w:hAnsi="Comic Sans MS"/>
                <w:i/>
                <w:sz w:val="16"/>
                <w:szCs w:val="16"/>
              </w:rPr>
              <w:t xml:space="preserve"> juillet. Chaque transaction intervient dans le prix moyen marché libre de la semaine de livraison</w:t>
            </w:r>
          </w:p>
        </w:tc>
      </w:tr>
    </w:tbl>
    <w:p w14:paraId="41C9D503" w14:textId="60791140" w:rsidR="00C42303" w:rsidRDefault="00C42303" w:rsidP="00942DB6">
      <w:pPr>
        <w:spacing w:after="0"/>
        <w:rPr>
          <w:rFonts w:ascii="Comic Sans MS" w:hAnsi="Comic Sans MS"/>
        </w:rPr>
      </w:pPr>
    </w:p>
    <w:p w14:paraId="1F97A6DC" w14:textId="77777777" w:rsidR="00812469" w:rsidRDefault="00812469" w:rsidP="00942DB6">
      <w:pPr>
        <w:spacing w:after="0"/>
        <w:rPr>
          <w:rFonts w:ascii="Comic Sans MS" w:hAnsi="Comic Sans MS"/>
        </w:rPr>
      </w:pPr>
    </w:p>
    <w:p w14:paraId="319DE65B" w14:textId="5D773AD7" w:rsidR="005A7BD1" w:rsidRPr="00A4782C" w:rsidRDefault="005A7BD1" w:rsidP="005A7BD1">
      <w:pPr>
        <w:pStyle w:val="Corpsdetexte2"/>
        <w:jc w:val="both"/>
        <w:rPr>
          <w:rFonts w:ascii="Comic Sans MS" w:hAnsi="Comic Sans MS"/>
          <w:bCs/>
        </w:rPr>
        <w:sectPr w:rsidR="005A7BD1" w:rsidRPr="00A4782C" w:rsidSect="001B16ED">
          <w:headerReference w:type="default" r:id="rId11"/>
          <w:footerReference w:type="default" r:id="rId12"/>
          <w:type w:val="continuous"/>
          <w:pgSz w:w="11906" w:h="16838"/>
          <w:pgMar w:top="1021" w:right="709" w:bottom="1021" w:left="709" w:header="709" w:footer="0" w:gutter="0"/>
          <w:cols w:space="284"/>
          <w:docGrid w:linePitch="360"/>
        </w:sectPr>
      </w:pPr>
      <w:r w:rsidRPr="00A4782C">
        <w:rPr>
          <w:rFonts w:ascii="Comic Sans MS" w:hAnsi="Comic Sans MS"/>
          <w:b/>
          <w:color w:val="70AD47" w:themeColor="accent6"/>
          <w:u w:val="single"/>
        </w:rPr>
        <w:lastRenderedPageBreak/>
        <w:t xml:space="preserve">Plant de </w:t>
      </w:r>
      <w:proofErr w:type="gramStart"/>
      <w:r w:rsidRPr="00A4782C">
        <w:rPr>
          <w:rFonts w:ascii="Comic Sans MS" w:hAnsi="Comic Sans MS"/>
          <w:b/>
          <w:color w:val="70AD47" w:themeColor="accent6"/>
          <w:u w:val="single"/>
        </w:rPr>
        <w:t>Bintje</w:t>
      </w:r>
      <w:r w:rsidRPr="00A4782C">
        <w:rPr>
          <w:rFonts w:ascii="Comic Sans MS" w:hAnsi="Comic Sans MS"/>
          <w:b/>
          <w:color w:val="70AD47" w:themeColor="accent6"/>
        </w:rPr>
        <w:t>:</w:t>
      </w:r>
      <w:proofErr w:type="gramEnd"/>
      <w:r>
        <w:rPr>
          <w:rFonts w:ascii="Comic Sans MS" w:hAnsi="Comic Sans MS"/>
          <w:b/>
          <w:color w:val="70AD47" w:themeColor="accent6"/>
        </w:rPr>
        <w:t xml:space="preserve"> </w:t>
      </w:r>
      <w:r w:rsidRPr="00201454">
        <w:rPr>
          <w:rFonts w:ascii="Comic Sans MS" w:hAnsi="Comic Sans MS"/>
        </w:rPr>
        <w:t xml:space="preserve">Plant </w:t>
      </w:r>
      <w:r w:rsidRPr="00A4782C">
        <w:rPr>
          <w:rFonts w:ascii="Comic Sans MS" w:hAnsi="Comic Sans MS"/>
        </w:rPr>
        <w:t>hollandais, c</w:t>
      </w:r>
      <w:r w:rsidRPr="00A4782C">
        <w:rPr>
          <w:rFonts w:ascii="Comic Sans MS" w:hAnsi="Comic Sans MS"/>
          <w:bCs/>
        </w:rPr>
        <w:t xml:space="preserve">lasse A, rendu </w:t>
      </w:r>
      <w:r w:rsidR="00BD2685">
        <w:rPr>
          <w:rFonts w:ascii="Comic Sans MS" w:hAnsi="Comic Sans MS"/>
          <w:b/>
          <w:bCs/>
        </w:rPr>
        <w:t>mars 2019</w:t>
      </w:r>
      <w:r w:rsidRPr="00A4782C">
        <w:rPr>
          <w:rFonts w:ascii="Comic Sans MS" w:hAnsi="Comic Sans MS"/>
          <w:bCs/>
        </w:rPr>
        <w:t>, p</w:t>
      </w:r>
      <w:r>
        <w:rPr>
          <w:rFonts w:ascii="Comic Sans MS" w:hAnsi="Comic Sans MS"/>
          <w:bCs/>
        </w:rPr>
        <w:t xml:space="preserve">ar 5 tonnes, en sacs, </w:t>
      </w:r>
      <w:proofErr w:type="spellStart"/>
      <w:r>
        <w:rPr>
          <w:rFonts w:ascii="Comic Sans MS" w:hAnsi="Comic Sans MS"/>
          <w:bCs/>
        </w:rPr>
        <w:t>hTVA</w:t>
      </w:r>
      <w:proofErr w:type="spellEnd"/>
      <w:r>
        <w:rPr>
          <w:rFonts w:ascii="Comic Sans MS" w:hAnsi="Comic Sans MS"/>
          <w:bCs/>
        </w:rPr>
        <w:t> </w:t>
      </w:r>
      <w:r w:rsidRPr="00A4782C">
        <w:rPr>
          <w:rFonts w:ascii="Comic Sans MS" w:hAnsi="Comic Sans MS"/>
          <w:bCs/>
        </w:rPr>
        <w:t>:</w:t>
      </w:r>
      <w:r>
        <w:rPr>
          <w:rFonts w:ascii="Comic Sans MS" w:hAnsi="Comic Sans MS"/>
          <w:bCs/>
        </w:rPr>
        <w:t xml:space="preserve"> </w:t>
      </w:r>
      <w:r w:rsidR="001D6B96">
        <w:rPr>
          <w:rFonts w:ascii="Comic Sans MS" w:hAnsi="Comic Sans MS"/>
          <w:bCs/>
        </w:rPr>
        <w:t xml:space="preserve">marchés fermes et prix </w:t>
      </w:r>
      <w:r w:rsidR="00667A24">
        <w:rPr>
          <w:rFonts w:ascii="Comic Sans MS" w:hAnsi="Comic Sans MS"/>
          <w:bCs/>
        </w:rPr>
        <w:t xml:space="preserve">à nouveau </w:t>
      </w:r>
      <w:r w:rsidR="001D6B96">
        <w:rPr>
          <w:rFonts w:ascii="Comic Sans MS" w:hAnsi="Comic Sans MS"/>
          <w:bCs/>
        </w:rPr>
        <w:t>en hausse et évolutifs (renseignez-vous très régulièrement)</w:t>
      </w:r>
      <w:r w:rsidR="00832BF5">
        <w:rPr>
          <w:rFonts w:ascii="Comic Sans MS" w:hAnsi="Comic Sans MS"/>
          <w:bCs/>
        </w:rPr>
        <w:t xml:space="preserve"> </w:t>
      </w:r>
      <w:r w:rsidR="003C5291">
        <w:rPr>
          <w:rFonts w:ascii="Comic Sans MS" w:hAnsi="Comic Sans MS"/>
          <w:bCs/>
        </w:rPr>
        <w:t>:</w:t>
      </w:r>
    </w:p>
    <w:p w14:paraId="119B0BBA" w14:textId="5126A171" w:rsidR="005A7BD1" w:rsidRDefault="005A7BD1" w:rsidP="005A7BD1">
      <w:pPr>
        <w:spacing w:after="0"/>
        <w:rPr>
          <w:rFonts w:ascii="Comic Sans MS" w:hAnsi="Comic Sans MS"/>
          <w:b/>
        </w:rPr>
      </w:pPr>
      <w:r w:rsidRPr="004D1311">
        <w:rPr>
          <w:rFonts w:ascii="Comic Sans MS" w:hAnsi="Comic Sans MS"/>
          <w:u w:val="single"/>
        </w:rPr>
        <w:t>Calibre 28</w:t>
      </w:r>
      <w:r>
        <w:rPr>
          <w:rFonts w:ascii="Comic Sans MS" w:hAnsi="Comic Sans MS"/>
          <w:u w:val="single"/>
        </w:rPr>
        <w:t xml:space="preserve"> </w:t>
      </w:r>
      <w:r w:rsidRPr="004D1311">
        <w:rPr>
          <w:rFonts w:ascii="Comic Sans MS" w:hAnsi="Comic Sans MS"/>
          <w:u w:val="single"/>
        </w:rPr>
        <w:t>-</w:t>
      </w:r>
      <w:r>
        <w:rPr>
          <w:rFonts w:ascii="Comic Sans MS" w:hAnsi="Comic Sans MS"/>
          <w:u w:val="single"/>
        </w:rPr>
        <w:t xml:space="preserve"> </w:t>
      </w:r>
      <w:r w:rsidRPr="004D1311">
        <w:rPr>
          <w:rFonts w:ascii="Comic Sans MS" w:hAnsi="Comic Sans MS"/>
          <w:u w:val="single"/>
        </w:rPr>
        <w:t>35 mm :</w:t>
      </w:r>
      <w:r w:rsidR="00667A24">
        <w:rPr>
          <w:rFonts w:ascii="Comic Sans MS" w:hAnsi="Comic Sans MS"/>
          <w:b/>
        </w:rPr>
        <w:t xml:space="preserve"> 110 - 120,</w:t>
      </w:r>
      <w:r w:rsidR="003531F8">
        <w:rPr>
          <w:rFonts w:ascii="Comic Sans MS" w:hAnsi="Comic Sans MS"/>
          <w:b/>
        </w:rPr>
        <w:t>00</w:t>
      </w:r>
      <w:r w:rsidRPr="00A06934">
        <w:rPr>
          <w:rFonts w:ascii="Comic Sans MS" w:hAnsi="Comic Sans MS"/>
          <w:b/>
        </w:rPr>
        <w:t xml:space="preserve"> €/q</w:t>
      </w:r>
    </w:p>
    <w:p w14:paraId="041D89CF" w14:textId="42F2FC28" w:rsidR="005A7BD1" w:rsidRDefault="00812469" w:rsidP="005A7BD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570A092" wp14:editId="01FC5DE4">
            <wp:extent cx="2999624" cy="185265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19" cy="1876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C7641" w14:textId="209E838C" w:rsidR="005A7BD1" w:rsidRDefault="005A7BD1" w:rsidP="005A7BD1">
      <w:pPr>
        <w:spacing w:after="0"/>
        <w:rPr>
          <w:rFonts w:ascii="Comic Sans MS" w:hAnsi="Comic Sans MS"/>
          <w:b/>
        </w:rPr>
      </w:pPr>
      <w:r w:rsidRPr="009D3B6B">
        <w:rPr>
          <w:rFonts w:ascii="Comic Sans MS" w:hAnsi="Comic Sans MS"/>
          <w:u w:val="single"/>
        </w:rPr>
        <w:t>Calibre 35 – 45 mm :</w:t>
      </w:r>
      <w:r>
        <w:rPr>
          <w:rFonts w:ascii="Comic Sans MS" w:hAnsi="Comic Sans MS"/>
        </w:rPr>
        <w:t xml:space="preserve"> </w:t>
      </w:r>
      <w:r w:rsidR="00667A24">
        <w:rPr>
          <w:rFonts w:ascii="Comic Sans MS" w:hAnsi="Comic Sans MS"/>
          <w:b/>
        </w:rPr>
        <w:t>84</w:t>
      </w:r>
      <w:r w:rsidRPr="005A7BD1">
        <w:rPr>
          <w:rFonts w:ascii="Comic Sans MS" w:hAnsi="Comic Sans MS"/>
          <w:b/>
        </w:rPr>
        <w:t>,</w:t>
      </w:r>
      <w:r w:rsidR="00667A24">
        <w:rPr>
          <w:rFonts w:ascii="Comic Sans MS" w:hAnsi="Comic Sans MS"/>
          <w:b/>
        </w:rPr>
        <w:t>00 - 90</w:t>
      </w:r>
      <w:r w:rsidRPr="00A06934">
        <w:rPr>
          <w:rFonts w:ascii="Comic Sans MS" w:hAnsi="Comic Sans MS"/>
          <w:b/>
        </w:rPr>
        <w:t>,00</w:t>
      </w:r>
      <w:r>
        <w:rPr>
          <w:rFonts w:ascii="Comic Sans MS" w:hAnsi="Comic Sans MS"/>
          <w:b/>
        </w:rPr>
        <w:t xml:space="preserve"> €/q</w:t>
      </w:r>
    </w:p>
    <w:p w14:paraId="438609C6" w14:textId="1B2248B1" w:rsidR="005A7BD1" w:rsidRDefault="00812469" w:rsidP="005A7BD1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CDA92DE" wp14:editId="57B4FFE9">
            <wp:extent cx="2782957" cy="171883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42" cy="1733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19453" w14:textId="4B7E3362" w:rsidR="00812469" w:rsidRDefault="00812469" w:rsidP="005A7BD1">
      <w:pPr>
        <w:spacing w:after="0"/>
        <w:rPr>
          <w:rFonts w:ascii="Comic Sans MS" w:hAnsi="Comic Sans MS"/>
          <w:bCs/>
          <w:color w:val="000000" w:themeColor="text1"/>
          <w:sz w:val="24"/>
          <w:szCs w:val="24"/>
        </w:rPr>
        <w:sectPr w:rsidR="00812469" w:rsidSect="00A06934">
          <w:type w:val="continuous"/>
          <w:pgSz w:w="11906" w:h="16838"/>
          <w:pgMar w:top="851" w:right="566" w:bottom="851" w:left="709" w:header="708" w:footer="0" w:gutter="0"/>
          <w:cols w:num="2" w:space="57"/>
          <w:docGrid w:linePitch="360"/>
        </w:sectPr>
      </w:pPr>
    </w:p>
    <w:p w14:paraId="6F9F81FE" w14:textId="5BC21318" w:rsidR="00064B56" w:rsidRPr="00DD7214" w:rsidRDefault="00DD11DA" w:rsidP="000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DD7214"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  <w:lang w:eastAsia="fr-BE"/>
        </w:rPr>
        <w:drawing>
          <wp:anchor distT="0" distB="0" distL="114300" distR="114300" simplePos="0" relativeHeight="252367872" behindDoc="0" locked="0" layoutInCell="1" allowOverlap="1" wp14:anchorId="3D0FDE9F" wp14:editId="456B5148">
            <wp:simplePos x="0" y="0"/>
            <wp:positionH relativeFrom="margin">
              <wp:posOffset>5216525</wp:posOffset>
            </wp:positionH>
            <wp:positionV relativeFrom="paragraph">
              <wp:posOffset>20955</wp:posOffset>
            </wp:positionV>
            <wp:extent cx="1462405" cy="612775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mma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u w:val="single"/>
          <w:lang w:eastAsia="fr-FR"/>
        </w:rPr>
        <w:t>POMMAK</w:t>
      </w:r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 : </w:t>
      </w:r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La liste </w:t>
      </w:r>
      <w:proofErr w:type="spellStart"/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>Pommak</w:t>
      </w:r>
      <w:proofErr w:type="spellEnd"/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 vous attend sur www.pommak.be ! </w:t>
      </w:r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Vous vendez ou vous achetez des pommes de terre sur le marché libre ? Ayez le réflexe </w:t>
      </w:r>
      <w:proofErr w:type="spellStart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Pommak</w:t>
      </w:r>
      <w:proofErr w:type="spellEnd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 : apportez votre transaction sur la liste </w:t>
      </w:r>
      <w:proofErr w:type="spellStart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Pommak</w:t>
      </w:r>
      <w:proofErr w:type="spellEnd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sur </w:t>
      </w:r>
      <w:hyperlink r:id="rId16" w:history="1">
        <w:r w:rsidR="00E46926" w:rsidRPr="00DD7214">
          <w:rPr>
            <w:rStyle w:val="Lienhypertexte"/>
            <w:rFonts w:ascii="Comic Sans MS" w:eastAsia="Times New Roman" w:hAnsi="Comic Sans MS"/>
            <w:sz w:val="24"/>
            <w:szCs w:val="24"/>
            <w:lang w:eastAsia="fr-FR"/>
          </w:rPr>
          <w:t>www.pommak.be</w:t>
        </w:r>
      </w:hyperlink>
      <w:r w:rsidR="00E46926" w:rsidRPr="00DD721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C’est anonyme et sécurisé !  </w:t>
      </w:r>
      <w:proofErr w:type="spellStart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Pommak</w:t>
      </w:r>
      <w:proofErr w:type="spellEnd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est l’outil le plus adapté pour suivre au jour l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e jour les évolutions de marché</w:t>
      </w:r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et pour caractériser les prix selon la qualité. </w:t>
      </w:r>
      <w:proofErr w:type="spellStart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Pommak</w:t>
      </w:r>
      <w:proofErr w:type="spellEnd"/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fonctionne pour toutes variétés, toutes qualités et tous délais de livraison. </w:t>
      </w:r>
    </w:p>
    <w:p w14:paraId="34F884EA" w14:textId="55ACAE05" w:rsidR="00064B56" w:rsidRPr="00DD7214" w:rsidRDefault="00CC7866" w:rsidP="00064B56">
      <w:pPr>
        <w:spacing w:after="0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bookmarkStart w:id="4" w:name="_Hlk530386614"/>
      <w:proofErr w:type="spellStart"/>
      <w:r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>Pommak</w:t>
      </w:r>
      <w:proofErr w:type="spellEnd"/>
      <w:r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 sur votre télé</w:t>
      </w:r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>phone </w:t>
      </w:r>
      <w:proofErr w:type="gramStart"/>
      <w:r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>intelligent</w:t>
      </w:r>
      <w:r w:rsidR="00304893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>:</w:t>
      </w:r>
      <w:proofErr w:type="gramEnd"/>
      <w:r w:rsidR="00304893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l’application </w:t>
      </w:r>
      <w:proofErr w:type="spellStart"/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>Pommak</w:t>
      </w:r>
      <w:proofErr w:type="spellEnd"/>
      <w:r w:rsidR="00064B5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 est disponible sur le Play Store de Google : (</w:t>
      </w:r>
      <w:hyperlink r:id="rId17" w:history="1">
        <w:r w:rsidR="00064B56" w:rsidRPr="00DD7214">
          <w:rPr>
            <w:rFonts w:ascii="Comic Sans MS" w:eastAsia="Times New Roman" w:hAnsi="Comic Sans MS" w:cs="Times New Roman"/>
            <w:b/>
            <w:color w:val="000000" w:themeColor="text1"/>
            <w:sz w:val="24"/>
            <w:szCs w:val="24"/>
            <w:lang w:eastAsia="fr-FR"/>
          </w:rPr>
          <w:t>https://play.google.com/</w:t>
        </w:r>
      </w:hyperlink>
      <w:r w:rsidR="00E4692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) </w:t>
      </w:r>
      <w:r w:rsidR="00E4692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… et</w:t>
      </w:r>
      <w:r w:rsidR="00E46926" w:rsidRPr="00DD7214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E4692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v</w:t>
      </w:r>
      <w:r w:rsidR="00064B5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ous voilà équipé pour consulter la liste des transactions relayées, apporter votre transaction en temps réel (même quand vous êtes sur votre tracteur…), ou encore valider ou faire valider vot</w:t>
      </w:r>
      <w:r w:rsidR="00E46926" w:rsidRPr="00DD721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re transaction. N’attendez-pas !</w:t>
      </w:r>
    </w:p>
    <w:bookmarkEnd w:id="4"/>
    <w:p w14:paraId="16FA67CF" w14:textId="77777777" w:rsidR="00480422" w:rsidRPr="00480422" w:rsidRDefault="00480422" w:rsidP="001F6971">
      <w:pPr>
        <w:spacing w:after="0"/>
        <w:rPr>
          <w:rFonts w:ascii="Comic Sans MS" w:hAnsi="Comic Sans MS"/>
          <w:b/>
          <w:bCs/>
          <w:color w:val="FFCC00"/>
          <w:sz w:val="16"/>
          <w:szCs w:val="16"/>
          <w:highlight w:val="darkGreen"/>
          <w:u w:val="single"/>
        </w:rPr>
      </w:pPr>
    </w:p>
    <w:p w14:paraId="0D19EB4A" w14:textId="3021AD19" w:rsidR="001F6971" w:rsidRPr="00C01637" w:rsidRDefault="001F6971" w:rsidP="001F6971">
      <w:pPr>
        <w:spacing w:after="0"/>
        <w:rPr>
          <w:rFonts w:ascii="Comic Sans MS" w:hAnsi="Comic Sans MS"/>
          <w:bCs/>
          <w:color w:val="000000"/>
          <w:sz w:val="18"/>
          <w:szCs w:val="18"/>
        </w:rPr>
      </w:pPr>
      <w:r w:rsidRPr="00C01637">
        <w:rPr>
          <w:rFonts w:ascii="Comic Sans MS" w:hAnsi="Comic Sans MS"/>
          <w:b/>
          <w:bCs/>
          <w:color w:val="FFCC00"/>
          <w:sz w:val="24"/>
          <w:szCs w:val="24"/>
          <w:highlight w:val="darkGreen"/>
          <w:u w:val="single"/>
        </w:rPr>
        <w:t xml:space="preserve">Marché à </w:t>
      </w:r>
      <w:proofErr w:type="gramStart"/>
      <w:r w:rsidRPr="00C01637">
        <w:rPr>
          <w:rFonts w:ascii="Comic Sans MS" w:hAnsi="Comic Sans MS"/>
          <w:b/>
          <w:bCs/>
          <w:color w:val="FFCC00"/>
          <w:sz w:val="24"/>
          <w:szCs w:val="24"/>
          <w:highlight w:val="darkGreen"/>
          <w:u w:val="single"/>
        </w:rPr>
        <w:t>terme:</w:t>
      </w:r>
      <w:proofErr w:type="gramEnd"/>
      <w:r w:rsidRPr="00C01637">
        <w:rPr>
          <w:sz w:val="24"/>
          <w:szCs w:val="24"/>
        </w:rPr>
        <w:t xml:space="preserve"> </w:t>
      </w:r>
      <w:r w:rsidRPr="00C01637">
        <w:rPr>
          <w:rFonts w:ascii="Comic Sans MS" w:hAnsi="Comic Sans MS"/>
          <w:bCs/>
          <w:color w:val="000000"/>
          <w:sz w:val="18"/>
          <w:szCs w:val="18"/>
        </w:rPr>
        <w:t xml:space="preserve">EEX à Leipzig (€/q) Bintje, </w:t>
      </w:r>
      <w:proofErr w:type="spellStart"/>
      <w:r w:rsidRPr="00C01637">
        <w:rPr>
          <w:rFonts w:ascii="Comic Sans MS" w:hAnsi="Comic Sans MS"/>
          <w:bCs/>
          <w:color w:val="000000"/>
          <w:sz w:val="18"/>
          <w:szCs w:val="18"/>
        </w:rPr>
        <w:t>Agria</w:t>
      </w:r>
      <w:proofErr w:type="spellEnd"/>
      <w:r w:rsidRPr="00C01637">
        <w:rPr>
          <w:rFonts w:ascii="Comic Sans MS" w:hAnsi="Comic Sans MS"/>
          <w:bCs/>
          <w:color w:val="000000"/>
          <w:sz w:val="18"/>
          <w:szCs w:val="18"/>
        </w:rPr>
        <w:t xml:space="preserve"> et var. apparentées pour transfo, 40 mm+, min 60 % </w:t>
      </w:r>
      <w:smartTag w:uri="urn:schemas-microsoft-com:office:smarttags" w:element="metricconverter">
        <w:smartTagPr>
          <w:attr w:name="ProductID" w:val="50 mm"/>
        </w:smartTagPr>
        <w:r w:rsidRPr="00C01637">
          <w:rPr>
            <w:rFonts w:ascii="Comic Sans MS" w:hAnsi="Comic Sans MS"/>
            <w:bCs/>
            <w:color w:val="000000"/>
            <w:sz w:val="18"/>
            <w:szCs w:val="18"/>
          </w:rPr>
          <w:t>50 mm</w:t>
        </w:r>
      </w:smartTag>
      <w:r w:rsidRPr="00C01637">
        <w:rPr>
          <w:rFonts w:ascii="Comic Sans MS" w:hAnsi="Comic Sans MS"/>
          <w:bCs/>
          <w:color w:val="000000"/>
          <w:sz w:val="18"/>
          <w:szCs w:val="18"/>
        </w:rPr>
        <w:t xml:space="preserve"> +: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2"/>
        <w:gridCol w:w="992"/>
        <w:gridCol w:w="992"/>
        <w:gridCol w:w="1276"/>
        <w:gridCol w:w="992"/>
        <w:gridCol w:w="1560"/>
      </w:tblGrid>
      <w:tr w:rsidR="00C43E6D" w:rsidRPr="00B22478" w14:paraId="07925E01" w14:textId="77777777" w:rsidTr="00C43E6D">
        <w:trPr>
          <w:trHeight w:val="21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5B988" w14:textId="77777777" w:rsidR="00C43E6D" w:rsidRPr="00715B7D" w:rsidRDefault="00C43E6D" w:rsidP="00966BE4">
            <w:pPr>
              <w:pStyle w:val="En-tte"/>
              <w:tabs>
                <w:tab w:val="left" w:pos="708"/>
              </w:tabs>
              <w:ind w:right="255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15B7D">
              <w:rPr>
                <w:rFonts w:ascii="Comic Sans MS" w:hAnsi="Comic Sans MS"/>
                <w:b/>
                <w:sz w:val="18"/>
                <w:szCs w:val="18"/>
              </w:rPr>
              <w:t>€/q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48286" w14:textId="5CC5FE46" w:rsidR="00C43E6D" w:rsidRPr="00715B7D" w:rsidRDefault="00C43E6D" w:rsidP="00966BE4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5B7D">
              <w:rPr>
                <w:rFonts w:ascii="Comic Sans MS" w:hAnsi="Comic Sans MS"/>
                <w:b/>
                <w:sz w:val="18"/>
                <w:szCs w:val="18"/>
              </w:rPr>
              <w:t>08/01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368A1" w14:textId="386DBD58" w:rsidR="00C43E6D" w:rsidRPr="00715B7D" w:rsidRDefault="00C43E6D" w:rsidP="00966BE4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5B7D">
              <w:rPr>
                <w:rFonts w:ascii="Comic Sans MS" w:hAnsi="Comic Sans MS"/>
                <w:b/>
                <w:sz w:val="18"/>
                <w:szCs w:val="18"/>
              </w:rPr>
              <w:t>09/01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0D40A" w14:textId="269BF72A" w:rsidR="00C43E6D" w:rsidRPr="00715B7D" w:rsidRDefault="00C43E6D" w:rsidP="00966BE4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5B7D">
              <w:rPr>
                <w:rFonts w:ascii="Comic Sans MS" w:hAnsi="Comic Sans MS"/>
                <w:b/>
                <w:sz w:val="18"/>
                <w:szCs w:val="18"/>
              </w:rPr>
              <w:t>10/01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3C532" w14:textId="48AD266E" w:rsidR="00C43E6D" w:rsidRPr="00715B7D" w:rsidRDefault="00C43E6D" w:rsidP="00966BE4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15B7D">
              <w:rPr>
                <w:rFonts w:ascii="Comic Sans MS" w:hAnsi="Comic Sans MS"/>
                <w:b/>
                <w:sz w:val="18"/>
                <w:szCs w:val="18"/>
              </w:rPr>
              <w:t>11/01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10D91" w14:textId="5AC945DC" w:rsidR="00C43E6D" w:rsidRPr="00715B7D" w:rsidRDefault="00C43E6D" w:rsidP="00966BE4">
            <w:pPr>
              <w:spacing w:after="0" w:line="240" w:lineRule="auto"/>
              <w:ind w:left="-118" w:right="-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18"/>
                <w:szCs w:val="18"/>
              </w:rPr>
              <w:t>14/01 clôture-Volumes-Positions ouvertes</w:t>
            </w:r>
          </w:p>
        </w:tc>
      </w:tr>
      <w:tr w:rsidR="00B22478" w:rsidRPr="00B22478" w14:paraId="6B2446B8" w14:textId="77777777" w:rsidTr="00E42E1F">
        <w:tc>
          <w:tcPr>
            <w:tcW w:w="1843" w:type="dxa"/>
          </w:tcPr>
          <w:p w14:paraId="152CF62D" w14:textId="77777777" w:rsidR="00B22478" w:rsidRPr="00715B7D" w:rsidRDefault="00B22478" w:rsidP="00B22478">
            <w:pPr>
              <w:pStyle w:val="En-tte"/>
              <w:tabs>
                <w:tab w:val="left" w:pos="708"/>
              </w:tabs>
              <w:ind w:right="14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Avril 2019</w:t>
            </w:r>
          </w:p>
        </w:tc>
        <w:tc>
          <w:tcPr>
            <w:tcW w:w="992" w:type="dxa"/>
            <w:vAlign w:val="bottom"/>
          </w:tcPr>
          <w:p w14:paraId="14B625ED" w14:textId="25796EBA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32,60</w:t>
            </w:r>
          </w:p>
        </w:tc>
        <w:tc>
          <w:tcPr>
            <w:tcW w:w="992" w:type="dxa"/>
            <w:vAlign w:val="bottom"/>
          </w:tcPr>
          <w:p w14:paraId="45AFED75" w14:textId="28D4EBE5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32,60</w:t>
            </w:r>
          </w:p>
        </w:tc>
        <w:tc>
          <w:tcPr>
            <w:tcW w:w="992" w:type="dxa"/>
            <w:vAlign w:val="bottom"/>
          </w:tcPr>
          <w:p w14:paraId="773D88D7" w14:textId="12F006CE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32,30</w:t>
            </w:r>
          </w:p>
        </w:tc>
        <w:tc>
          <w:tcPr>
            <w:tcW w:w="992" w:type="dxa"/>
            <w:vAlign w:val="bottom"/>
          </w:tcPr>
          <w:p w14:paraId="3C5427A0" w14:textId="2FAF5978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32,60</w:t>
            </w:r>
          </w:p>
        </w:tc>
        <w:tc>
          <w:tcPr>
            <w:tcW w:w="1276" w:type="dxa"/>
            <w:vAlign w:val="bottom"/>
          </w:tcPr>
          <w:p w14:paraId="0380FC1F" w14:textId="1BD45F8A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32,90</w:t>
            </w:r>
          </w:p>
        </w:tc>
        <w:tc>
          <w:tcPr>
            <w:tcW w:w="992" w:type="dxa"/>
            <w:vAlign w:val="bottom"/>
          </w:tcPr>
          <w:p w14:paraId="0654E052" w14:textId="3D61E668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bottom"/>
          </w:tcPr>
          <w:p w14:paraId="012E5FF7" w14:textId="6ED99367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715B7D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715B7D">
              <w:rPr>
                <w:rFonts w:ascii="Comic Sans MS" w:hAnsi="Comic Sans MS"/>
                <w:b/>
                <w:sz w:val="20"/>
                <w:szCs w:val="20"/>
              </w:rPr>
              <w:t>471</w:t>
            </w:r>
          </w:p>
        </w:tc>
      </w:tr>
      <w:tr w:rsidR="00B22478" w:rsidRPr="00B22478" w14:paraId="4D454F07" w14:textId="77777777" w:rsidTr="00E42E1F">
        <w:tc>
          <w:tcPr>
            <w:tcW w:w="1843" w:type="dxa"/>
          </w:tcPr>
          <w:p w14:paraId="69B9DF54" w14:textId="77777777" w:rsidR="00B22478" w:rsidRPr="00715B7D" w:rsidRDefault="00B22478" w:rsidP="00B22478">
            <w:pPr>
              <w:pStyle w:val="En-tte"/>
              <w:tabs>
                <w:tab w:val="left" w:pos="708"/>
              </w:tabs>
              <w:ind w:right="14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Juin 2019</w:t>
            </w:r>
          </w:p>
        </w:tc>
        <w:tc>
          <w:tcPr>
            <w:tcW w:w="992" w:type="dxa"/>
            <w:vAlign w:val="bottom"/>
          </w:tcPr>
          <w:p w14:paraId="7A0E0D9E" w14:textId="3E998CCB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33,90</w:t>
            </w:r>
          </w:p>
        </w:tc>
        <w:tc>
          <w:tcPr>
            <w:tcW w:w="992" w:type="dxa"/>
            <w:vAlign w:val="bottom"/>
          </w:tcPr>
          <w:p w14:paraId="631D3866" w14:textId="0B6A7009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33,90</w:t>
            </w:r>
          </w:p>
        </w:tc>
        <w:tc>
          <w:tcPr>
            <w:tcW w:w="992" w:type="dxa"/>
            <w:vAlign w:val="bottom"/>
          </w:tcPr>
          <w:p w14:paraId="32FB8623" w14:textId="1D41D824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33,70</w:t>
            </w:r>
          </w:p>
        </w:tc>
        <w:tc>
          <w:tcPr>
            <w:tcW w:w="992" w:type="dxa"/>
            <w:vAlign w:val="bottom"/>
          </w:tcPr>
          <w:p w14:paraId="6794F8E0" w14:textId="75082D21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33,90</w:t>
            </w:r>
          </w:p>
        </w:tc>
        <w:tc>
          <w:tcPr>
            <w:tcW w:w="1276" w:type="dxa"/>
            <w:vAlign w:val="bottom"/>
          </w:tcPr>
          <w:p w14:paraId="591C8769" w14:textId="407624BC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34,00</w:t>
            </w:r>
          </w:p>
        </w:tc>
        <w:tc>
          <w:tcPr>
            <w:tcW w:w="992" w:type="dxa"/>
            <w:vAlign w:val="bottom"/>
          </w:tcPr>
          <w:p w14:paraId="36839F69" w14:textId="0F6C1797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728757EF" w14:textId="40D1C6C9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125</w:t>
            </w:r>
          </w:p>
        </w:tc>
      </w:tr>
      <w:tr w:rsidR="00B22478" w:rsidRPr="00C01637" w14:paraId="046722F1" w14:textId="77777777" w:rsidTr="00E42E1F">
        <w:tc>
          <w:tcPr>
            <w:tcW w:w="1843" w:type="dxa"/>
          </w:tcPr>
          <w:p w14:paraId="76F5AC43" w14:textId="77777777" w:rsidR="00B22478" w:rsidRPr="00715B7D" w:rsidRDefault="00B22478" w:rsidP="00B22478">
            <w:pPr>
              <w:pStyle w:val="En-tte"/>
              <w:tabs>
                <w:tab w:val="left" w:pos="708"/>
              </w:tabs>
              <w:ind w:right="14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Avril 2020</w:t>
            </w:r>
          </w:p>
        </w:tc>
        <w:tc>
          <w:tcPr>
            <w:tcW w:w="992" w:type="dxa"/>
            <w:vAlign w:val="bottom"/>
          </w:tcPr>
          <w:p w14:paraId="4D5EFACD" w14:textId="23BB1C91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17,00</w:t>
            </w:r>
          </w:p>
        </w:tc>
        <w:tc>
          <w:tcPr>
            <w:tcW w:w="992" w:type="dxa"/>
            <w:vAlign w:val="bottom"/>
          </w:tcPr>
          <w:p w14:paraId="503A9827" w14:textId="0D58B375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17,00</w:t>
            </w:r>
          </w:p>
        </w:tc>
        <w:tc>
          <w:tcPr>
            <w:tcW w:w="992" w:type="dxa"/>
            <w:vAlign w:val="bottom"/>
          </w:tcPr>
          <w:p w14:paraId="53672A7D" w14:textId="020DA59D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16,90</w:t>
            </w:r>
          </w:p>
        </w:tc>
        <w:tc>
          <w:tcPr>
            <w:tcW w:w="992" w:type="dxa"/>
            <w:vAlign w:val="bottom"/>
          </w:tcPr>
          <w:p w14:paraId="7FADCA9F" w14:textId="55B83157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5B7D">
              <w:rPr>
                <w:rFonts w:ascii="Comic Sans MS" w:hAnsi="Comic Sans MS"/>
                <w:sz w:val="20"/>
                <w:szCs w:val="20"/>
              </w:rPr>
              <w:t>17,00</w:t>
            </w:r>
          </w:p>
        </w:tc>
        <w:tc>
          <w:tcPr>
            <w:tcW w:w="1276" w:type="dxa"/>
            <w:vAlign w:val="bottom"/>
          </w:tcPr>
          <w:p w14:paraId="4943294D" w14:textId="4AC3D912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16,80</w:t>
            </w:r>
          </w:p>
        </w:tc>
        <w:tc>
          <w:tcPr>
            <w:tcW w:w="992" w:type="dxa"/>
            <w:vAlign w:val="bottom"/>
          </w:tcPr>
          <w:p w14:paraId="30944C69" w14:textId="566B6F63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bottom"/>
          </w:tcPr>
          <w:p w14:paraId="44441F07" w14:textId="729D1FB9" w:rsidR="00B22478" w:rsidRPr="00715B7D" w:rsidRDefault="00B22478" w:rsidP="00B22478">
            <w:pPr>
              <w:spacing w:after="0" w:line="240" w:lineRule="auto"/>
              <w:ind w:right="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5B7D">
              <w:rPr>
                <w:rFonts w:ascii="Comic Sans MS" w:hAnsi="Comic Sans MS"/>
                <w:b/>
                <w:sz w:val="20"/>
                <w:szCs w:val="20"/>
              </w:rPr>
              <w:t>480</w:t>
            </w:r>
          </w:p>
        </w:tc>
      </w:tr>
    </w:tbl>
    <w:p w14:paraId="60C4D359" w14:textId="77777777" w:rsidR="00F2755F" w:rsidRDefault="00F2755F" w:rsidP="00AE0BCC">
      <w:pPr>
        <w:spacing w:after="0" w:line="240" w:lineRule="auto"/>
        <w:jc w:val="both"/>
        <w:rPr>
          <w:rFonts w:ascii="Comic Sans MS" w:hAnsi="Comic Sans MS"/>
          <w:b/>
          <w:bCs/>
          <w:color w:val="FFCC00"/>
          <w:sz w:val="16"/>
          <w:szCs w:val="16"/>
          <w:highlight w:val="darkGreen"/>
          <w:u w:val="single"/>
        </w:rPr>
      </w:pPr>
    </w:p>
    <w:p w14:paraId="164547B5" w14:textId="0DF2A23E" w:rsidR="00F84D4D" w:rsidRPr="008848E1" w:rsidRDefault="00F84D4D" w:rsidP="00F84D4D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lang w:eastAsia="fr-FR"/>
        </w:rPr>
      </w:pPr>
      <w:r w:rsidRPr="008848E1">
        <w:rPr>
          <w:rFonts w:ascii="Comic Sans MS" w:hAnsi="Comic Sans MS"/>
          <w:b/>
          <w:bCs/>
          <w:color w:val="FFCC00"/>
          <w:sz w:val="24"/>
          <w:szCs w:val="24"/>
          <w:highlight w:val="darkGreen"/>
          <w:u w:val="single"/>
        </w:rPr>
        <w:t>Indice Pomme de terre de l’AMI :</w:t>
      </w:r>
      <w:r w:rsidRPr="008848E1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Pr="008848E1">
        <w:rPr>
          <w:rFonts w:ascii="Comic Sans MS" w:eastAsia="Times New Roman" w:hAnsi="Comic Sans MS" w:cs="Times New Roman"/>
          <w:bCs/>
          <w:lang w:eastAsia="fr-FR"/>
        </w:rPr>
        <w:t>L’indice pommes de terre de l’AMI sert de</w:t>
      </w:r>
      <w:r w:rsidRPr="008848E1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Pr="008848E1">
        <w:rPr>
          <w:rFonts w:ascii="Comic Sans MS" w:eastAsia="Times New Roman" w:hAnsi="Comic Sans MS" w:cs="Times New Roman"/>
          <w:bCs/>
          <w:lang w:eastAsia="fr-FR"/>
        </w:rPr>
        <w:t xml:space="preserve">base pour calculer le </w:t>
      </w:r>
      <w:r w:rsidRPr="008848E1">
        <w:rPr>
          <w:rFonts w:ascii="Comic Sans MS" w:eastAsia="Times New Roman" w:hAnsi="Comic Sans MS" w:cs="Times New Roman"/>
          <w:b/>
          <w:bCs/>
          <w:u w:val="single"/>
          <w:lang w:eastAsia="fr-FR"/>
        </w:rPr>
        <w:t>règlement de liquidation</w:t>
      </w:r>
      <w:r w:rsidRPr="008848E1">
        <w:rPr>
          <w:rFonts w:ascii="Comic Sans MS" w:eastAsia="Times New Roman" w:hAnsi="Comic Sans MS" w:cs="Times New Roman"/>
          <w:bCs/>
          <w:lang w:eastAsia="fr-FR"/>
        </w:rPr>
        <w:t xml:space="preserve"> (</w:t>
      </w:r>
      <w:proofErr w:type="spellStart"/>
      <w:r w:rsidRPr="008848E1">
        <w:rPr>
          <w:rFonts w:ascii="Comic Sans MS" w:eastAsia="Times New Roman" w:hAnsi="Comic Sans MS" w:cs="Times New Roman"/>
          <w:bCs/>
          <w:i/>
          <w:lang w:eastAsia="fr-FR"/>
        </w:rPr>
        <w:t>afwikkelprijs</w:t>
      </w:r>
      <w:proofErr w:type="spellEnd"/>
      <w:r w:rsidRPr="008848E1">
        <w:rPr>
          <w:rFonts w:ascii="Comic Sans MS" w:eastAsia="Times New Roman" w:hAnsi="Comic Sans MS" w:cs="Times New Roman"/>
          <w:bCs/>
          <w:lang w:eastAsia="fr-FR"/>
        </w:rPr>
        <w:t xml:space="preserve"> ou </w:t>
      </w:r>
      <w:r w:rsidRPr="008848E1">
        <w:rPr>
          <w:rFonts w:ascii="Comic Sans MS" w:eastAsia="Times New Roman" w:hAnsi="Comic Sans MS" w:cs="Times New Roman"/>
          <w:bCs/>
          <w:i/>
          <w:lang w:eastAsia="fr-FR"/>
        </w:rPr>
        <w:t xml:space="preserve">cash </w:t>
      </w:r>
      <w:proofErr w:type="spellStart"/>
      <w:r w:rsidRPr="008848E1">
        <w:rPr>
          <w:rFonts w:ascii="Comic Sans MS" w:eastAsia="Times New Roman" w:hAnsi="Comic Sans MS" w:cs="Times New Roman"/>
          <w:bCs/>
          <w:i/>
          <w:lang w:eastAsia="fr-FR"/>
        </w:rPr>
        <w:t>settlement</w:t>
      </w:r>
      <w:proofErr w:type="spellEnd"/>
      <w:r w:rsidRPr="008848E1">
        <w:rPr>
          <w:rFonts w:ascii="Comic Sans MS" w:eastAsia="Times New Roman" w:hAnsi="Comic Sans MS" w:cs="Times New Roman"/>
          <w:bCs/>
          <w:lang w:eastAsia="fr-FR"/>
        </w:rPr>
        <w:t xml:space="preserve">) qui fixe la valeur d’un lot de pommes de terre </w:t>
      </w:r>
      <w:r w:rsidRPr="008848E1">
        <w:rPr>
          <w:rFonts w:ascii="Comic Sans MS" w:eastAsia="Times New Roman" w:hAnsi="Comic Sans MS" w:cs="Times New Roman"/>
          <w:b/>
          <w:bCs/>
          <w:lang w:eastAsia="fr-FR"/>
        </w:rPr>
        <w:t>(</w:t>
      </w:r>
      <w:proofErr w:type="spellStart"/>
      <w:r w:rsidRPr="008848E1">
        <w:rPr>
          <w:rFonts w:ascii="Comic Sans MS" w:eastAsia="Times New Roman" w:hAnsi="Comic Sans MS" w:cs="Times New Roman"/>
          <w:b/>
          <w:bCs/>
          <w:lang w:eastAsia="fr-FR"/>
        </w:rPr>
        <w:t>fritable</w:t>
      </w:r>
      <w:proofErr w:type="spellEnd"/>
      <w:r w:rsidRPr="008848E1">
        <w:rPr>
          <w:rFonts w:ascii="Comic Sans MS" w:eastAsia="Times New Roman" w:hAnsi="Comic Sans MS" w:cs="Times New Roman"/>
          <w:b/>
          <w:bCs/>
          <w:lang w:eastAsia="fr-FR"/>
        </w:rPr>
        <w:t>, 40 mm +)</w:t>
      </w:r>
      <w:r w:rsidRPr="008848E1">
        <w:rPr>
          <w:rFonts w:ascii="Comic Sans MS" w:eastAsia="Times New Roman" w:hAnsi="Comic Sans MS" w:cs="Times New Roman"/>
          <w:bCs/>
          <w:lang w:eastAsia="fr-FR"/>
        </w:rPr>
        <w:t xml:space="preserve"> lors de la clôture de l’échéance du </w:t>
      </w:r>
      <w:r w:rsidR="002B3391">
        <w:rPr>
          <w:rFonts w:ascii="Comic Sans MS" w:eastAsia="Times New Roman" w:hAnsi="Comic Sans MS" w:cs="Times New Roman"/>
          <w:b/>
          <w:bCs/>
          <w:lang w:eastAsia="fr-FR"/>
        </w:rPr>
        <w:t>marché à terme EEX</w:t>
      </w:r>
      <w:r w:rsidRPr="008848E1">
        <w:rPr>
          <w:rFonts w:ascii="Comic Sans MS" w:eastAsia="Times New Roman" w:hAnsi="Comic Sans MS" w:cs="Times New Roman"/>
          <w:bCs/>
          <w:lang w:eastAsia="fr-FR"/>
        </w:rPr>
        <w:t xml:space="preserve"> à Leipzig (basé sur cotations NL (</w:t>
      </w:r>
      <w:proofErr w:type="spellStart"/>
      <w:r w:rsidRPr="008848E1">
        <w:rPr>
          <w:rFonts w:ascii="Comic Sans MS" w:eastAsia="Times New Roman" w:hAnsi="Comic Sans MS" w:cs="Times New Roman"/>
          <w:bCs/>
          <w:lang w:eastAsia="fr-FR"/>
        </w:rPr>
        <w:t>PotatoNL</w:t>
      </w:r>
      <w:proofErr w:type="spellEnd"/>
      <w:r w:rsidRPr="008848E1">
        <w:rPr>
          <w:rFonts w:ascii="Comic Sans MS" w:eastAsia="Times New Roman" w:hAnsi="Comic Sans MS" w:cs="Times New Roman"/>
          <w:bCs/>
          <w:lang w:eastAsia="fr-FR"/>
        </w:rPr>
        <w:t>), B (</w:t>
      </w:r>
      <w:proofErr w:type="spellStart"/>
      <w:r w:rsidRPr="008848E1">
        <w:rPr>
          <w:rFonts w:ascii="Comic Sans MS" w:eastAsia="Times New Roman" w:hAnsi="Comic Sans MS" w:cs="Times New Roman"/>
          <w:bCs/>
          <w:lang w:eastAsia="fr-FR"/>
        </w:rPr>
        <w:t>Fiwap</w:t>
      </w:r>
      <w:proofErr w:type="spellEnd"/>
      <w:r w:rsidRPr="008848E1">
        <w:rPr>
          <w:rFonts w:ascii="Comic Sans MS" w:eastAsia="Times New Roman" w:hAnsi="Comic Sans MS" w:cs="Times New Roman"/>
          <w:bCs/>
          <w:lang w:eastAsia="fr-FR"/>
        </w:rPr>
        <w:t xml:space="preserve">/PCA &amp; </w:t>
      </w:r>
      <w:proofErr w:type="spellStart"/>
      <w:r w:rsidRPr="008848E1">
        <w:rPr>
          <w:rFonts w:ascii="Comic Sans MS" w:eastAsia="Times New Roman" w:hAnsi="Comic Sans MS" w:cs="Times New Roman"/>
          <w:bCs/>
          <w:lang w:eastAsia="fr-FR"/>
        </w:rPr>
        <w:t>Belgapom</w:t>
      </w:r>
      <w:proofErr w:type="spellEnd"/>
      <w:r w:rsidRPr="008848E1">
        <w:rPr>
          <w:rFonts w:ascii="Comic Sans MS" w:eastAsia="Times New Roman" w:hAnsi="Comic Sans MS" w:cs="Times New Roman"/>
          <w:bCs/>
          <w:lang w:eastAsia="fr-FR"/>
        </w:rPr>
        <w:t>), F (RNM) et D (AMI)) : en €/100 kg :</w:t>
      </w:r>
    </w:p>
    <w:tbl>
      <w:tblPr>
        <w:tblW w:w="106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22"/>
        <w:gridCol w:w="1418"/>
        <w:gridCol w:w="1417"/>
        <w:gridCol w:w="1418"/>
        <w:gridCol w:w="1418"/>
      </w:tblGrid>
      <w:tr w:rsidR="00322308" w:rsidRPr="008848E1" w14:paraId="39BAC3D4" w14:textId="77777777" w:rsidTr="00B22B94">
        <w:tc>
          <w:tcPr>
            <w:tcW w:w="3539" w:type="dxa"/>
          </w:tcPr>
          <w:p w14:paraId="7ADCBA53" w14:textId="77777777" w:rsidR="00322308" w:rsidRPr="008848E1" w:rsidRDefault="00322308" w:rsidP="0032230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8848E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1422" w:type="dxa"/>
          </w:tcPr>
          <w:p w14:paraId="00E4FE9D" w14:textId="06C6868E" w:rsidR="00322308" w:rsidRPr="004E1C31" w:rsidRDefault="00322308" w:rsidP="0032230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  <w:t>29-11-2018</w:t>
            </w:r>
          </w:p>
        </w:tc>
        <w:tc>
          <w:tcPr>
            <w:tcW w:w="1418" w:type="dxa"/>
          </w:tcPr>
          <w:p w14:paraId="6C087545" w14:textId="60E0A0AD" w:rsidR="00322308" w:rsidRPr="008848E1" w:rsidRDefault="00322308" w:rsidP="0032230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  <w:t>06-12-2018</w:t>
            </w:r>
          </w:p>
        </w:tc>
        <w:tc>
          <w:tcPr>
            <w:tcW w:w="1417" w:type="dxa"/>
          </w:tcPr>
          <w:p w14:paraId="1B87C6AA" w14:textId="05406483" w:rsidR="00322308" w:rsidRPr="008848E1" w:rsidRDefault="00322308" w:rsidP="0032230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  <w:t>13-12-2018</w:t>
            </w:r>
          </w:p>
        </w:tc>
        <w:tc>
          <w:tcPr>
            <w:tcW w:w="1418" w:type="dxa"/>
          </w:tcPr>
          <w:p w14:paraId="003C406E" w14:textId="073669B5" w:rsidR="00322308" w:rsidRDefault="00322308" w:rsidP="0032230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  <w:r w:rsidRPr="007D4458"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  <w:t>20-12-2018</w:t>
            </w:r>
          </w:p>
        </w:tc>
        <w:tc>
          <w:tcPr>
            <w:tcW w:w="1418" w:type="dxa"/>
          </w:tcPr>
          <w:p w14:paraId="42DD2AAB" w14:textId="315F2CFD" w:rsidR="00322308" w:rsidRPr="007D4458" w:rsidRDefault="00322308" w:rsidP="0032230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fr-FR"/>
              </w:rPr>
              <w:t>10-01-2019</w:t>
            </w:r>
          </w:p>
        </w:tc>
      </w:tr>
      <w:tr w:rsidR="00322308" w:rsidRPr="00C344FC" w14:paraId="3218137D" w14:textId="77777777" w:rsidTr="00B22B94">
        <w:trPr>
          <w:trHeight w:val="70"/>
        </w:trPr>
        <w:tc>
          <w:tcPr>
            <w:tcW w:w="3539" w:type="dxa"/>
          </w:tcPr>
          <w:p w14:paraId="4CF77076" w14:textId="77777777" w:rsidR="00322308" w:rsidRPr="008848E1" w:rsidRDefault="00322308" w:rsidP="0032230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8848E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Indice Pomme de terre (</w:t>
            </w:r>
            <w:proofErr w:type="spellStart"/>
            <w:r w:rsidRPr="008848E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BeNeDeFr</w:t>
            </w:r>
            <w:proofErr w:type="spellEnd"/>
            <w:r w:rsidRPr="008848E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22" w:type="dxa"/>
          </w:tcPr>
          <w:p w14:paraId="4BA22D8B" w14:textId="0C483630" w:rsidR="00322308" w:rsidRPr="00971E9C" w:rsidRDefault="00322308" w:rsidP="003223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95B4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25,70</w:t>
            </w:r>
          </w:p>
        </w:tc>
        <w:tc>
          <w:tcPr>
            <w:tcW w:w="1418" w:type="dxa"/>
          </w:tcPr>
          <w:p w14:paraId="27B9FCB2" w14:textId="26AF1BB4" w:rsidR="00322308" w:rsidRPr="007B39F9" w:rsidRDefault="00322308" w:rsidP="003223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D526A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26,10</w:t>
            </w:r>
          </w:p>
        </w:tc>
        <w:tc>
          <w:tcPr>
            <w:tcW w:w="1417" w:type="dxa"/>
          </w:tcPr>
          <w:p w14:paraId="25201248" w14:textId="2AF77DE1" w:rsidR="00322308" w:rsidRPr="00C95B4E" w:rsidRDefault="00322308" w:rsidP="003223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5F39F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26,40</w:t>
            </w:r>
          </w:p>
        </w:tc>
        <w:tc>
          <w:tcPr>
            <w:tcW w:w="1418" w:type="dxa"/>
          </w:tcPr>
          <w:p w14:paraId="30EA33C6" w14:textId="16B8A4C8" w:rsidR="00322308" w:rsidRPr="00322308" w:rsidRDefault="00322308" w:rsidP="0032230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32230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27,40</w:t>
            </w:r>
          </w:p>
        </w:tc>
        <w:tc>
          <w:tcPr>
            <w:tcW w:w="1418" w:type="dxa"/>
          </w:tcPr>
          <w:p w14:paraId="5A6A10EC" w14:textId="46C46BE6" w:rsidR="00322308" w:rsidRPr="007D4458" w:rsidRDefault="00322308" w:rsidP="0032230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t>29,80</w:t>
            </w:r>
          </w:p>
        </w:tc>
      </w:tr>
    </w:tbl>
    <w:p w14:paraId="287AD62D" w14:textId="77777777" w:rsidR="009A7293" w:rsidRPr="002711F3" w:rsidRDefault="009A7293" w:rsidP="00AE0BCC">
      <w:pPr>
        <w:spacing w:after="0" w:line="240" w:lineRule="auto"/>
        <w:jc w:val="both"/>
        <w:rPr>
          <w:rFonts w:ascii="Comic Sans MS" w:hAnsi="Comic Sans MS"/>
          <w:b/>
          <w:bCs/>
          <w:color w:val="FFCC00"/>
          <w:sz w:val="16"/>
          <w:szCs w:val="16"/>
          <w:highlight w:val="darkGreen"/>
          <w:u w:val="single"/>
        </w:rPr>
      </w:pPr>
    </w:p>
    <w:p w14:paraId="710F0DC9" w14:textId="55CA7605" w:rsidR="006079E4" w:rsidRDefault="00510D51" w:rsidP="00AE0BCC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FFCC00"/>
          <w:sz w:val="23"/>
          <w:szCs w:val="23"/>
          <w:highlight w:val="darkGreen"/>
          <w:u w:val="single"/>
        </w:rPr>
        <w:t>P</w:t>
      </w:r>
      <w:r w:rsidR="00B218BC" w:rsidRPr="00911B97">
        <w:rPr>
          <w:rFonts w:ascii="Comic Sans MS" w:hAnsi="Comic Sans MS"/>
          <w:b/>
          <w:bCs/>
          <w:color w:val="FFCC00"/>
          <w:sz w:val="23"/>
          <w:szCs w:val="23"/>
          <w:highlight w:val="darkGreen"/>
          <w:u w:val="single"/>
        </w:rPr>
        <w:t>ays-Bas :</w:t>
      </w:r>
      <w:r w:rsidR="00B218BC" w:rsidRPr="00911B97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4D4FD2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Tous les prix sont fermes (voire en légère hausse) dans les cotations </w:t>
      </w:r>
      <w:proofErr w:type="spellStart"/>
      <w:r w:rsidR="004D4FD2" w:rsidRPr="00715B7D">
        <w:rPr>
          <w:rFonts w:ascii="Comic Sans MS" w:hAnsi="Comic Sans MS"/>
          <w:bCs/>
          <w:color w:val="000000" w:themeColor="text1"/>
          <w:sz w:val="24"/>
          <w:szCs w:val="24"/>
        </w:rPr>
        <w:t>PotatoNL</w:t>
      </w:r>
      <w:proofErr w:type="spellEnd"/>
      <w:r w:rsidR="004D4FD2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 de la semaine passée, tandis que les transactions réelles confirment les prix de 29 à 32 €/q en variétés industrielles. </w:t>
      </w:r>
      <w:proofErr w:type="spellStart"/>
      <w:r w:rsidR="004D4FD2" w:rsidRPr="00715B7D">
        <w:rPr>
          <w:rFonts w:ascii="Comic Sans MS" w:hAnsi="Comic Sans MS"/>
          <w:bCs/>
          <w:color w:val="000000" w:themeColor="text1"/>
          <w:sz w:val="24"/>
          <w:szCs w:val="24"/>
        </w:rPr>
        <w:t>Farm</w:t>
      </w:r>
      <w:proofErr w:type="spellEnd"/>
      <w:r w:rsidR="004D4FD2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 Frites a sorti ses contrats avec une hausse régulière de 1,50 €/q par rapport à l’an passé. Le march</w:t>
      </w:r>
      <w:r w:rsidR="006B5ED2" w:rsidRPr="00715B7D">
        <w:rPr>
          <w:rFonts w:ascii="Comic Sans MS" w:hAnsi="Comic Sans MS"/>
          <w:bCs/>
          <w:color w:val="000000" w:themeColor="text1"/>
          <w:sz w:val="24"/>
          <w:szCs w:val="24"/>
        </w:rPr>
        <w:t>é intérieur du frais tourne cor</w:t>
      </w:r>
      <w:r w:rsidR="004D4FD2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rectement </w:t>
      </w:r>
      <w:r w:rsidR="006B5ED2" w:rsidRPr="00715B7D">
        <w:rPr>
          <w:rFonts w:ascii="Comic Sans MS" w:hAnsi="Comic Sans MS"/>
          <w:bCs/>
          <w:color w:val="000000" w:themeColor="text1"/>
          <w:sz w:val="24"/>
          <w:szCs w:val="24"/>
        </w:rPr>
        <w:t>sur base de 30 à 35 €/q en chairs tendres, et 35 à 40 €/q en chairs fermes. L’export est un peu ralenti par la hausse récente des cours, et le commerce a lieu sur base de 29,50 à 30,50 €/q départ big-bag.</w:t>
      </w:r>
    </w:p>
    <w:p w14:paraId="531E78A1" w14:textId="53069805" w:rsidR="008B0537" w:rsidRDefault="008B0537" w:rsidP="00AE0BCC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</w:p>
    <w:p w14:paraId="3F02E85C" w14:textId="77777777" w:rsidR="008B0537" w:rsidRPr="00480422" w:rsidRDefault="008B0537" w:rsidP="00AE0BCC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23"/>
          <w:szCs w:val="23"/>
        </w:rPr>
      </w:pPr>
    </w:p>
    <w:p w14:paraId="221E1AAD" w14:textId="77777777" w:rsidR="006369AF" w:rsidRPr="006369AF" w:rsidRDefault="006369AF" w:rsidP="00AE0BCC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sz w:val="12"/>
          <w:szCs w:val="12"/>
        </w:rPr>
      </w:pPr>
    </w:p>
    <w:p w14:paraId="7BC9D4CE" w14:textId="77777777" w:rsidR="00D1371E" w:rsidRPr="00172D91" w:rsidRDefault="00D1371E" w:rsidP="00D1371E">
      <w:p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172D91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Cotation </w:t>
      </w:r>
      <w:proofErr w:type="spellStart"/>
      <w:r w:rsidRPr="00172D91">
        <w:rPr>
          <w:rFonts w:ascii="Comic Sans MS" w:hAnsi="Comic Sans MS"/>
          <w:b/>
          <w:sz w:val="24"/>
          <w:szCs w:val="24"/>
          <w:u w:val="single"/>
        </w:rPr>
        <w:t>PotatoNL</w:t>
      </w:r>
      <w:proofErr w:type="spellEnd"/>
      <w:r w:rsidRPr="00172D91">
        <w:rPr>
          <w:rFonts w:ascii="Comic Sans MS" w:hAnsi="Comic Sans MS"/>
          <w:sz w:val="24"/>
          <w:szCs w:val="24"/>
        </w:rPr>
        <w:t xml:space="preserve"> : voir aussi sur </w:t>
      </w:r>
      <w:hyperlink r:id="rId18" w:history="1">
        <w:r w:rsidRPr="00172D91">
          <w:rPr>
            <w:rStyle w:val="Lienhypertexte"/>
            <w:rFonts w:ascii="Comic Sans MS" w:hAnsi="Comic Sans MS" w:cstheme="minorBidi"/>
            <w:sz w:val="24"/>
            <w:szCs w:val="24"/>
          </w:rPr>
          <w:t>www.potatonl.com</w:t>
        </w:r>
      </w:hyperlink>
      <w:r w:rsidRPr="00172D91">
        <w:rPr>
          <w:rFonts w:ascii="Comic Sans MS" w:hAnsi="Comic Sans MS"/>
          <w:sz w:val="23"/>
          <w:szCs w:val="23"/>
        </w:rPr>
        <w:t xml:space="preserve"> </w:t>
      </w:r>
    </w:p>
    <w:tbl>
      <w:tblPr>
        <w:tblStyle w:val="Grilledutableau"/>
        <w:tblW w:w="10557" w:type="dxa"/>
        <w:tblInd w:w="-5" w:type="dxa"/>
        <w:tblLook w:val="04A0" w:firstRow="1" w:lastRow="0" w:firstColumn="1" w:lastColumn="0" w:noHBand="0" w:noVBand="1"/>
      </w:tblPr>
      <w:tblGrid>
        <w:gridCol w:w="5529"/>
        <w:gridCol w:w="1676"/>
        <w:gridCol w:w="1676"/>
        <w:gridCol w:w="1676"/>
      </w:tblGrid>
      <w:tr w:rsidR="002E4465" w:rsidRPr="00715B7D" w14:paraId="7B4069C0" w14:textId="454099CA" w:rsidTr="002E4465">
        <w:tc>
          <w:tcPr>
            <w:tcW w:w="5529" w:type="dxa"/>
          </w:tcPr>
          <w:p w14:paraId="08F5E3CB" w14:textId="77777777" w:rsidR="002E4465" w:rsidRPr="00715B7D" w:rsidRDefault="002E4465" w:rsidP="00B22B94">
            <w:pPr>
              <w:pStyle w:val="Paragraphedeliste"/>
              <w:ind w:left="0"/>
              <w:rPr>
                <w:rFonts w:ascii="Comic Sans MS" w:hAnsi="Comic Sans MS"/>
                <w:bCs/>
                <w:color w:val="000000" w:themeColor="text1"/>
                <w:sz w:val="20"/>
              </w:rPr>
            </w:pPr>
            <w:bookmarkStart w:id="5" w:name="_Hlk498438066"/>
            <w:proofErr w:type="spellStart"/>
            <w:r w:rsidRPr="00715B7D">
              <w:rPr>
                <w:rFonts w:ascii="Comic Sans MS" w:hAnsi="Comic Sans MS"/>
                <w:b/>
                <w:bCs/>
                <w:sz w:val="20"/>
                <w:u w:val="single"/>
              </w:rPr>
              <w:t>PotatoNL</w:t>
            </w:r>
            <w:proofErr w:type="spellEnd"/>
            <w:r w:rsidRPr="00715B7D">
              <w:rPr>
                <w:rFonts w:ascii="Comic Sans MS" w:hAnsi="Comic Sans MS"/>
                <w:b/>
                <w:bCs/>
                <w:sz w:val="20"/>
                <w:u w:val="single"/>
              </w:rPr>
              <w:t xml:space="preserve"> (€/q) : </w:t>
            </w:r>
          </w:p>
        </w:tc>
        <w:tc>
          <w:tcPr>
            <w:tcW w:w="1676" w:type="dxa"/>
          </w:tcPr>
          <w:p w14:paraId="6BB2E882" w14:textId="1C19B648" w:rsidR="002E4465" w:rsidRPr="00715B7D" w:rsidRDefault="002E4465" w:rsidP="00B22B94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Cs/>
                <w:sz w:val="20"/>
              </w:rPr>
            </w:pPr>
            <w:r w:rsidRPr="00715B7D">
              <w:rPr>
                <w:rFonts w:ascii="Comic Sans MS" w:hAnsi="Comic Sans MS"/>
                <w:bCs/>
                <w:sz w:val="20"/>
              </w:rPr>
              <w:t>03/01 (S 01)</w:t>
            </w:r>
          </w:p>
        </w:tc>
        <w:tc>
          <w:tcPr>
            <w:tcW w:w="1676" w:type="dxa"/>
          </w:tcPr>
          <w:p w14:paraId="41665852" w14:textId="1D352D5B" w:rsidR="002E4465" w:rsidRPr="00715B7D" w:rsidRDefault="002E4465" w:rsidP="00B22B94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Cs/>
                <w:sz w:val="20"/>
              </w:rPr>
            </w:pPr>
            <w:r w:rsidRPr="00715B7D">
              <w:rPr>
                <w:rFonts w:ascii="Comic Sans MS" w:hAnsi="Comic Sans MS"/>
                <w:bCs/>
                <w:sz w:val="20"/>
              </w:rPr>
              <w:t>08/01 (S 02)</w:t>
            </w:r>
          </w:p>
        </w:tc>
        <w:tc>
          <w:tcPr>
            <w:tcW w:w="1676" w:type="dxa"/>
          </w:tcPr>
          <w:p w14:paraId="5A58B4E5" w14:textId="610BC50B" w:rsidR="002E4465" w:rsidRPr="00715B7D" w:rsidRDefault="002E4465" w:rsidP="00B22B94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715B7D">
              <w:rPr>
                <w:rFonts w:ascii="Comic Sans MS" w:hAnsi="Comic Sans MS"/>
                <w:b/>
                <w:bCs/>
                <w:sz w:val="20"/>
              </w:rPr>
              <w:t>10/01 (S 02)</w:t>
            </w:r>
          </w:p>
        </w:tc>
      </w:tr>
      <w:tr w:rsidR="002E4465" w:rsidRPr="00715B7D" w14:paraId="406FBD34" w14:textId="18209F38" w:rsidTr="002E4465">
        <w:tc>
          <w:tcPr>
            <w:tcW w:w="5529" w:type="dxa"/>
          </w:tcPr>
          <w:p w14:paraId="7125F1B1" w14:textId="77777777" w:rsidR="002E4465" w:rsidRPr="00715B7D" w:rsidRDefault="002E4465" w:rsidP="005E2171">
            <w:pPr>
              <w:pStyle w:val="Paragraphedeliste"/>
              <w:numPr>
                <w:ilvl w:val="0"/>
                <w:numId w:val="9"/>
              </w:numPr>
              <w:ind w:left="462" w:right="38" w:hanging="423"/>
              <w:rPr>
                <w:rFonts w:ascii="Comic Sans MS" w:hAnsi="Comic Sans MS"/>
                <w:b/>
                <w:bCs/>
                <w:sz w:val="20"/>
              </w:rPr>
            </w:pPr>
            <w:bookmarkStart w:id="6" w:name="_Hlk532477191"/>
            <w:r w:rsidRPr="00715B7D">
              <w:rPr>
                <w:rFonts w:ascii="Comic Sans MS" w:hAnsi="Comic Sans MS"/>
                <w:b/>
                <w:bCs/>
                <w:sz w:val="20"/>
              </w:rPr>
              <w:t xml:space="preserve">Cat. 1- </w:t>
            </w:r>
            <w:proofErr w:type="spellStart"/>
            <w:r w:rsidRPr="00715B7D">
              <w:rPr>
                <w:rFonts w:ascii="Comic Sans MS" w:hAnsi="Comic Sans MS"/>
                <w:b/>
                <w:bCs/>
                <w:sz w:val="20"/>
              </w:rPr>
              <w:t>fritable</w:t>
            </w:r>
            <w:proofErr w:type="spellEnd"/>
            <w:r w:rsidRPr="00715B7D">
              <w:rPr>
                <w:rFonts w:ascii="Comic Sans MS" w:hAnsi="Comic Sans MS"/>
                <w:b/>
                <w:bCs/>
                <w:sz w:val="20"/>
              </w:rPr>
              <w:t>, 40 mm+ à destination NL/B/D</w:t>
            </w:r>
          </w:p>
        </w:tc>
        <w:tc>
          <w:tcPr>
            <w:tcW w:w="1676" w:type="dxa"/>
          </w:tcPr>
          <w:p w14:paraId="7FE45EA4" w14:textId="30773385" w:rsidR="002E4465" w:rsidRPr="00715B7D" w:rsidRDefault="002E4465" w:rsidP="005E2171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28,50 – 32,00</w:t>
            </w:r>
          </w:p>
        </w:tc>
        <w:tc>
          <w:tcPr>
            <w:tcW w:w="1676" w:type="dxa"/>
          </w:tcPr>
          <w:p w14:paraId="402A7162" w14:textId="25BBD361" w:rsidR="002E4465" w:rsidRPr="00715B7D" w:rsidRDefault="00461E22" w:rsidP="005E2171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28,50 – 31,00</w:t>
            </w:r>
          </w:p>
        </w:tc>
        <w:tc>
          <w:tcPr>
            <w:tcW w:w="1676" w:type="dxa"/>
          </w:tcPr>
          <w:p w14:paraId="3688DBA5" w14:textId="521FD802" w:rsidR="002E4465" w:rsidRPr="00715B7D" w:rsidRDefault="00461E22" w:rsidP="005E2171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28,50 – 31,00</w:t>
            </w:r>
          </w:p>
        </w:tc>
      </w:tr>
      <w:tr w:rsidR="002E4465" w:rsidRPr="00715B7D" w14:paraId="13516354" w14:textId="3B5F1A8A" w:rsidTr="002E4465">
        <w:tc>
          <w:tcPr>
            <w:tcW w:w="5529" w:type="dxa"/>
          </w:tcPr>
          <w:p w14:paraId="19BA560D" w14:textId="77777777" w:rsidR="002E4465" w:rsidRPr="00715B7D" w:rsidRDefault="002E4465" w:rsidP="00D532CE">
            <w:pPr>
              <w:pStyle w:val="Paragraphedeliste"/>
              <w:numPr>
                <w:ilvl w:val="0"/>
                <w:numId w:val="9"/>
              </w:numPr>
              <w:ind w:left="462" w:right="181" w:hanging="423"/>
              <w:rPr>
                <w:rFonts w:ascii="Comic Sans MS" w:hAnsi="Comic Sans MS"/>
                <w:b/>
                <w:bCs/>
                <w:sz w:val="20"/>
              </w:rPr>
            </w:pPr>
            <w:r w:rsidRPr="00715B7D">
              <w:rPr>
                <w:rFonts w:ascii="Comic Sans MS" w:hAnsi="Comic Sans MS"/>
                <w:b/>
                <w:bCs/>
                <w:sz w:val="20"/>
              </w:rPr>
              <w:t xml:space="preserve">Cat. 2 – </w:t>
            </w:r>
            <w:proofErr w:type="spellStart"/>
            <w:r w:rsidRPr="00715B7D">
              <w:rPr>
                <w:rFonts w:ascii="Comic Sans MS" w:hAnsi="Comic Sans MS"/>
                <w:b/>
                <w:bCs/>
                <w:sz w:val="20"/>
              </w:rPr>
              <w:t>fritable</w:t>
            </w:r>
            <w:proofErr w:type="spellEnd"/>
            <w:r w:rsidRPr="00715B7D">
              <w:rPr>
                <w:rFonts w:ascii="Comic Sans MS" w:hAnsi="Comic Sans MS"/>
                <w:b/>
                <w:bCs/>
                <w:sz w:val="20"/>
              </w:rPr>
              <w:t>, 40 mm+ autres</w:t>
            </w:r>
          </w:p>
        </w:tc>
        <w:tc>
          <w:tcPr>
            <w:tcW w:w="1676" w:type="dxa"/>
          </w:tcPr>
          <w:p w14:paraId="33090BF3" w14:textId="4464A52C" w:rsidR="002E4465" w:rsidRPr="00715B7D" w:rsidRDefault="002E4465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30,00 – 31,50</w:t>
            </w:r>
          </w:p>
        </w:tc>
        <w:tc>
          <w:tcPr>
            <w:tcW w:w="1676" w:type="dxa"/>
          </w:tcPr>
          <w:p w14:paraId="0F87C67C" w14:textId="42A8E514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29,00 – 33,00</w:t>
            </w:r>
          </w:p>
        </w:tc>
        <w:tc>
          <w:tcPr>
            <w:tcW w:w="1676" w:type="dxa"/>
          </w:tcPr>
          <w:p w14:paraId="4A89F28E" w14:textId="492748BF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30,00 – 33,00</w:t>
            </w:r>
          </w:p>
        </w:tc>
      </w:tr>
      <w:tr w:rsidR="002E4465" w:rsidRPr="00715B7D" w14:paraId="6EEBD579" w14:textId="292B03EF" w:rsidTr="002E4465">
        <w:tc>
          <w:tcPr>
            <w:tcW w:w="5529" w:type="dxa"/>
          </w:tcPr>
          <w:p w14:paraId="2DCB5A2A" w14:textId="757663A5" w:rsidR="002E4465" w:rsidRPr="00715B7D" w:rsidRDefault="002E4465" w:rsidP="00D532CE">
            <w:pPr>
              <w:pStyle w:val="Paragraphedeliste"/>
              <w:numPr>
                <w:ilvl w:val="0"/>
                <w:numId w:val="9"/>
              </w:numPr>
              <w:ind w:left="462" w:right="181" w:hanging="423"/>
              <w:rPr>
                <w:rFonts w:ascii="Comic Sans MS" w:hAnsi="Comic Sans MS"/>
                <w:b/>
                <w:bCs/>
                <w:sz w:val="20"/>
              </w:rPr>
            </w:pPr>
            <w:r w:rsidRPr="00715B7D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proofErr w:type="spellStart"/>
            <w:r w:rsidRPr="00715B7D">
              <w:rPr>
                <w:rFonts w:ascii="Comic Sans MS" w:hAnsi="Comic Sans MS"/>
                <w:b/>
                <w:bCs/>
                <w:sz w:val="20"/>
              </w:rPr>
              <w:t>Agria</w:t>
            </w:r>
            <w:proofErr w:type="spellEnd"/>
            <w:r w:rsidRPr="00715B7D">
              <w:rPr>
                <w:rFonts w:ascii="Comic Sans MS" w:hAnsi="Comic Sans MS"/>
                <w:b/>
                <w:bCs/>
                <w:sz w:val="20"/>
              </w:rPr>
              <w:t xml:space="preserve">, </w:t>
            </w:r>
            <w:proofErr w:type="spellStart"/>
            <w:r w:rsidRPr="00715B7D">
              <w:rPr>
                <w:rFonts w:ascii="Comic Sans MS" w:hAnsi="Comic Sans MS"/>
                <w:b/>
                <w:bCs/>
                <w:sz w:val="20"/>
              </w:rPr>
              <w:t>Markies</w:t>
            </w:r>
            <w:proofErr w:type="spellEnd"/>
            <w:r w:rsidRPr="00715B7D">
              <w:rPr>
                <w:rFonts w:ascii="Comic Sans MS" w:hAnsi="Comic Sans MS"/>
                <w:b/>
                <w:bCs/>
                <w:sz w:val="20"/>
              </w:rPr>
              <w:t>, Victoria pour frites fraiches</w:t>
            </w:r>
          </w:p>
        </w:tc>
        <w:tc>
          <w:tcPr>
            <w:tcW w:w="1676" w:type="dxa"/>
          </w:tcPr>
          <w:p w14:paraId="251698AC" w14:textId="0AA22F5D" w:rsidR="002E4465" w:rsidRPr="00715B7D" w:rsidRDefault="002E4465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28,50 – 31,50</w:t>
            </w:r>
          </w:p>
        </w:tc>
        <w:tc>
          <w:tcPr>
            <w:tcW w:w="1676" w:type="dxa"/>
          </w:tcPr>
          <w:p w14:paraId="4574A7A4" w14:textId="47F67EE5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29,00 – 33,00</w:t>
            </w:r>
          </w:p>
        </w:tc>
        <w:tc>
          <w:tcPr>
            <w:tcW w:w="1676" w:type="dxa"/>
          </w:tcPr>
          <w:p w14:paraId="7242B333" w14:textId="7C2AD0E9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29,00 – 33,00</w:t>
            </w:r>
          </w:p>
        </w:tc>
      </w:tr>
      <w:tr w:rsidR="002E4465" w:rsidRPr="00715B7D" w14:paraId="73A1D5A5" w14:textId="03E1A165" w:rsidTr="002E4465">
        <w:tc>
          <w:tcPr>
            <w:tcW w:w="5529" w:type="dxa"/>
          </w:tcPr>
          <w:p w14:paraId="6EDB445B" w14:textId="34E47343" w:rsidR="002E4465" w:rsidRPr="00715B7D" w:rsidRDefault="002E4465" w:rsidP="00D532CE">
            <w:pPr>
              <w:pStyle w:val="Paragraphedeliste"/>
              <w:numPr>
                <w:ilvl w:val="0"/>
                <w:numId w:val="9"/>
              </w:numPr>
              <w:ind w:left="462" w:right="181" w:hanging="423"/>
              <w:rPr>
                <w:rFonts w:ascii="Comic Sans MS" w:hAnsi="Comic Sans MS"/>
                <w:b/>
                <w:bCs/>
                <w:sz w:val="20"/>
              </w:rPr>
            </w:pPr>
            <w:r w:rsidRPr="00715B7D">
              <w:rPr>
                <w:rFonts w:ascii="Comic Sans MS" w:hAnsi="Comic Sans MS"/>
                <w:b/>
                <w:bCs/>
                <w:sz w:val="20"/>
              </w:rPr>
              <w:t xml:space="preserve">Groupe </w:t>
            </w:r>
            <w:proofErr w:type="spellStart"/>
            <w:r w:rsidRPr="00715B7D">
              <w:rPr>
                <w:rFonts w:ascii="Comic Sans MS" w:hAnsi="Comic Sans MS"/>
                <w:b/>
                <w:bCs/>
                <w:sz w:val="20"/>
              </w:rPr>
              <w:t>Innovator</w:t>
            </w:r>
            <w:proofErr w:type="spellEnd"/>
            <w:r w:rsidRPr="00715B7D">
              <w:rPr>
                <w:rFonts w:ascii="Comic Sans MS" w:hAnsi="Comic Sans MS"/>
                <w:b/>
                <w:bCs/>
                <w:sz w:val="20"/>
              </w:rPr>
              <w:t xml:space="preserve">, </w:t>
            </w:r>
            <w:proofErr w:type="spellStart"/>
            <w:r w:rsidRPr="00715B7D">
              <w:rPr>
                <w:rFonts w:ascii="Comic Sans MS" w:hAnsi="Comic Sans MS"/>
                <w:b/>
                <w:bCs/>
                <w:sz w:val="20"/>
              </w:rPr>
              <w:t>Markies</w:t>
            </w:r>
            <w:proofErr w:type="spellEnd"/>
            <w:r w:rsidRPr="00715B7D">
              <w:rPr>
                <w:rFonts w:ascii="Comic Sans MS" w:hAnsi="Comic Sans MS"/>
                <w:b/>
                <w:bCs/>
                <w:sz w:val="20"/>
              </w:rPr>
              <w:t xml:space="preserve"> (longues frites)</w:t>
            </w:r>
          </w:p>
        </w:tc>
        <w:tc>
          <w:tcPr>
            <w:tcW w:w="1676" w:type="dxa"/>
          </w:tcPr>
          <w:p w14:paraId="27DD6614" w14:textId="02E7D6A4" w:rsidR="002E4465" w:rsidRPr="00715B7D" w:rsidRDefault="002E4465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29,00 – 32,00</w:t>
            </w:r>
          </w:p>
        </w:tc>
        <w:tc>
          <w:tcPr>
            <w:tcW w:w="1676" w:type="dxa"/>
          </w:tcPr>
          <w:p w14:paraId="4794893B" w14:textId="009D0E05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29,00 – 31,00</w:t>
            </w:r>
          </w:p>
        </w:tc>
        <w:tc>
          <w:tcPr>
            <w:tcW w:w="1676" w:type="dxa"/>
          </w:tcPr>
          <w:p w14:paraId="01F94888" w14:textId="36D79CBD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30,00 – 31,00</w:t>
            </w:r>
          </w:p>
        </w:tc>
      </w:tr>
      <w:tr w:rsidR="002E4465" w:rsidRPr="00715B7D" w14:paraId="32CFC703" w14:textId="53603CA8" w:rsidTr="002E4465">
        <w:tc>
          <w:tcPr>
            <w:tcW w:w="5529" w:type="dxa"/>
          </w:tcPr>
          <w:p w14:paraId="7C8330A4" w14:textId="7A54910D" w:rsidR="002E4465" w:rsidRPr="00715B7D" w:rsidRDefault="002E4465" w:rsidP="00D532CE">
            <w:pPr>
              <w:pStyle w:val="Paragraphedeliste"/>
              <w:numPr>
                <w:ilvl w:val="0"/>
                <w:numId w:val="9"/>
              </w:numPr>
              <w:ind w:left="462" w:right="181" w:hanging="423"/>
              <w:rPr>
                <w:rFonts w:ascii="Comic Sans MS" w:hAnsi="Comic Sans MS"/>
                <w:b/>
                <w:bCs/>
                <w:sz w:val="20"/>
              </w:rPr>
            </w:pPr>
            <w:r w:rsidRPr="00715B7D">
              <w:rPr>
                <w:rFonts w:ascii="Comic Sans MS" w:hAnsi="Comic Sans MS"/>
                <w:b/>
                <w:bCs/>
                <w:sz w:val="20"/>
              </w:rPr>
              <w:t>Fontane, Challenger, Bintje (rondes – ovales)</w:t>
            </w:r>
          </w:p>
        </w:tc>
        <w:tc>
          <w:tcPr>
            <w:tcW w:w="1676" w:type="dxa"/>
          </w:tcPr>
          <w:p w14:paraId="2DC67DAB" w14:textId="0347D2CF" w:rsidR="002E4465" w:rsidRPr="00715B7D" w:rsidRDefault="002E4465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28,50 – 30,50</w:t>
            </w:r>
          </w:p>
        </w:tc>
        <w:tc>
          <w:tcPr>
            <w:tcW w:w="1676" w:type="dxa"/>
          </w:tcPr>
          <w:p w14:paraId="3F78DC4A" w14:textId="49467A15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28,50 – 30,50</w:t>
            </w:r>
          </w:p>
        </w:tc>
        <w:tc>
          <w:tcPr>
            <w:tcW w:w="1676" w:type="dxa"/>
          </w:tcPr>
          <w:p w14:paraId="2E03DC2A" w14:textId="420ADF03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28,50 – 30,50</w:t>
            </w:r>
          </w:p>
        </w:tc>
      </w:tr>
      <w:tr w:rsidR="002E4465" w:rsidRPr="00715B7D" w14:paraId="124EB535" w14:textId="65220DA6" w:rsidTr="002E4465">
        <w:tc>
          <w:tcPr>
            <w:tcW w:w="5529" w:type="dxa"/>
          </w:tcPr>
          <w:p w14:paraId="4F25A382" w14:textId="00E495E0" w:rsidR="002E4465" w:rsidRPr="00715B7D" w:rsidRDefault="002E4465" w:rsidP="00D532CE">
            <w:pPr>
              <w:ind w:right="181"/>
              <w:rPr>
                <w:rFonts w:ascii="Comic Sans MS" w:hAnsi="Comic Sans MS"/>
                <w:b/>
                <w:bCs/>
              </w:rPr>
            </w:pPr>
            <w:r w:rsidRPr="00715B7D">
              <w:rPr>
                <w:rFonts w:ascii="Comic Sans MS" w:hAnsi="Comic Sans MS"/>
                <w:b/>
                <w:bCs/>
              </w:rPr>
              <w:t>VI)  Export 40 mm</w:t>
            </w:r>
          </w:p>
        </w:tc>
        <w:tc>
          <w:tcPr>
            <w:tcW w:w="1676" w:type="dxa"/>
          </w:tcPr>
          <w:p w14:paraId="52654681" w14:textId="2D36AEB9" w:rsidR="002E4465" w:rsidRPr="00715B7D" w:rsidRDefault="002E4465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27,50 – 28,50</w:t>
            </w:r>
          </w:p>
        </w:tc>
        <w:tc>
          <w:tcPr>
            <w:tcW w:w="1676" w:type="dxa"/>
          </w:tcPr>
          <w:p w14:paraId="34EDF554" w14:textId="75DF7EBA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27,00 – 28,00</w:t>
            </w:r>
          </w:p>
        </w:tc>
        <w:tc>
          <w:tcPr>
            <w:tcW w:w="1676" w:type="dxa"/>
          </w:tcPr>
          <w:p w14:paraId="667283B3" w14:textId="0089CC64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27,00 – 28,00</w:t>
            </w:r>
          </w:p>
        </w:tc>
      </w:tr>
      <w:tr w:rsidR="002E4465" w:rsidRPr="00715B7D" w14:paraId="70F0C53D" w14:textId="52336788" w:rsidTr="002E4465">
        <w:tc>
          <w:tcPr>
            <w:tcW w:w="5529" w:type="dxa"/>
          </w:tcPr>
          <w:p w14:paraId="4F2EA1F1" w14:textId="64C1FAB6" w:rsidR="002E4465" w:rsidRPr="00715B7D" w:rsidRDefault="002E4465" w:rsidP="00D532CE">
            <w:pPr>
              <w:ind w:right="181"/>
              <w:rPr>
                <w:rFonts w:ascii="Comic Sans MS" w:hAnsi="Comic Sans MS"/>
                <w:b/>
                <w:bCs/>
              </w:rPr>
            </w:pPr>
            <w:r w:rsidRPr="00715B7D">
              <w:rPr>
                <w:rFonts w:ascii="Comic Sans MS" w:hAnsi="Comic Sans MS"/>
                <w:b/>
                <w:bCs/>
              </w:rPr>
              <w:t>IX) flocons PSE &gt; 330 gr/5kg</w:t>
            </w:r>
          </w:p>
        </w:tc>
        <w:tc>
          <w:tcPr>
            <w:tcW w:w="1676" w:type="dxa"/>
          </w:tcPr>
          <w:p w14:paraId="3BB6DAB2" w14:textId="43607091" w:rsidR="002E4465" w:rsidRPr="00715B7D" w:rsidRDefault="002E4465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8,00 – 10,00</w:t>
            </w:r>
          </w:p>
        </w:tc>
        <w:tc>
          <w:tcPr>
            <w:tcW w:w="1676" w:type="dxa"/>
          </w:tcPr>
          <w:p w14:paraId="3FF3D5A6" w14:textId="4B2A75E7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8,00 – 10,00</w:t>
            </w:r>
          </w:p>
        </w:tc>
        <w:tc>
          <w:tcPr>
            <w:tcW w:w="1676" w:type="dxa"/>
          </w:tcPr>
          <w:p w14:paraId="1917AFC4" w14:textId="49697696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8,50 – 10,00</w:t>
            </w:r>
          </w:p>
        </w:tc>
      </w:tr>
      <w:tr w:rsidR="002E4465" w:rsidRPr="00715B7D" w14:paraId="06BC3661" w14:textId="3CBEA022" w:rsidTr="002E4465">
        <w:tc>
          <w:tcPr>
            <w:tcW w:w="5529" w:type="dxa"/>
          </w:tcPr>
          <w:p w14:paraId="704BEE86" w14:textId="1303172C" w:rsidR="002E4465" w:rsidRPr="00715B7D" w:rsidRDefault="002E4465" w:rsidP="00D532CE">
            <w:pPr>
              <w:ind w:right="181"/>
              <w:rPr>
                <w:rFonts w:ascii="Comic Sans MS" w:hAnsi="Comic Sans MS"/>
                <w:b/>
                <w:bCs/>
              </w:rPr>
            </w:pPr>
            <w:r w:rsidRPr="00715B7D">
              <w:rPr>
                <w:rFonts w:ascii="Comic Sans MS" w:hAnsi="Comic Sans MS"/>
                <w:b/>
                <w:bCs/>
              </w:rPr>
              <w:t xml:space="preserve">     </w:t>
            </w:r>
            <w:proofErr w:type="gramStart"/>
            <w:r w:rsidRPr="00715B7D">
              <w:rPr>
                <w:rFonts w:ascii="Comic Sans MS" w:hAnsi="Comic Sans MS"/>
                <w:b/>
                <w:bCs/>
              </w:rPr>
              <w:t>flocons</w:t>
            </w:r>
            <w:proofErr w:type="gramEnd"/>
            <w:r w:rsidRPr="00715B7D">
              <w:rPr>
                <w:rFonts w:ascii="Comic Sans MS" w:hAnsi="Comic Sans MS"/>
                <w:b/>
                <w:bCs/>
              </w:rPr>
              <w:t xml:space="preserve"> PSE &gt; 360 gr/5 kg</w:t>
            </w:r>
          </w:p>
        </w:tc>
        <w:tc>
          <w:tcPr>
            <w:tcW w:w="1676" w:type="dxa"/>
          </w:tcPr>
          <w:p w14:paraId="02A81F0F" w14:textId="40F0DA8F" w:rsidR="002E4465" w:rsidRPr="00715B7D" w:rsidRDefault="002E4465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10,00 – 12,00</w:t>
            </w:r>
          </w:p>
        </w:tc>
        <w:tc>
          <w:tcPr>
            <w:tcW w:w="1676" w:type="dxa"/>
          </w:tcPr>
          <w:p w14:paraId="34644B27" w14:textId="607512BD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sz w:val="20"/>
              </w:rPr>
            </w:pPr>
            <w:r w:rsidRPr="00715B7D">
              <w:rPr>
                <w:rFonts w:ascii="Comic Sans MS" w:hAnsi="Comic Sans MS"/>
                <w:sz w:val="20"/>
              </w:rPr>
              <w:t>11,00 – 12,00</w:t>
            </w:r>
          </w:p>
        </w:tc>
        <w:tc>
          <w:tcPr>
            <w:tcW w:w="1676" w:type="dxa"/>
          </w:tcPr>
          <w:p w14:paraId="78121F73" w14:textId="7DD476A8" w:rsidR="002E4465" w:rsidRPr="00715B7D" w:rsidRDefault="00461E22" w:rsidP="00D532CE">
            <w:pPr>
              <w:pStyle w:val="Paragraphedeliste"/>
              <w:ind w:left="-110" w:right="-105"/>
              <w:jc w:val="center"/>
              <w:rPr>
                <w:rFonts w:ascii="Comic Sans MS" w:hAnsi="Comic Sans MS"/>
                <w:b/>
                <w:sz w:val="20"/>
              </w:rPr>
            </w:pPr>
            <w:r w:rsidRPr="00715B7D">
              <w:rPr>
                <w:rFonts w:ascii="Comic Sans MS" w:hAnsi="Comic Sans MS"/>
                <w:b/>
                <w:sz w:val="20"/>
              </w:rPr>
              <w:t>10,00 – 12,00</w:t>
            </w:r>
          </w:p>
        </w:tc>
      </w:tr>
      <w:bookmarkEnd w:id="5"/>
      <w:bookmarkEnd w:id="6"/>
    </w:tbl>
    <w:p w14:paraId="3EE087E9" w14:textId="4E87FE4F" w:rsidR="002A7605" w:rsidRPr="00715B7D" w:rsidRDefault="002A7605" w:rsidP="00435E67">
      <w:pPr>
        <w:pStyle w:val="western"/>
        <w:rPr>
          <w:rFonts w:ascii="Comic Sans MS" w:hAnsi="Comic Sans MS"/>
          <w:b/>
          <w:bCs/>
          <w:color w:val="FFCC00"/>
          <w:sz w:val="16"/>
          <w:szCs w:val="16"/>
          <w:u w:val="single"/>
        </w:rPr>
      </w:pPr>
    </w:p>
    <w:tbl>
      <w:tblPr>
        <w:tblStyle w:val="Grilledutableau"/>
        <w:tblW w:w="9213" w:type="dxa"/>
        <w:tblInd w:w="279" w:type="dxa"/>
        <w:tblLook w:val="04A0" w:firstRow="1" w:lastRow="0" w:firstColumn="1" w:lastColumn="0" w:noHBand="0" w:noVBand="1"/>
      </w:tblPr>
      <w:tblGrid>
        <w:gridCol w:w="3260"/>
        <w:gridCol w:w="1701"/>
        <w:gridCol w:w="2126"/>
        <w:gridCol w:w="2126"/>
      </w:tblGrid>
      <w:tr w:rsidR="00461E22" w:rsidRPr="00715B7D" w14:paraId="06A5D7CE" w14:textId="74218CDF" w:rsidTr="00461E22">
        <w:tc>
          <w:tcPr>
            <w:tcW w:w="3260" w:type="dxa"/>
          </w:tcPr>
          <w:p w14:paraId="061E09A5" w14:textId="77777777" w:rsidR="00461E22" w:rsidRPr="00715B7D" w:rsidRDefault="00461E22" w:rsidP="00A837F6">
            <w:pPr>
              <w:jc w:val="both"/>
              <w:rPr>
                <w:rFonts w:ascii="Comic Sans MS" w:eastAsia="Calibri" w:hAnsi="Comic Sans MS"/>
                <w:b/>
                <w:bCs/>
                <w:u w:val="single"/>
              </w:rPr>
            </w:pPr>
            <w:bookmarkStart w:id="7" w:name="_Hlk531945799"/>
            <w:r w:rsidRPr="00715B7D">
              <w:rPr>
                <w:rFonts w:ascii="Comic Sans MS" w:eastAsia="Calibri" w:hAnsi="Comic Sans MS"/>
                <w:b/>
                <w:bCs/>
                <w:u w:val="single"/>
              </w:rPr>
              <w:t>Cotation VTA</w:t>
            </w:r>
          </w:p>
        </w:tc>
        <w:tc>
          <w:tcPr>
            <w:tcW w:w="1701" w:type="dxa"/>
            <w:shd w:val="clear" w:color="auto" w:fill="auto"/>
          </w:tcPr>
          <w:p w14:paraId="4964B56A" w14:textId="686ACD77" w:rsidR="00461E22" w:rsidRPr="00715B7D" w:rsidRDefault="00461E22" w:rsidP="00A837F6">
            <w:pPr>
              <w:jc w:val="center"/>
              <w:rPr>
                <w:rFonts w:ascii="Comic Sans MS" w:hAnsi="Comic Sans MS"/>
                <w:bCs/>
              </w:rPr>
            </w:pPr>
            <w:r w:rsidRPr="00715B7D">
              <w:rPr>
                <w:rFonts w:ascii="Comic Sans MS" w:hAnsi="Comic Sans MS"/>
                <w:bCs/>
              </w:rPr>
              <w:t>Sem. 52</w:t>
            </w:r>
          </w:p>
        </w:tc>
        <w:tc>
          <w:tcPr>
            <w:tcW w:w="2126" w:type="dxa"/>
          </w:tcPr>
          <w:p w14:paraId="1DB97501" w14:textId="0A3A0158" w:rsidR="00461E22" w:rsidRPr="00715B7D" w:rsidRDefault="00461E22" w:rsidP="00A837F6">
            <w:pPr>
              <w:jc w:val="center"/>
              <w:rPr>
                <w:rFonts w:ascii="Comic Sans MS" w:hAnsi="Comic Sans MS"/>
                <w:bCs/>
              </w:rPr>
            </w:pPr>
            <w:r w:rsidRPr="00715B7D">
              <w:rPr>
                <w:rFonts w:ascii="Comic Sans MS" w:hAnsi="Comic Sans MS"/>
                <w:bCs/>
              </w:rPr>
              <w:t>Sem. 01</w:t>
            </w:r>
          </w:p>
        </w:tc>
        <w:tc>
          <w:tcPr>
            <w:tcW w:w="2126" w:type="dxa"/>
          </w:tcPr>
          <w:p w14:paraId="46263216" w14:textId="5F3808D6" w:rsidR="00461E22" w:rsidRPr="00715B7D" w:rsidRDefault="00461E22" w:rsidP="00A837F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15B7D">
              <w:rPr>
                <w:rFonts w:ascii="Comic Sans MS" w:hAnsi="Comic Sans MS"/>
                <w:b/>
                <w:bCs/>
              </w:rPr>
              <w:t>Sem. 02</w:t>
            </w:r>
          </w:p>
        </w:tc>
      </w:tr>
      <w:tr w:rsidR="006B5ED2" w:rsidRPr="00715B7D" w14:paraId="57A040A2" w14:textId="425C3F33" w:rsidTr="00461E22">
        <w:tc>
          <w:tcPr>
            <w:tcW w:w="3260" w:type="dxa"/>
          </w:tcPr>
          <w:p w14:paraId="2354ABD1" w14:textId="77777777" w:rsidR="006B5ED2" w:rsidRPr="00715B7D" w:rsidRDefault="006B5ED2" w:rsidP="006B5ED2">
            <w:pPr>
              <w:jc w:val="both"/>
              <w:rPr>
                <w:rFonts w:ascii="Comic Sans MS" w:eastAsia="Calibri" w:hAnsi="Comic Sans MS"/>
                <w:bCs/>
              </w:rPr>
            </w:pPr>
            <w:r w:rsidRPr="00715B7D">
              <w:rPr>
                <w:rFonts w:ascii="Comic Sans MS" w:eastAsia="Calibri" w:hAnsi="Comic Sans MS"/>
                <w:bCs/>
              </w:rPr>
              <w:t xml:space="preserve">Var </w:t>
            </w:r>
            <w:proofErr w:type="spellStart"/>
            <w:r w:rsidRPr="00715B7D">
              <w:rPr>
                <w:rFonts w:ascii="Comic Sans MS" w:eastAsia="Calibri" w:hAnsi="Comic Sans MS"/>
                <w:bCs/>
              </w:rPr>
              <w:t>fritables</w:t>
            </w:r>
            <w:proofErr w:type="spellEnd"/>
            <w:r w:rsidRPr="00715B7D">
              <w:rPr>
                <w:rFonts w:ascii="Comic Sans MS" w:eastAsia="Calibri" w:hAnsi="Comic Sans MS"/>
                <w:bCs/>
              </w:rPr>
              <w:t>, 40 mm+</w:t>
            </w:r>
          </w:p>
        </w:tc>
        <w:tc>
          <w:tcPr>
            <w:tcW w:w="1701" w:type="dxa"/>
            <w:shd w:val="clear" w:color="auto" w:fill="auto"/>
          </w:tcPr>
          <w:p w14:paraId="02502A53" w14:textId="13303C61" w:rsidR="006B5ED2" w:rsidRPr="00715B7D" w:rsidRDefault="006B5ED2" w:rsidP="006B5ED2">
            <w:pPr>
              <w:jc w:val="center"/>
              <w:rPr>
                <w:rFonts w:ascii="Comic Sans MS" w:hAnsi="Comic Sans MS"/>
                <w:bCs/>
              </w:rPr>
            </w:pPr>
            <w:r w:rsidRPr="00715B7D">
              <w:rPr>
                <w:rFonts w:ascii="Comic Sans MS" w:hAnsi="Comic Sans MS"/>
                <w:bCs/>
              </w:rPr>
              <w:t>Non coté</w:t>
            </w:r>
          </w:p>
        </w:tc>
        <w:tc>
          <w:tcPr>
            <w:tcW w:w="2126" w:type="dxa"/>
          </w:tcPr>
          <w:p w14:paraId="6889880B" w14:textId="7680C5FD" w:rsidR="006B5ED2" w:rsidRPr="00715B7D" w:rsidRDefault="006B5ED2" w:rsidP="006B5ED2">
            <w:pPr>
              <w:jc w:val="center"/>
              <w:rPr>
                <w:rFonts w:ascii="Comic Sans MS" w:hAnsi="Comic Sans MS"/>
                <w:bCs/>
              </w:rPr>
            </w:pPr>
            <w:r w:rsidRPr="00715B7D">
              <w:rPr>
                <w:rFonts w:ascii="Comic Sans MS" w:hAnsi="Comic Sans MS"/>
                <w:bCs/>
              </w:rPr>
              <w:t>Non coté</w:t>
            </w:r>
          </w:p>
        </w:tc>
        <w:tc>
          <w:tcPr>
            <w:tcW w:w="2126" w:type="dxa"/>
          </w:tcPr>
          <w:p w14:paraId="67F14CC2" w14:textId="1ACAB364" w:rsidR="006B5ED2" w:rsidRPr="00715B7D" w:rsidRDefault="006B5ED2" w:rsidP="006B5ED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15B7D">
              <w:rPr>
                <w:rFonts w:ascii="Comic Sans MS" w:hAnsi="Comic Sans MS"/>
                <w:bCs/>
              </w:rPr>
              <w:t>Non coté</w:t>
            </w:r>
          </w:p>
        </w:tc>
      </w:tr>
      <w:tr w:rsidR="006B5ED2" w14:paraId="7944B7A7" w14:textId="2F1AA863" w:rsidTr="00461E22">
        <w:tc>
          <w:tcPr>
            <w:tcW w:w="3260" w:type="dxa"/>
          </w:tcPr>
          <w:p w14:paraId="39DC663C" w14:textId="77777777" w:rsidR="006B5ED2" w:rsidRPr="00715B7D" w:rsidRDefault="006B5ED2" w:rsidP="006B5ED2">
            <w:pPr>
              <w:jc w:val="both"/>
              <w:rPr>
                <w:rFonts w:ascii="Comic Sans MS" w:hAnsi="Comic Sans MS"/>
                <w:bCs/>
              </w:rPr>
            </w:pPr>
            <w:r w:rsidRPr="00715B7D">
              <w:rPr>
                <w:rFonts w:ascii="Comic Sans MS" w:hAnsi="Comic Sans MS"/>
                <w:bCs/>
              </w:rPr>
              <w:t>Var export 45 mm +, en sac</w:t>
            </w:r>
          </w:p>
        </w:tc>
        <w:tc>
          <w:tcPr>
            <w:tcW w:w="1701" w:type="dxa"/>
            <w:shd w:val="clear" w:color="auto" w:fill="auto"/>
          </w:tcPr>
          <w:p w14:paraId="574AEE67" w14:textId="51C1A735" w:rsidR="006B5ED2" w:rsidRPr="00715B7D" w:rsidRDefault="006B5ED2" w:rsidP="006B5ED2">
            <w:pPr>
              <w:jc w:val="center"/>
              <w:rPr>
                <w:rFonts w:ascii="Comic Sans MS" w:hAnsi="Comic Sans MS"/>
                <w:bCs/>
              </w:rPr>
            </w:pPr>
            <w:r w:rsidRPr="00715B7D">
              <w:rPr>
                <w:rFonts w:ascii="Comic Sans MS" w:hAnsi="Comic Sans MS"/>
                <w:bCs/>
              </w:rPr>
              <w:t>Non coté</w:t>
            </w:r>
          </w:p>
        </w:tc>
        <w:tc>
          <w:tcPr>
            <w:tcW w:w="2126" w:type="dxa"/>
          </w:tcPr>
          <w:p w14:paraId="31910AA6" w14:textId="4E3F0E17" w:rsidR="006B5ED2" w:rsidRPr="00715B7D" w:rsidRDefault="006B5ED2" w:rsidP="006B5ED2">
            <w:pPr>
              <w:jc w:val="center"/>
              <w:rPr>
                <w:rFonts w:ascii="Comic Sans MS" w:hAnsi="Comic Sans MS"/>
                <w:bCs/>
              </w:rPr>
            </w:pPr>
            <w:r w:rsidRPr="00715B7D">
              <w:rPr>
                <w:rFonts w:ascii="Comic Sans MS" w:hAnsi="Comic Sans MS"/>
                <w:bCs/>
              </w:rPr>
              <w:t>Non coté</w:t>
            </w:r>
          </w:p>
        </w:tc>
        <w:tc>
          <w:tcPr>
            <w:tcW w:w="2126" w:type="dxa"/>
          </w:tcPr>
          <w:p w14:paraId="2CBAA5BF" w14:textId="6D50D61F" w:rsidR="006B5ED2" w:rsidRPr="00715B7D" w:rsidRDefault="006B5ED2" w:rsidP="006B5ED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15B7D">
              <w:rPr>
                <w:rFonts w:ascii="Comic Sans MS" w:hAnsi="Comic Sans MS"/>
                <w:bCs/>
              </w:rPr>
              <w:t>Non coté</w:t>
            </w:r>
          </w:p>
        </w:tc>
      </w:tr>
      <w:bookmarkEnd w:id="7"/>
    </w:tbl>
    <w:p w14:paraId="5233EFA5" w14:textId="5AF89F06" w:rsidR="009B3A7C" w:rsidRDefault="009B3A7C" w:rsidP="00435E67">
      <w:pPr>
        <w:pStyle w:val="western"/>
        <w:rPr>
          <w:rFonts w:ascii="Comic Sans MS" w:hAnsi="Comic Sans MS"/>
          <w:b/>
          <w:bCs/>
          <w:color w:val="FFCC00"/>
          <w:sz w:val="16"/>
          <w:szCs w:val="16"/>
          <w:highlight w:val="darkGreen"/>
          <w:u w:val="single"/>
        </w:rPr>
      </w:pPr>
    </w:p>
    <w:p w14:paraId="391768D5" w14:textId="38AC3E1F" w:rsidR="00540918" w:rsidRDefault="000B3E6F" w:rsidP="00DA787D">
      <w:pPr>
        <w:pStyle w:val="western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911B97">
        <w:rPr>
          <w:rFonts w:ascii="Comic Sans MS" w:hAnsi="Comic Sans MS"/>
          <w:b/>
          <w:bCs/>
          <w:color w:val="FFCC00"/>
          <w:sz w:val="23"/>
          <w:szCs w:val="23"/>
          <w:highlight w:val="darkGreen"/>
          <w:u w:val="single"/>
        </w:rPr>
        <w:t>France :</w:t>
      </w:r>
      <w:r w:rsidRPr="00911B97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0D7560" w:rsidRPr="00715B7D">
        <w:rPr>
          <w:rFonts w:ascii="Comic Sans MS" w:hAnsi="Comic Sans MS"/>
          <w:b/>
          <w:bCs/>
          <w:color w:val="000000" w:themeColor="text1"/>
          <w:sz w:val="24"/>
          <w:szCs w:val="24"/>
        </w:rPr>
        <w:t>Industrie :</w:t>
      </w:r>
      <w:r w:rsidR="00966BE4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 l</w:t>
      </w:r>
      <w:r w:rsidR="006B5ED2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es usines (belges et françaises) restent à la recherche de tout lot </w:t>
      </w:r>
      <w:proofErr w:type="spellStart"/>
      <w:r w:rsidR="006B5ED2" w:rsidRPr="00715B7D">
        <w:rPr>
          <w:rFonts w:ascii="Comic Sans MS" w:hAnsi="Comic Sans MS"/>
          <w:bCs/>
          <w:color w:val="000000" w:themeColor="text1"/>
          <w:sz w:val="24"/>
          <w:szCs w:val="24"/>
        </w:rPr>
        <w:t>fritable</w:t>
      </w:r>
      <w:proofErr w:type="spellEnd"/>
      <w:r w:rsidR="006B5ED2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 même dans les variétés à double usage (industrie et frais)</w:t>
      </w:r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 sur base de 27,50 €/q</w:t>
      </w:r>
      <w:r w:rsidR="006B5ED2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, mais l’offre est globalement réticente. </w:t>
      </w:r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Les variétés spécifiques se vendent à 30,00 €/q. </w:t>
      </w:r>
      <w:r w:rsidR="006B5ED2" w:rsidRPr="00715B7D">
        <w:rPr>
          <w:rFonts w:ascii="Comic Sans MS" w:hAnsi="Comic Sans MS"/>
          <w:bCs/>
          <w:color w:val="000000" w:themeColor="text1"/>
          <w:sz w:val="24"/>
          <w:szCs w:val="24"/>
        </w:rPr>
        <w:t>La demande reste supérieure à l’offre et les cours sont haussiers, même en Bintje où le taux de flottantes et la teneur en matière s èche continuent de jouer un rôle dans la définition du prix. L’offre de lots à problè</w:t>
      </w:r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mes a fortement diminué, tandis que des débouchés spécifiques (éplucheurs) peuvent même dépasser les cotations affichées. </w:t>
      </w:r>
      <w:r w:rsidR="007F0137" w:rsidRPr="00715B7D">
        <w:rPr>
          <w:rFonts w:ascii="Comic Sans MS" w:hAnsi="Comic Sans MS"/>
          <w:b/>
          <w:bCs/>
          <w:color w:val="000000" w:themeColor="text1"/>
          <w:sz w:val="24"/>
          <w:szCs w:val="24"/>
        </w:rPr>
        <w:t>L’export</w:t>
      </w:r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 en frites ménagères (</w:t>
      </w:r>
      <w:proofErr w:type="spellStart"/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>Markies</w:t>
      </w:r>
      <w:proofErr w:type="spellEnd"/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, </w:t>
      </w:r>
      <w:proofErr w:type="spellStart"/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>Agria</w:t>
      </w:r>
      <w:proofErr w:type="spellEnd"/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 xml:space="preserve">) est aussi demandeur à des prix de l’ordre de 32,00 €/q en big-bag départ, voire ponctuellement plus, pour l’Espagne par exemple. Mais les pays de l’Est sont aussi présents. Sur le </w:t>
      </w:r>
      <w:r w:rsidR="007F0137" w:rsidRPr="00715B7D">
        <w:rPr>
          <w:rFonts w:ascii="Comic Sans MS" w:hAnsi="Comic Sans MS"/>
          <w:b/>
          <w:bCs/>
          <w:color w:val="000000" w:themeColor="text1"/>
          <w:sz w:val="24"/>
          <w:szCs w:val="24"/>
        </w:rPr>
        <w:t>marché intérieur du frais</w:t>
      </w:r>
      <w:r w:rsidR="007F0137" w:rsidRPr="00715B7D">
        <w:rPr>
          <w:rFonts w:ascii="Comic Sans MS" w:hAnsi="Comic Sans MS"/>
          <w:bCs/>
          <w:color w:val="000000" w:themeColor="text1"/>
          <w:sz w:val="24"/>
          <w:szCs w:val="24"/>
        </w:rPr>
        <w:t>, les cours sont fermes également : variétés à chair tendre entre 26 et 35 €/q, chairs fermes entre 35 et 42 €/q.</w:t>
      </w:r>
    </w:p>
    <w:p w14:paraId="46E625AC" w14:textId="42D7FE6F" w:rsidR="00987660" w:rsidRDefault="00987660" w:rsidP="00C34503">
      <w:pPr>
        <w:spacing w:after="0" w:line="240" w:lineRule="auto"/>
        <w:jc w:val="both"/>
        <w:rPr>
          <w:rFonts w:ascii="Comic Sans MS" w:hAnsi="Comic Sans MS"/>
          <w:sz w:val="16"/>
          <w:szCs w:val="16"/>
          <w:u w:val="single"/>
        </w:rPr>
      </w:pPr>
    </w:p>
    <w:p w14:paraId="411AEC3A" w14:textId="4B0982A7" w:rsidR="00C34503" w:rsidRPr="00F14F9B" w:rsidRDefault="00C34503" w:rsidP="00C34503">
      <w:pPr>
        <w:spacing w:after="0" w:line="24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</w:t>
      </w:r>
      <w:r w:rsidRPr="00F14F9B">
        <w:rPr>
          <w:rFonts w:ascii="Comic Sans MS" w:hAnsi="Comic Sans MS"/>
          <w:u w:val="single"/>
        </w:rPr>
        <w:t>omme de terre industrielle</w:t>
      </w:r>
      <w:r>
        <w:rPr>
          <w:rFonts w:ascii="Comic Sans MS" w:hAnsi="Comic Sans MS"/>
          <w:u w:val="single"/>
        </w:rPr>
        <w:t xml:space="preserve"> non lavée, vrac, départ, </w:t>
      </w:r>
      <w:proofErr w:type="spellStart"/>
      <w:r>
        <w:rPr>
          <w:rFonts w:ascii="Comic Sans MS" w:hAnsi="Comic Sans MS"/>
          <w:u w:val="single"/>
        </w:rPr>
        <w:t>hTVA</w:t>
      </w:r>
      <w:proofErr w:type="spellEnd"/>
      <w:r>
        <w:rPr>
          <w:rFonts w:ascii="Comic Sans MS" w:hAnsi="Comic Sans MS"/>
          <w:u w:val="single"/>
        </w:rPr>
        <w:t>, Nord Seine, €/</w:t>
      </w:r>
      <w:proofErr w:type="spellStart"/>
      <w:r>
        <w:rPr>
          <w:rFonts w:ascii="Comic Sans MS" w:hAnsi="Comic Sans MS"/>
          <w:u w:val="single"/>
        </w:rPr>
        <w:t>qt</w:t>
      </w:r>
      <w:proofErr w:type="spellEnd"/>
      <w:r w:rsidRPr="00F14F9B">
        <w:rPr>
          <w:rFonts w:ascii="Comic Sans MS" w:hAnsi="Comic Sans MS"/>
          <w:u w:val="single"/>
        </w:rPr>
        <w:t>, min – max (</w:t>
      </w:r>
      <w:proofErr w:type="spellStart"/>
      <w:r w:rsidRPr="00F14F9B">
        <w:rPr>
          <w:rFonts w:ascii="Comic Sans MS" w:hAnsi="Comic Sans MS"/>
          <w:u w:val="single"/>
        </w:rPr>
        <w:t>moy</w:t>
      </w:r>
      <w:proofErr w:type="spellEnd"/>
      <w:r w:rsidRPr="00F14F9B">
        <w:rPr>
          <w:rFonts w:ascii="Comic Sans MS" w:hAnsi="Comic Sans MS"/>
          <w:u w:val="single"/>
        </w:rPr>
        <w:t>) (</w:t>
      </w:r>
      <w:r>
        <w:rPr>
          <w:rFonts w:ascii="Comic Sans MS" w:hAnsi="Comic Sans MS"/>
          <w:u w:val="single"/>
        </w:rPr>
        <w:t>R</w:t>
      </w:r>
      <w:r w:rsidRPr="00196D6D">
        <w:rPr>
          <w:rFonts w:ascii="Comic Sans MS" w:hAnsi="Comic Sans MS"/>
          <w:u w:val="single"/>
        </w:rPr>
        <w:t>NM</w:t>
      </w:r>
      <w:r w:rsidRPr="00F14F9B">
        <w:rPr>
          <w:rFonts w:ascii="Comic Sans MS" w:hAnsi="Comic Sans MS"/>
          <w:u w:val="single"/>
        </w:rPr>
        <w:t>) :</w:t>
      </w:r>
    </w:p>
    <w:tbl>
      <w:tblPr>
        <w:tblW w:w="10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550"/>
        <w:gridCol w:w="2550"/>
      </w:tblGrid>
      <w:tr w:rsidR="006B5ED2" w:rsidRPr="007F0137" w14:paraId="7DC08C4A" w14:textId="3C5F9F26" w:rsidTr="006B5ED2">
        <w:tc>
          <w:tcPr>
            <w:tcW w:w="5132" w:type="dxa"/>
          </w:tcPr>
          <w:p w14:paraId="40E5451D" w14:textId="77777777" w:rsidR="006B5ED2" w:rsidRPr="00715B7D" w:rsidRDefault="006B5ED2" w:rsidP="000D121B">
            <w:pPr>
              <w:pStyle w:val="Titre"/>
              <w:ind w:left="0" w:firstLine="0"/>
              <w:jc w:val="both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Pdt industrie, Nord Seine, non lavée, en €/100 kg</w:t>
            </w:r>
          </w:p>
        </w:tc>
        <w:tc>
          <w:tcPr>
            <w:tcW w:w="2550" w:type="dxa"/>
          </w:tcPr>
          <w:p w14:paraId="6765F22E" w14:textId="2207B34C" w:rsidR="006B5ED2" w:rsidRPr="00715B7D" w:rsidRDefault="006B5ED2" w:rsidP="000D121B">
            <w:pPr>
              <w:pStyle w:val="Titre"/>
              <w:ind w:left="0" w:firstLine="0"/>
              <w:rPr>
                <w:rFonts w:ascii="Comic Sans MS" w:hAnsi="Comic Sans MS"/>
                <w:b w:val="0"/>
                <w:sz w:val="20"/>
                <w:szCs w:val="20"/>
                <w:lang w:val="fr-BE"/>
              </w:rPr>
            </w:pPr>
            <w:r w:rsidRPr="00715B7D">
              <w:rPr>
                <w:rFonts w:ascii="Comic Sans MS" w:hAnsi="Comic Sans MS"/>
                <w:b w:val="0"/>
                <w:sz w:val="20"/>
                <w:szCs w:val="20"/>
                <w:lang w:val="fr-BE"/>
              </w:rPr>
              <w:t>Sem. 51</w:t>
            </w:r>
          </w:p>
        </w:tc>
        <w:tc>
          <w:tcPr>
            <w:tcW w:w="2550" w:type="dxa"/>
          </w:tcPr>
          <w:p w14:paraId="3B693ADD" w14:textId="0F9CA92B" w:rsidR="006B5ED2" w:rsidRPr="00715B7D" w:rsidRDefault="006B5ED2" w:rsidP="000D121B">
            <w:pPr>
              <w:pStyle w:val="Titre"/>
              <w:ind w:left="0" w:firstLine="0"/>
              <w:rPr>
                <w:rFonts w:ascii="Comic Sans MS" w:hAnsi="Comic Sans MS"/>
                <w:sz w:val="20"/>
                <w:szCs w:val="20"/>
                <w:lang w:val="fr-BE"/>
              </w:rPr>
            </w:pPr>
            <w:r w:rsidRPr="00715B7D">
              <w:rPr>
                <w:rFonts w:ascii="Comic Sans MS" w:hAnsi="Comic Sans MS"/>
                <w:sz w:val="20"/>
                <w:szCs w:val="20"/>
                <w:lang w:val="fr-BE"/>
              </w:rPr>
              <w:t>Sem. 02</w:t>
            </w:r>
          </w:p>
        </w:tc>
      </w:tr>
      <w:tr w:rsidR="006B5ED2" w:rsidRPr="007F0137" w14:paraId="677F36E9" w14:textId="4F0403C1" w:rsidTr="006B5ED2">
        <w:tc>
          <w:tcPr>
            <w:tcW w:w="5132" w:type="dxa"/>
          </w:tcPr>
          <w:p w14:paraId="1563DBEB" w14:textId="77777777" w:rsidR="006B5ED2" w:rsidRPr="00715B7D" w:rsidRDefault="006B5ED2" w:rsidP="000D121B">
            <w:pPr>
              <w:pStyle w:val="Titre"/>
              <w:ind w:left="0" w:firstLine="0"/>
              <w:jc w:val="both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 xml:space="preserve">Bintje, 35 mm+, </w:t>
            </w:r>
            <w:proofErr w:type="spellStart"/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fritable</w:t>
            </w:r>
            <w:proofErr w:type="spellEnd"/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 xml:space="preserve"> &lt;345 g/5 kg PSE</w:t>
            </w:r>
          </w:p>
          <w:p w14:paraId="5ED2E7FF" w14:textId="2E6B0BE9" w:rsidR="006B5ED2" w:rsidRPr="00715B7D" w:rsidRDefault="006B5ED2" w:rsidP="000D121B">
            <w:pPr>
              <w:pStyle w:val="Titre"/>
              <w:ind w:left="0" w:firstLine="0"/>
              <w:jc w:val="both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 xml:space="preserve">Bintje, 35 mm+, </w:t>
            </w:r>
            <w:proofErr w:type="spellStart"/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fritable</w:t>
            </w:r>
            <w:proofErr w:type="spellEnd"/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, &gt;360 g/5 kg PSE</w:t>
            </w:r>
          </w:p>
        </w:tc>
        <w:tc>
          <w:tcPr>
            <w:tcW w:w="2550" w:type="dxa"/>
          </w:tcPr>
          <w:p w14:paraId="46474854" w14:textId="77777777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15,00 – 25,00 (22,00)</w:t>
            </w:r>
          </w:p>
          <w:p w14:paraId="65BD3B44" w14:textId="24A1C3F5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Non coté</w:t>
            </w:r>
          </w:p>
        </w:tc>
        <w:tc>
          <w:tcPr>
            <w:tcW w:w="2550" w:type="dxa"/>
          </w:tcPr>
          <w:p w14:paraId="500CAC78" w14:textId="77777777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  <w:t>25,00 – 28,00 (25,00)</w:t>
            </w:r>
          </w:p>
          <w:p w14:paraId="6810EA4A" w14:textId="2883D545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  <w:t>Non coté</w:t>
            </w:r>
          </w:p>
        </w:tc>
      </w:tr>
      <w:tr w:rsidR="006B5ED2" w:rsidRPr="007F0137" w14:paraId="6146AFBE" w14:textId="6BF8F74A" w:rsidTr="006B5ED2">
        <w:tc>
          <w:tcPr>
            <w:tcW w:w="5132" w:type="dxa"/>
          </w:tcPr>
          <w:p w14:paraId="166A6B41" w14:textId="77777777" w:rsidR="006B5ED2" w:rsidRPr="00715B7D" w:rsidRDefault="006B5ED2" w:rsidP="000D121B">
            <w:pPr>
              <w:pStyle w:val="Titre"/>
              <w:ind w:left="0" w:firstLine="0"/>
              <w:jc w:val="both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 xml:space="preserve">Fontane, 35 mm+, </w:t>
            </w:r>
            <w:proofErr w:type="spellStart"/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fritable</w:t>
            </w:r>
            <w:proofErr w:type="spellEnd"/>
          </w:p>
        </w:tc>
        <w:tc>
          <w:tcPr>
            <w:tcW w:w="2550" w:type="dxa"/>
          </w:tcPr>
          <w:p w14:paraId="79E7D21D" w14:textId="4C663707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27,00 – 27,50 (27,00)</w:t>
            </w:r>
          </w:p>
        </w:tc>
        <w:tc>
          <w:tcPr>
            <w:tcW w:w="2550" w:type="dxa"/>
          </w:tcPr>
          <w:p w14:paraId="4933CCFD" w14:textId="74E656EE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  <w:t>30,00</w:t>
            </w:r>
          </w:p>
        </w:tc>
      </w:tr>
      <w:tr w:rsidR="006B5ED2" w:rsidRPr="00A200C7" w14:paraId="6D3B6D73" w14:textId="634BF088" w:rsidTr="006B5ED2">
        <w:tc>
          <w:tcPr>
            <w:tcW w:w="5132" w:type="dxa"/>
          </w:tcPr>
          <w:p w14:paraId="6FD1081A" w14:textId="77777777" w:rsidR="006B5ED2" w:rsidRPr="00715B7D" w:rsidRDefault="006B5ED2" w:rsidP="000D121B">
            <w:pPr>
              <w:pStyle w:val="Titre"/>
              <w:ind w:left="0" w:firstLine="0"/>
              <w:jc w:val="both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 xml:space="preserve">Diverses variétés </w:t>
            </w:r>
            <w:proofErr w:type="spellStart"/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fritables</w:t>
            </w:r>
            <w:proofErr w:type="spellEnd"/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, 35 mm+</w:t>
            </w:r>
          </w:p>
        </w:tc>
        <w:tc>
          <w:tcPr>
            <w:tcW w:w="2550" w:type="dxa"/>
          </w:tcPr>
          <w:p w14:paraId="0B862196" w14:textId="7B4E5749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b w:val="0"/>
                <w:sz w:val="20"/>
                <w:szCs w:val="20"/>
                <w:u w:val="none"/>
                <w:lang w:val="fr-BE" w:eastAsia="fr-BE"/>
              </w:rPr>
              <w:t>27,00 – 28,00 (28,00)</w:t>
            </w:r>
          </w:p>
        </w:tc>
        <w:tc>
          <w:tcPr>
            <w:tcW w:w="2550" w:type="dxa"/>
          </w:tcPr>
          <w:p w14:paraId="73577D73" w14:textId="578AB19F" w:rsidR="006B5ED2" w:rsidRPr="00715B7D" w:rsidRDefault="006B5ED2" w:rsidP="000D121B">
            <w:pPr>
              <w:pStyle w:val="Titre"/>
              <w:ind w:left="0" w:firstLine="0"/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</w:pPr>
            <w:r w:rsidRPr="00715B7D">
              <w:rPr>
                <w:rFonts w:ascii="Comic Sans MS" w:eastAsia="Calibri" w:hAnsi="Comic Sans MS"/>
                <w:sz w:val="20"/>
                <w:szCs w:val="20"/>
                <w:u w:val="none"/>
                <w:lang w:val="fr-BE" w:eastAsia="fr-BE"/>
              </w:rPr>
              <w:t>27,50 – 30,00 (30,00)</w:t>
            </w:r>
          </w:p>
        </w:tc>
      </w:tr>
    </w:tbl>
    <w:p w14:paraId="593B5DB2" w14:textId="142FAD69" w:rsidR="005743FB" w:rsidRDefault="005743FB" w:rsidP="00DB6EE6">
      <w:pPr>
        <w:spacing w:after="0"/>
        <w:jc w:val="both"/>
        <w:rPr>
          <w:rFonts w:ascii="Comic Sans MS" w:hAnsi="Comic Sans MS"/>
          <w:b/>
          <w:bCs/>
          <w:color w:val="FFCC00"/>
          <w:sz w:val="16"/>
          <w:szCs w:val="16"/>
          <w:highlight w:val="darkGreen"/>
          <w:u w:val="single"/>
        </w:rPr>
      </w:pPr>
    </w:p>
    <w:p w14:paraId="540BE813" w14:textId="2E42FC65" w:rsidR="00C95B4E" w:rsidRPr="004B524D" w:rsidRDefault="00B218BC" w:rsidP="00463733">
      <w:pPr>
        <w:spacing w:after="0"/>
        <w:jc w:val="both"/>
        <w:rPr>
          <w:rFonts w:ascii="Comic Sans MS" w:hAnsi="Comic Sans MS"/>
          <w:bCs/>
          <w:color w:val="000000" w:themeColor="text1"/>
          <w:sz w:val="23"/>
          <w:szCs w:val="23"/>
        </w:rPr>
      </w:pPr>
      <w:r w:rsidRPr="00911B97">
        <w:rPr>
          <w:rFonts w:ascii="Comic Sans MS" w:hAnsi="Comic Sans MS"/>
          <w:b/>
          <w:bCs/>
          <w:color w:val="FFCC00"/>
          <w:sz w:val="23"/>
          <w:szCs w:val="23"/>
          <w:highlight w:val="darkGreen"/>
          <w:u w:val="single"/>
        </w:rPr>
        <w:t>Allemagne :</w:t>
      </w:r>
      <w:r w:rsidRPr="00911B97">
        <w:rPr>
          <w:rFonts w:ascii="Comic Sans MS" w:hAnsi="Comic Sans MS"/>
          <w:bCs/>
          <w:color w:val="FFCC00"/>
          <w:sz w:val="23"/>
          <w:szCs w:val="23"/>
        </w:rPr>
        <w:t xml:space="preserve"> 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Sur le </w:t>
      </w:r>
      <w:r w:rsidR="00DB6EE6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marché du frais (Rhénanie)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>, a</w:t>
      </w:r>
      <w:r w:rsidR="00151671" w:rsidRPr="004B524D">
        <w:rPr>
          <w:rFonts w:ascii="Comic Sans MS" w:hAnsi="Comic Sans MS"/>
          <w:bCs/>
          <w:color w:val="000000" w:themeColor="text1"/>
          <w:sz w:val="23"/>
          <w:szCs w:val="23"/>
        </w:rPr>
        <w:t>u</w:t>
      </w:r>
      <w:r w:rsidR="00B6201D">
        <w:rPr>
          <w:rFonts w:ascii="Comic Sans MS" w:hAnsi="Comic Sans MS"/>
          <w:bCs/>
          <w:color w:val="000000" w:themeColor="text1"/>
          <w:sz w:val="23"/>
          <w:szCs w:val="23"/>
        </w:rPr>
        <w:t xml:space="preserve"> 11</w:t>
      </w:r>
      <w:r w:rsidR="008D5C69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ja</w:t>
      </w:r>
      <w:r w:rsidR="00715B7D">
        <w:rPr>
          <w:rFonts w:ascii="Comic Sans MS" w:hAnsi="Comic Sans MS"/>
          <w:bCs/>
          <w:color w:val="000000" w:themeColor="text1"/>
          <w:sz w:val="23"/>
          <w:szCs w:val="23"/>
        </w:rPr>
        <w:t>nvier,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prix </w:t>
      </w:r>
      <w:proofErr w:type="spellStart"/>
      <w:r w:rsidR="00715B7D">
        <w:rPr>
          <w:rFonts w:ascii="Comic Sans MS" w:hAnsi="Comic Sans MS"/>
          <w:bCs/>
          <w:color w:val="000000" w:themeColor="text1"/>
          <w:sz w:val="23"/>
          <w:szCs w:val="23"/>
        </w:rPr>
        <w:t>inchnagés</w:t>
      </w:r>
      <w:proofErr w:type="spellEnd"/>
      <w:r w:rsidR="00715B7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>pour les chair</w:t>
      </w:r>
      <w:r w:rsidR="004B524D" w:rsidRPr="004B524D">
        <w:rPr>
          <w:rFonts w:ascii="Comic Sans MS" w:hAnsi="Comic Sans MS"/>
          <w:bCs/>
          <w:color w:val="000000" w:themeColor="text1"/>
          <w:sz w:val="23"/>
          <w:szCs w:val="23"/>
        </w:rPr>
        <w:t>s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ferme</w:t>
      </w:r>
      <w:r w:rsidR="004B524D" w:rsidRPr="004B524D">
        <w:rPr>
          <w:rFonts w:ascii="Comic Sans MS" w:hAnsi="Comic Sans MS"/>
          <w:bCs/>
          <w:color w:val="000000" w:themeColor="text1"/>
          <w:sz w:val="23"/>
          <w:szCs w:val="23"/>
        </w:rPr>
        <w:t>s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à </w:t>
      </w:r>
      <w:r w:rsidR="008D5C6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37</w:t>
      </w:r>
      <w:r w:rsidR="00D526A1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,00</w:t>
      </w:r>
      <w:r w:rsidR="00353F50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€/q </w:t>
      </w:r>
      <w:r w:rsidR="00ED5B71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pour </w:t>
      </w:r>
      <w:r w:rsidR="00DE7BDA" w:rsidRPr="004B524D">
        <w:rPr>
          <w:rFonts w:ascii="Comic Sans MS" w:hAnsi="Comic Sans MS"/>
          <w:bCs/>
          <w:color w:val="000000" w:themeColor="text1"/>
          <w:sz w:val="23"/>
          <w:szCs w:val="23"/>
        </w:rPr>
        <w:t>du sortie stockage</w:t>
      </w:r>
      <w:r w:rsidR="00A837F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caisses - frigo</w:t>
      </w:r>
      <w:r w:rsidR="000E7E7E" w:rsidRPr="004B524D">
        <w:rPr>
          <w:rFonts w:ascii="Comic Sans MS" w:hAnsi="Comic Sans MS"/>
          <w:bCs/>
          <w:color w:val="000000" w:themeColor="text1"/>
          <w:sz w:val="23"/>
          <w:szCs w:val="23"/>
        </w:rPr>
        <w:t>,</w:t>
      </w:r>
      <w:r w:rsidR="00353F50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>et à</w:t>
      </w:r>
      <w:r w:rsidR="00435E67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8D5C6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35</w:t>
      </w:r>
      <w:r w:rsidR="00D526A1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,00</w:t>
      </w:r>
      <w:r w:rsidR="00353F50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€/q </w:t>
      </w:r>
      <w:r w:rsidR="00353F50" w:rsidRPr="004B524D">
        <w:rPr>
          <w:rFonts w:ascii="Comic Sans MS" w:hAnsi="Comic Sans MS"/>
          <w:bCs/>
          <w:color w:val="000000" w:themeColor="text1"/>
          <w:sz w:val="23"/>
          <w:szCs w:val="23"/>
        </w:rPr>
        <w:t>pour du sortie stockage</w:t>
      </w:r>
      <w:r w:rsidR="00353F50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A837F6" w:rsidRPr="004B524D">
        <w:rPr>
          <w:rFonts w:ascii="Comic Sans MS" w:hAnsi="Comic Sans MS"/>
          <w:bCs/>
          <w:color w:val="000000" w:themeColor="text1"/>
          <w:sz w:val="23"/>
          <w:szCs w:val="23"/>
        </w:rPr>
        <w:t>caisses – frigo</w:t>
      </w:r>
      <w:r w:rsidR="00A837F6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>pour les chair</w:t>
      </w:r>
      <w:r w:rsidR="004B524D" w:rsidRPr="004B524D">
        <w:rPr>
          <w:rFonts w:ascii="Comic Sans MS" w:hAnsi="Comic Sans MS"/>
          <w:bCs/>
          <w:color w:val="000000" w:themeColor="text1"/>
          <w:sz w:val="23"/>
          <w:szCs w:val="23"/>
        </w:rPr>
        <w:t>s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tendre</w:t>
      </w:r>
      <w:r w:rsidR="004B524D" w:rsidRPr="004B524D">
        <w:rPr>
          <w:rFonts w:ascii="Comic Sans MS" w:hAnsi="Comic Sans MS"/>
          <w:bCs/>
          <w:color w:val="000000" w:themeColor="text1"/>
          <w:sz w:val="23"/>
          <w:szCs w:val="23"/>
        </w:rPr>
        <w:t>s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. Pour les </w:t>
      </w:r>
      <w:r w:rsidR="00911B97" w:rsidRPr="004B524D">
        <w:rPr>
          <w:rFonts w:ascii="Comic Sans MS" w:hAnsi="Comic Sans MS"/>
          <w:bCs/>
          <w:color w:val="000000" w:themeColor="text1"/>
          <w:sz w:val="23"/>
          <w:szCs w:val="23"/>
          <w:u w:val="single"/>
        </w:rPr>
        <w:t>chair</w:t>
      </w:r>
      <w:r w:rsidR="004B524D" w:rsidRPr="004B524D">
        <w:rPr>
          <w:rFonts w:ascii="Comic Sans MS" w:hAnsi="Comic Sans MS"/>
          <w:bCs/>
          <w:color w:val="000000" w:themeColor="text1"/>
          <w:sz w:val="23"/>
          <w:szCs w:val="23"/>
          <w:u w:val="single"/>
        </w:rPr>
        <w:t>s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  <w:u w:val="single"/>
        </w:rPr>
        <w:t xml:space="preserve"> ferme</w:t>
      </w:r>
      <w:r w:rsidR="004B524D" w:rsidRPr="004B524D">
        <w:rPr>
          <w:rFonts w:ascii="Comic Sans MS" w:hAnsi="Comic Sans MS"/>
          <w:bCs/>
          <w:color w:val="000000" w:themeColor="text1"/>
          <w:sz w:val="23"/>
          <w:szCs w:val="23"/>
          <w:u w:val="single"/>
        </w:rPr>
        <w:t>s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2D717A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en 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vente à la ferme (Rhénanie) </w:t>
      </w:r>
      <w:r w:rsidR="002D717A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les prix 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variaient entre </w:t>
      </w:r>
      <w:r w:rsidR="00DB6EE6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11</w:t>
      </w:r>
      <w:r w:rsidR="00AA6663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,00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et </w:t>
      </w:r>
      <w:r w:rsidR="00C21B76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12,00 €</w:t>
      </w:r>
      <w:r w:rsidR="00DB6EE6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DB6EE6" w:rsidRPr="004B524D">
        <w:rPr>
          <w:rFonts w:ascii="Comic Sans MS" w:hAnsi="Comic Sans MS"/>
          <w:b/>
          <w:bCs/>
          <w:color w:val="000000" w:themeColor="text1"/>
          <w:sz w:val="23"/>
          <w:szCs w:val="23"/>
          <w:u w:val="single"/>
        </w:rPr>
        <w:t>par sac de 25 kg</w:t>
      </w:r>
      <w:r w:rsidR="00DB6EE6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DB6EE6" w:rsidRPr="004B524D">
        <w:rPr>
          <w:rFonts w:ascii="Comic Sans MS" w:hAnsi="Comic Sans MS"/>
          <w:bCs/>
          <w:color w:val="000000" w:themeColor="text1"/>
          <w:sz w:val="23"/>
          <w:szCs w:val="23"/>
        </w:rPr>
        <w:t>(inchangé</w:t>
      </w:r>
      <w:r w:rsidR="00C95B4E" w:rsidRPr="004B524D">
        <w:rPr>
          <w:rFonts w:ascii="Comic Sans MS" w:hAnsi="Comic Sans MS"/>
          <w:bCs/>
          <w:color w:val="000000" w:themeColor="text1"/>
          <w:sz w:val="23"/>
          <w:szCs w:val="23"/>
        </w:rPr>
        <w:t>).</w:t>
      </w:r>
      <w:r w:rsidR="000D5C23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D526A1" w:rsidRPr="004B524D">
        <w:rPr>
          <w:rFonts w:ascii="Comic Sans MS" w:hAnsi="Comic Sans MS"/>
          <w:bCs/>
          <w:color w:val="000000" w:themeColor="text1"/>
          <w:sz w:val="23"/>
          <w:szCs w:val="23"/>
        </w:rPr>
        <w:t>Les cours des conso frais d’</w:t>
      </w:r>
      <w:r w:rsidR="000D5C23" w:rsidRPr="004B524D">
        <w:rPr>
          <w:rFonts w:ascii="Comic Sans MS" w:hAnsi="Comic Sans MS"/>
          <w:bCs/>
          <w:color w:val="000000" w:themeColor="text1"/>
          <w:sz w:val="23"/>
          <w:szCs w:val="23"/>
        </w:rPr>
        <w:t>AMI sont en hausse depuis plusieurs semaines.</w:t>
      </w:r>
    </w:p>
    <w:p w14:paraId="28807E02" w14:textId="798C8B58" w:rsidR="00B14EC7" w:rsidRPr="004B524D" w:rsidRDefault="00DB6EE6" w:rsidP="00463733">
      <w:pPr>
        <w:spacing w:after="0"/>
        <w:jc w:val="both"/>
        <w:rPr>
          <w:rFonts w:ascii="Comic Sans MS" w:hAnsi="Comic Sans MS"/>
          <w:bCs/>
          <w:color w:val="000000" w:themeColor="text1"/>
          <w:sz w:val="23"/>
          <w:szCs w:val="23"/>
        </w:rPr>
      </w:pPr>
      <w:r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En </w:t>
      </w:r>
      <w:r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pommes de terre pour l’industrie (frites),</w:t>
      </w:r>
      <w:r w:rsidR="00291815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prix </w:t>
      </w:r>
      <w:r w:rsidR="00B6201D">
        <w:rPr>
          <w:rFonts w:ascii="Comic Sans MS" w:hAnsi="Comic Sans MS"/>
          <w:bCs/>
          <w:color w:val="000000" w:themeColor="text1"/>
          <w:sz w:val="23"/>
          <w:szCs w:val="23"/>
        </w:rPr>
        <w:t>stables mais</w:t>
      </w:r>
      <w:r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ferme</w:t>
      </w:r>
      <w:r w:rsidR="00291815" w:rsidRPr="004B524D">
        <w:rPr>
          <w:rFonts w:ascii="Comic Sans MS" w:hAnsi="Comic Sans MS"/>
          <w:bCs/>
          <w:color w:val="000000" w:themeColor="text1"/>
          <w:sz w:val="23"/>
          <w:szCs w:val="23"/>
        </w:rPr>
        <w:t>s</w:t>
      </w:r>
      <w:r w:rsidR="00A837F6" w:rsidRPr="004B524D">
        <w:rPr>
          <w:rFonts w:ascii="Comic Sans MS" w:hAnsi="Comic Sans MS"/>
          <w:bCs/>
          <w:color w:val="000000" w:themeColor="text1"/>
          <w:sz w:val="23"/>
          <w:szCs w:val="23"/>
        </w:rPr>
        <w:t> !</w:t>
      </w:r>
      <w:r w:rsidR="006D737E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proofErr w:type="spellStart"/>
      <w:r w:rsidR="000E7E7E" w:rsidRPr="004B524D">
        <w:rPr>
          <w:rFonts w:ascii="Comic Sans MS" w:hAnsi="Comic Sans MS"/>
          <w:bCs/>
          <w:color w:val="000000" w:themeColor="text1"/>
          <w:sz w:val="23"/>
          <w:szCs w:val="23"/>
        </w:rPr>
        <w:t>Agria</w:t>
      </w:r>
      <w:proofErr w:type="spellEnd"/>
      <w:r w:rsidR="000E7E7E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0D5C23" w:rsidRPr="004B524D">
        <w:rPr>
          <w:rFonts w:ascii="Comic Sans MS" w:hAnsi="Comic Sans MS"/>
          <w:bCs/>
          <w:color w:val="000000" w:themeColor="text1"/>
          <w:sz w:val="23"/>
          <w:szCs w:val="23"/>
        </w:rPr>
        <w:t>entre</w:t>
      </w:r>
      <w:r w:rsidR="002D717A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8D5C6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30</w:t>
      </w:r>
      <w:r w:rsidR="000E7E7E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,00</w:t>
      </w:r>
      <w:r w:rsidR="004B524D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et</w:t>
      </w:r>
      <w:r w:rsidR="008D5C6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31</w:t>
      </w:r>
      <w:r w:rsidR="00863B6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</w:t>
      </w:r>
      <w:r w:rsidR="00291815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0</w:t>
      </w:r>
      <w:r w:rsidR="000E7E7E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€/q</w:t>
      </w:r>
      <w:r w:rsidR="005B34A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, </w:t>
      </w:r>
      <w:r w:rsidR="000D5C23" w:rsidRPr="004B524D">
        <w:rPr>
          <w:rFonts w:ascii="Comic Sans MS" w:hAnsi="Comic Sans MS"/>
          <w:bCs/>
          <w:color w:val="000000" w:themeColor="text1"/>
          <w:sz w:val="23"/>
          <w:szCs w:val="23"/>
        </w:rPr>
        <w:t>Fontane entre</w:t>
      </w:r>
      <w:r w:rsidR="004B524D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29,00 et</w:t>
      </w:r>
      <w:r w:rsidR="008D5C6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30</w:t>
      </w:r>
      <w:r w:rsidR="00863B6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</w:t>
      </w:r>
      <w:r w:rsidR="00291815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0 </w:t>
      </w:r>
      <w:r w:rsidR="00DD7214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€/q,</w:t>
      </w:r>
      <w:r w:rsidR="005B34A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8D5C69" w:rsidRPr="004B524D">
        <w:rPr>
          <w:rFonts w:ascii="Comic Sans MS" w:hAnsi="Comic Sans MS"/>
          <w:bCs/>
          <w:color w:val="000000" w:themeColor="text1"/>
          <w:sz w:val="23"/>
          <w:szCs w:val="23"/>
        </w:rPr>
        <w:t>Innovator</w:t>
      </w:r>
      <w:proofErr w:type="spellEnd"/>
      <w:r w:rsidR="008D5C69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0D5C23" w:rsidRPr="004B524D">
        <w:rPr>
          <w:rFonts w:ascii="Comic Sans MS" w:hAnsi="Comic Sans MS"/>
          <w:bCs/>
          <w:color w:val="000000" w:themeColor="text1"/>
          <w:sz w:val="23"/>
          <w:szCs w:val="23"/>
        </w:rPr>
        <w:t>entre</w:t>
      </w:r>
      <w:r w:rsidR="008D5C6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31</w:t>
      </w:r>
      <w:r w:rsidR="005B34A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,00</w:t>
      </w:r>
      <w:r w:rsidR="004B524D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et</w:t>
      </w:r>
      <w:r w:rsidR="008D5C6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32</w:t>
      </w:r>
      <w:r w:rsidR="00863B6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,0</w:t>
      </w:r>
      <w:r w:rsidR="00291815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0</w:t>
      </w:r>
      <w:r w:rsidR="005B34A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€/q</w:t>
      </w:r>
      <w:r w:rsidR="005B34AA" w:rsidRPr="004B524D">
        <w:rPr>
          <w:rFonts w:ascii="Comic Sans MS" w:hAnsi="Comic Sans MS"/>
          <w:bCs/>
          <w:color w:val="000000" w:themeColor="text1"/>
          <w:sz w:val="23"/>
          <w:szCs w:val="23"/>
        </w:rPr>
        <w:t>.</w:t>
      </w:r>
      <w:r w:rsidR="00B85C45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0D5C23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L’indice </w:t>
      </w:r>
      <w:r w:rsidR="00B6201D">
        <w:rPr>
          <w:rFonts w:ascii="Comic Sans MS" w:hAnsi="Comic Sans MS"/>
          <w:bCs/>
          <w:color w:val="000000" w:themeColor="text1"/>
          <w:sz w:val="23"/>
          <w:szCs w:val="23"/>
        </w:rPr>
        <w:t xml:space="preserve">– en hausse - </w:t>
      </w:r>
      <w:r w:rsidR="00A837F6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allemand </w:t>
      </w:r>
      <w:r w:rsidR="00B6201D">
        <w:rPr>
          <w:rFonts w:ascii="Comic Sans MS" w:hAnsi="Comic Sans MS"/>
          <w:bCs/>
          <w:color w:val="000000" w:themeColor="text1"/>
          <w:sz w:val="23"/>
          <w:szCs w:val="23"/>
        </w:rPr>
        <w:t>de l’AMI s’établit à</w:t>
      </w:r>
      <w:r w:rsidR="004B524D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B6201D">
        <w:rPr>
          <w:rFonts w:ascii="Comic Sans MS" w:hAnsi="Comic Sans MS"/>
          <w:b/>
          <w:bCs/>
          <w:color w:val="000000" w:themeColor="text1"/>
          <w:sz w:val="23"/>
          <w:szCs w:val="23"/>
        </w:rPr>
        <w:t>28,96</w:t>
      </w:r>
      <w:r w:rsidR="000D5C23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€/q</w:t>
      </w:r>
      <w:r w:rsidR="004B524D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.</w:t>
      </w:r>
    </w:p>
    <w:p w14:paraId="1EABA2AA" w14:textId="17E8FAE6" w:rsidR="00A2181A" w:rsidRDefault="00530CD0" w:rsidP="00971E9C">
      <w:pPr>
        <w:spacing w:after="0"/>
        <w:jc w:val="both"/>
        <w:rPr>
          <w:rFonts w:ascii="Comic Sans MS" w:hAnsi="Comic Sans MS"/>
          <w:bCs/>
          <w:color w:val="000000" w:themeColor="text1"/>
          <w:sz w:val="23"/>
          <w:szCs w:val="23"/>
        </w:rPr>
      </w:pPr>
      <w:r w:rsidRPr="004B524D">
        <w:rPr>
          <w:rFonts w:ascii="Comic Sans MS" w:hAnsi="Comic Sans MS"/>
          <w:b/>
          <w:bCs/>
          <w:color w:val="000000" w:themeColor="text1"/>
          <w:sz w:val="23"/>
          <w:szCs w:val="23"/>
          <w:u w:val="single"/>
        </w:rPr>
        <w:t>Pommes de terre bio</w:t>
      </w:r>
      <w:r w:rsidR="002E7AD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 </w:t>
      </w:r>
      <w:r w:rsidR="003D17F7" w:rsidRPr="004B524D">
        <w:rPr>
          <w:rFonts w:ascii="Comic Sans MS" w:hAnsi="Comic Sans MS"/>
          <w:bCs/>
          <w:color w:val="000000" w:themeColor="text1"/>
          <w:sz w:val="23"/>
          <w:szCs w:val="23"/>
        </w:rPr>
        <w:t>(AMI GmbH</w:t>
      </w:r>
      <w:r w:rsidR="002E7ADA" w:rsidRPr="004B524D">
        <w:rPr>
          <w:rFonts w:ascii="Comic Sans MS" w:hAnsi="Comic Sans MS"/>
          <w:bCs/>
          <w:color w:val="000000" w:themeColor="text1"/>
          <w:sz w:val="23"/>
          <w:szCs w:val="23"/>
        </w:rPr>
        <w:t>)</w:t>
      </w:r>
      <w:r w:rsidR="00F66512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2E7ADA" w:rsidRPr="004B524D">
        <w:rPr>
          <w:rFonts w:ascii="Comic Sans MS" w:hAnsi="Comic Sans MS"/>
          <w:bCs/>
          <w:color w:val="000000" w:themeColor="text1"/>
          <w:sz w:val="23"/>
          <w:szCs w:val="23"/>
        </w:rPr>
        <w:t>:</w:t>
      </w:r>
      <w:r w:rsidR="002E7ADA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DE7BDA" w:rsidRPr="004B524D">
        <w:rPr>
          <w:rFonts w:ascii="Comic Sans MS" w:hAnsi="Comic Sans MS"/>
          <w:bCs/>
          <w:color w:val="000000" w:themeColor="text1"/>
          <w:sz w:val="23"/>
          <w:szCs w:val="23"/>
        </w:rPr>
        <w:t>c</w:t>
      </w:r>
      <w:r w:rsidR="009B2588" w:rsidRPr="004B524D">
        <w:rPr>
          <w:rFonts w:ascii="Comic Sans MS" w:hAnsi="Comic Sans MS"/>
          <w:bCs/>
          <w:color w:val="000000" w:themeColor="text1"/>
          <w:sz w:val="23"/>
          <w:szCs w:val="23"/>
        </w:rPr>
        <w:t>ours actuels, stables et inchangés :</w:t>
      </w:r>
      <w:r w:rsidR="009B2588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2E7ADA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prix producteurs </w:t>
      </w:r>
      <w:r w:rsidR="00C11929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pommes de terre bios</w:t>
      </w:r>
      <w:r w:rsidR="00C11929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rendues négoce </w:t>
      </w:r>
      <w:r w:rsidR="00AF53A5" w:rsidRPr="004B524D">
        <w:rPr>
          <w:rFonts w:ascii="Comic Sans MS" w:hAnsi="Comic Sans MS"/>
          <w:bCs/>
          <w:color w:val="000000" w:themeColor="text1"/>
          <w:sz w:val="23"/>
          <w:szCs w:val="23"/>
        </w:rPr>
        <w:t>entre</w:t>
      </w:r>
      <w:r w:rsidR="008162C0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r w:rsidR="008162C0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55</w:t>
      </w:r>
      <w:r w:rsidR="00954932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AF53A5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et 58 </w:t>
      </w:r>
      <w:r w:rsidR="00954932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€/q</w:t>
      </w:r>
      <w:r w:rsidR="00AB3A15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>.</w:t>
      </w:r>
      <w:r w:rsidR="004F0835" w:rsidRPr="004B524D">
        <w:rPr>
          <w:rFonts w:ascii="Comic Sans MS" w:hAnsi="Comic Sans MS"/>
          <w:b/>
          <w:bCs/>
          <w:color w:val="000000" w:themeColor="text1"/>
          <w:sz w:val="23"/>
          <w:szCs w:val="23"/>
        </w:rPr>
        <w:t xml:space="preserve"> </w:t>
      </w:r>
      <w:r w:rsidR="004F0835" w:rsidRPr="004B524D">
        <w:rPr>
          <w:rFonts w:ascii="Comic Sans MS" w:hAnsi="Comic Sans MS"/>
          <w:bCs/>
          <w:color w:val="000000" w:themeColor="text1"/>
          <w:sz w:val="23"/>
          <w:szCs w:val="23"/>
        </w:rPr>
        <w:t xml:space="preserve">Le commerce est stable mais bon avec des cours 7 à 10 € plus élevé qu’à la même époque l’an passé. </w:t>
      </w:r>
    </w:p>
    <w:p w14:paraId="5FEE0D23" w14:textId="4A7AF1C6" w:rsidR="00812469" w:rsidRDefault="00812469" w:rsidP="00971E9C">
      <w:pPr>
        <w:spacing w:after="0"/>
        <w:jc w:val="both"/>
        <w:rPr>
          <w:rFonts w:ascii="Comic Sans MS" w:hAnsi="Comic Sans MS"/>
          <w:bCs/>
          <w:color w:val="000000" w:themeColor="text1"/>
          <w:sz w:val="23"/>
          <w:szCs w:val="23"/>
        </w:rPr>
      </w:pPr>
    </w:p>
    <w:p w14:paraId="699A0EA5" w14:textId="77777777" w:rsidR="00812469" w:rsidRPr="004B524D" w:rsidRDefault="00812469" w:rsidP="00971E9C">
      <w:pPr>
        <w:spacing w:after="0"/>
        <w:jc w:val="both"/>
        <w:rPr>
          <w:rFonts w:ascii="Comic Sans MS" w:hAnsi="Comic Sans MS"/>
          <w:bCs/>
          <w:color w:val="000000" w:themeColor="text1"/>
          <w:sz w:val="23"/>
          <w:szCs w:val="23"/>
        </w:rPr>
      </w:pPr>
    </w:p>
    <w:p w14:paraId="2610FD02" w14:textId="77777777" w:rsidR="00153B5A" w:rsidRPr="00F84D4D" w:rsidRDefault="00153B5A" w:rsidP="00463733">
      <w:pPr>
        <w:spacing w:after="0"/>
        <w:jc w:val="both"/>
        <w:rPr>
          <w:rFonts w:ascii="Comic Sans MS" w:hAnsi="Comic Sans MS"/>
          <w:bCs/>
          <w:color w:val="000000" w:themeColor="text1"/>
          <w:sz w:val="12"/>
          <w:szCs w:val="12"/>
        </w:rPr>
      </w:pPr>
    </w:p>
    <w:tbl>
      <w:tblPr>
        <w:tblW w:w="10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5"/>
        <w:gridCol w:w="3692"/>
        <w:gridCol w:w="1560"/>
        <w:gridCol w:w="1701"/>
        <w:gridCol w:w="1695"/>
        <w:gridCol w:w="17"/>
      </w:tblGrid>
      <w:tr w:rsidR="00322308" w:rsidRPr="004B524D" w14:paraId="03FCB692" w14:textId="77777777" w:rsidTr="00627134">
        <w:trPr>
          <w:gridAfter w:val="1"/>
          <w:wAfter w:w="17" w:type="dxa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47FA07B1" w14:textId="77777777" w:rsidR="00322308" w:rsidRPr="00281DDF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5E05F242" w14:textId="058EC88B" w:rsidR="00322308" w:rsidRPr="004B524D" w:rsidRDefault="00322308" w:rsidP="00322308">
            <w:pPr>
              <w:pStyle w:val="Titre"/>
              <w:ind w:left="0" w:firstLine="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  <w:lang w:val="fr-BE"/>
              </w:rPr>
            </w:pPr>
            <w:r w:rsidRPr="004B524D">
              <w:rPr>
                <w:rFonts w:ascii="Comic Sans MS" w:hAnsi="Comic Sans MS"/>
                <w:bCs w:val="0"/>
                <w:sz w:val="20"/>
                <w:szCs w:val="20"/>
                <w:u w:val="none"/>
                <w:lang w:val="fr-BE"/>
              </w:rPr>
              <w:t>04/01 (S01)</w:t>
            </w:r>
          </w:p>
        </w:tc>
        <w:tc>
          <w:tcPr>
            <w:tcW w:w="1701" w:type="dxa"/>
            <w:shd w:val="clear" w:color="auto" w:fill="auto"/>
          </w:tcPr>
          <w:p w14:paraId="252BA977" w14:textId="6EF3B7B6" w:rsidR="00322308" w:rsidRPr="004B524D" w:rsidRDefault="00322308" w:rsidP="00322308">
            <w:pPr>
              <w:pStyle w:val="Titre"/>
              <w:ind w:left="0" w:firstLine="0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  <w:lang w:val="fr-BE"/>
              </w:rPr>
            </w:pPr>
            <w:r w:rsidRPr="004B524D">
              <w:rPr>
                <w:rFonts w:ascii="Comic Sans MS" w:hAnsi="Comic Sans MS"/>
                <w:bCs w:val="0"/>
                <w:sz w:val="20"/>
                <w:szCs w:val="20"/>
                <w:u w:val="none"/>
                <w:lang w:val="fr-BE"/>
              </w:rPr>
              <w:t>04/01 (S01)</w:t>
            </w:r>
          </w:p>
        </w:tc>
        <w:tc>
          <w:tcPr>
            <w:tcW w:w="1695" w:type="dxa"/>
            <w:shd w:val="clear" w:color="auto" w:fill="auto"/>
          </w:tcPr>
          <w:p w14:paraId="17110BC1" w14:textId="51B3D2DC" w:rsidR="00322308" w:rsidRPr="004B524D" w:rsidRDefault="00322308" w:rsidP="00322308">
            <w:pPr>
              <w:pStyle w:val="Titre"/>
              <w:ind w:left="0" w:firstLine="0"/>
              <w:rPr>
                <w:rFonts w:ascii="Comic Sans MS" w:hAnsi="Comic Sans MS"/>
                <w:bCs w:val="0"/>
                <w:sz w:val="20"/>
                <w:szCs w:val="20"/>
                <w:u w:val="none"/>
                <w:lang w:val="fr-BE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  <w:u w:val="none"/>
                <w:lang w:val="fr-BE"/>
              </w:rPr>
              <w:t>11/01 (S02</w:t>
            </w:r>
            <w:r w:rsidRPr="004B524D">
              <w:rPr>
                <w:rFonts w:ascii="Comic Sans MS" w:hAnsi="Comic Sans MS"/>
                <w:bCs w:val="0"/>
                <w:sz w:val="20"/>
                <w:szCs w:val="20"/>
                <w:u w:val="none"/>
                <w:lang w:val="fr-BE"/>
              </w:rPr>
              <w:t>)</w:t>
            </w:r>
          </w:p>
        </w:tc>
      </w:tr>
      <w:tr w:rsidR="00322308" w:rsidRPr="004B524D" w14:paraId="2FDB8D70" w14:textId="77777777" w:rsidTr="00627134">
        <w:trPr>
          <w:trHeight w:val="273"/>
        </w:trPr>
        <w:tc>
          <w:tcPr>
            <w:tcW w:w="1695" w:type="dxa"/>
            <w:shd w:val="clear" w:color="auto" w:fill="auto"/>
          </w:tcPr>
          <w:p w14:paraId="10F4AF25" w14:textId="77777777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</w:p>
        </w:tc>
        <w:tc>
          <w:tcPr>
            <w:tcW w:w="8665" w:type="dxa"/>
            <w:gridSpan w:val="5"/>
            <w:shd w:val="clear" w:color="auto" w:fill="auto"/>
          </w:tcPr>
          <w:p w14:paraId="15EFE973" w14:textId="085D6F7D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Prix REKA Rhénanie : prix producteurs*, </w:t>
            </w:r>
            <w:proofErr w:type="spellStart"/>
            <w:r w:rsidRPr="004B524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hTVA</w:t>
            </w:r>
            <w:proofErr w:type="spellEnd"/>
          </w:p>
        </w:tc>
      </w:tr>
      <w:tr w:rsidR="00322308" w:rsidRPr="004B524D" w14:paraId="10AD1380" w14:textId="77777777" w:rsidTr="00627134">
        <w:trPr>
          <w:gridAfter w:val="1"/>
          <w:wAfter w:w="17" w:type="dxa"/>
          <w:trHeight w:val="273"/>
        </w:trPr>
        <w:tc>
          <w:tcPr>
            <w:tcW w:w="5387" w:type="dxa"/>
            <w:gridSpan w:val="2"/>
            <w:shd w:val="clear" w:color="auto" w:fill="auto"/>
          </w:tcPr>
          <w:p w14:paraId="11019D4B" w14:textId="7DED9303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  Industrie, 40 mm+ :</w:t>
            </w:r>
            <w:r w:rsidRPr="004B524D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Agria</w:t>
            </w:r>
            <w:proofErr w:type="spellEnd"/>
          </w:p>
          <w:p w14:paraId="00E6AFCE" w14:textId="07974EAA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                       Fontane</w:t>
            </w:r>
          </w:p>
          <w:p w14:paraId="62BC666B" w14:textId="16C4BB87" w:rsidR="00322308" w:rsidRPr="004B524D" w:rsidRDefault="00322308" w:rsidP="00322308">
            <w:pPr>
              <w:pStyle w:val="En-tte"/>
              <w:tabs>
                <w:tab w:val="left" w:pos="708"/>
              </w:tabs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Innovator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 xml:space="preserve"> / Ivory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Russet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B3A6A48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30,00-31,00</w:t>
            </w:r>
          </w:p>
          <w:p w14:paraId="0B0C54AE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29,00-30,00</w:t>
            </w:r>
          </w:p>
          <w:p w14:paraId="521E049D" w14:textId="731948E3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31,00-32,00</w:t>
            </w:r>
          </w:p>
        </w:tc>
        <w:tc>
          <w:tcPr>
            <w:tcW w:w="1701" w:type="dxa"/>
            <w:shd w:val="clear" w:color="auto" w:fill="auto"/>
          </w:tcPr>
          <w:p w14:paraId="338A33D6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30,00-31,00</w:t>
            </w:r>
          </w:p>
          <w:p w14:paraId="57F36BE9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29,00-30,00</w:t>
            </w:r>
          </w:p>
          <w:p w14:paraId="27585B3F" w14:textId="307FBB50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31,00-32,00</w:t>
            </w:r>
          </w:p>
        </w:tc>
        <w:tc>
          <w:tcPr>
            <w:tcW w:w="1695" w:type="dxa"/>
            <w:shd w:val="clear" w:color="auto" w:fill="auto"/>
          </w:tcPr>
          <w:p w14:paraId="1D5BAA0B" w14:textId="6FE74207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30,00-31,00</w:t>
            </w:r>
          </w:p>
          <w:p w14:paraId="371A951C" w14:textId="1D4DAB3C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29,00-30,00</w:t>
            </w:r>
          </w:p>
          <w:p w14:paraId="3189DB41" w14:textId="148BE74D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31,00-32,00</w:t>
            </w:r>
          </w:p>
        </w:tc>
      </w:tr>
      <w:tr w:rsidR="00322308" w:rsidRPr="004B524D" w14:paraId="0341E70B" w14:textId="77777777" w:rsidTr="00627134">
        <w:trPr>
          <w:gridAfter w:val="1"/>
          <w:wAfter w:w="17" w:type="dxa"/>
          <w:trHeight w:val="273"/>
        </w:trPr>
        <w:tc>
          <w:tcPr>
            <w:tcW w:w="5387" w:type="dxa"/>
            <w:gridSpan w:val="2"/>
            <w:shd w:val="clear" w:color="auto" w:fill="auto"/>
          </w:tcPr>
          <w:p w14:paraId="5AD1C288" w14:textId="77777777" w:rsidR="00322308" w:rsidRPr="004B524D" w:rsidRDefault="00322308" w:rsidP="00322308">
            <w:pPr>
              <w:pStyle w:val="En-tte"/>
              <w:tabs>
                <w:tab w:val="left" w:pos="708"/>
              </w:tabs>
              <w:ind w:right="70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Vente détail à la ferme (sacs de 25 kg) :   </w:t>
            </w:r>
          </w:p>
          <w:p w14:paraId="3C20BB9D" w14:textId="161D1F29" w:rsidR="00322308" w:rsidRPr="004B524D" w:rsidRDefault="00322308" w:rsidP="00322308">
            <w:pPr>
              <w:pStyle w:val="En-tte"/>
              <w:tabs>
                <w:tab w:val="left" w:pos="708"/>
              </w:tabs>
              <w:ind w:right="7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  <w:bdr w:val="single" w:sz="4" w:space="0" w:color="auto"/>
              </w:rPr>
              <w:t xml:space="preserve"> </w:t>
            </w:r>
            <w:proofErr w:type="gramStart"/>
            <w:r w:rsidRPr="004B524D">
              <w:rPr>
                <w:rFonts w:ascii="Comic Sans MS" w:hAnsi="Comic Sans MS"/>
                <w:sz w:val="20"/>
                <w:szCs w:val="20"/>
                <w:bdr w:val="single" w:sz="4" w:space="0" w:color="auto"/>
              </w:rPr>
              <w:t>chair</w:t>
            </w:r>
            <w:proofErr w:type="gramEnd"/>
            <w:r w:rsidRPr="004B524D">
              <w:rPr>
                <w:rFonts w:ascii="Comic Sans MS" w:hAnsi="Comic Sans MS"/>
                <w:sz w:val="20"/>
                <w:szCs w:val="20"/>
                <w:bdr w:val="single" w:sz="4" w:space="0" w:color="auto"/>
              </w:rPr>
              <w:t xml:space="preserve"> ferme</w:t>
            </w:r>
          </w:p>
        </w:tc>
        <w:tc>
          <w:tcPr>
            <w:tcW w:w="1560" w:type="dxa"/>
            <w:shd w:val="clear" w:color="auto" w:fill="auto"/>
          </w:tcPr>
          <w:p w14:paraId="06B9FE78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B4870C" w14:textId="2863ED81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11,00 – 12,00</w:t>
            </w:r>
          </w:p>
        </w:tc>
        <w:tc>
          <w:tcPr>
            <w:tcW w:w="1701" w:type="dxa"/>
            <w:shd w:val="clear" w:color="auto" w:fill="auto"/>
          </w:tcPr>
          <w:p w14:paraId="08E47B0E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BC227F" w14:textId="40517079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11,00 – 12,00</w:t>
            </w:r>
          </w:p>
        </w:tc>
        <w:tc>
          <w:tcPr>
            <w:tcW w:w="1695" w:type="dxa"/>
            <w:shd w:val="clear" w:color="auto" w:fill="auto"/>
          </w:tcPr>
          <w:p w14:paraId="46843B60" w14:textId="77777777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E6B887" w14:textId="5B9008A5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11,00 – 12,00</w:t>
            </w:r>
          </w:p>
        </w:tc>
      </w:tr>
      <w:tr w:rsidR="00322308" w:rsidRPr="004B524D" w14:paraId="2E3A7B9C" w14:textId="77777777" w:rsidTr="00627134">
        <w:trPr>
          <w:gridAfter w:val="1"/>
          <w:wAfter w:w="17" w:type="dxa"/>
          <w:trHeight w:val="273"/>
        </w:trPr>
        <w:tc>
          <w:tcPr>
            <w:tcW w:w="5387" w:type="dxa"/>
            <w:gridSpan w:val="2"/>
            <w:shd w:val="clear" w:color="auto" w:fill="auto"/>
          </w:tcPr>
          <w:p w14:paraId="057A01AE" w14:textId="37E03BEB" w:rsidR="00322308" w:rsidRPr="004B524D" w:rsidRDefault="00322308" w:rsidP="00322308">
            <w:pPr>
              <w:pStyle w:val="En-tte"/>
              <w:tabs>
                <w:tab w:val="left" w:pos="708"/>
              </w:tabs>
              <w:ind w:right="70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4B524D">
              <w:rPr>
                <w:rFonts w:ascii="Comic Sans MS" w:hAnsi="Comic Sans MS"/>
                <w:b/>
                <w:sz w:val="20"/>
                <w:szCs w:val="20"/>
              </w:rPr>
              <w:t>Rhénanie  Chair</w:t>
            </w:r>
            <w:proofErr w:type="gramEnd"/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 tendre </w:t>
            </w:r>
          </w:p>
          <w:p w14:paraId="5C221685" w14:textId="583D0471" w:rsidR="00322308" w:rsidRPr="004B524D" w:rsidRDefault="00322308" w:rsidP="00322308">
            <w:pPr>
              <w:pStyle w:val="En-tte"/>
              <w:tabs>
                <w:tab w:val="left" w:pos="708"/>
              </w:tabs>
              <w:ind w:right="70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            Chair ferme </w:t>
            </w:r>
          </w:p>
          <w:p w14:paraId="1D8DDC17" w14:textId="34ABE33E" w:rsidR="00322308" w:rsidRPr="004B524D" w:rsidRDefault="00322308" w:rsidP="00322308">
            <w:pPr>
              <w:pStyle w:val="En-tte"/>
              <w:tabs>
                <w:tab w:val="left" w:pos="708"/>
              </w:tabs>
              <w:ind w:right="70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            Chair farineuse</w:t>
            </w:r>
          </w:p>
          <w:p w14:paraId="3C8D1334" w14:textId="32F41100" w:rsidR="00322308" w:rsidRPr="004B524D" w:rsidRDefault="00322308" w:rsidP="00322308">
            <w:pPr>
              <w:pStyle w:val="En-tte"/>
              <w:tabs>
                <w:tab w:val="left" w:pos="708"/>
              </w:tabs>
              <w:ind w:right="70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Palatinat Chair tendre </w:t>
            </w:r>
          </w:p>
          <w:p w14:paraId="0B267AB9" w14:textId="507BA84A" w:rsidR="00322308" w:rsidRPr="004B524D" w:rsidRDefault="00322308" w:rsidP="00322308">
            <w:pPr>
              <w:pStyle w:val="En-tte"/>
              <w:tabs>
                <w:tab w:val="left" w:pos="708"/>
              </w:tabs>
              <w:ind w:right="70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           Chair ferme </w:t>
            </w:r>
          </w:p>
        </w:tc>
        <w:tc>
          <w:tcPr>
            <w:tcW w:w="1560" w:type="dxa"/>
            <w:shd w:val="clear" w:color="auto" w:fill="auto"/>
          </w:tcPr>
          <w:p w14:paraId="3DC2A91E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35,00</w:t>
            </w:r>
          </w:p>
          <w:p w14:paraId="6FDEC767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37,00</w:t>
            </w:r>
          </w:p>
          <w:p w14:paraId="50949CA6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37,00</w:t>
            </w:r>
          </w:p>
          <w:p w14:paraId="704A6B3C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30,00</w:t>
            </w:r>
          </w:p>
          <w:p w14:paraId="3945A69B" w14:textId="7200E251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</w:tcPr>
          <w:p w14:paraId="74382FED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35,00</w:t>
            </w:r>
          </w:p>
          <w:p w14:paraId="2A937EA6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37,00</w:t>
            </w:r>
          </w:p>
          <w:p w14:paraId="776E8157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37,00</w:t>
            </w:r>
          </w:p>
          <w:p w14:paraId="6564DB0B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30,00</w:t>
            </w:r>
          </w:p>
          <w:p w14:paraId="15D1A8ED" w14:textId="69341953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32,00</w:t>
            </w:r>
          </w:p>
        </w:tc>
        <w:tc>
          <w:tcPr>
            <w:tcW w:w="1695" w:type="dxa"/>
            <w:shd w:val="clear" w:color="auto" w:fill="auto"/>
          </w:tcPr>
          <w:p w14:paraId="518AFECA" w14:textId="045DB975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35,00</w:t>
            </w:r>
          </w:p>
          <w:p w14:paraId="3D591488" w14:textId="780CA968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37,00</w:t>
            </w:r>
          </w:p>
          <w:p w14:paraId="3C2A0D64" w14:textId="112BE021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37,00</w:t>
            </w:r>
          </w:p>
          <w:p w14:paraId="3BFFBDE1" w14:textId="6F27A846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30,00</w:t>
            </w:r>
          </w:p>
          <w:p w14:paraId="3043A5C0" w14:textId="391EB3D3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32,00</w:t>
            </w:r>
          </w:p>
        </w:tc>
      </w:tr>
      <w:tr w:rsidR="008D5C69" w:rsidRPr="004B524D" w14:paraId="23454DC7" w14:textId="77777777" w:rsidTr="00627134">
        <w:trPr>
          <w:trHeight w:val="273"/>
        </w:trPr>
        <w:tc>
          <w:tcPr>
            <w:tcW w:w="1695" w:type="dxa"/>
            <w:shd w:val="clear" w:color="auto" w:fill="auto"/>
          </w:tcPr>
          <w:p w14:paraId="14A4E6BE" w14:textId="77777777" w:rsidR="008D5C69" w:rsidRPr="004B524D" w:rsidRDefault="008D5C69" w:rsidP="008D5C69">
            <w:pPr>
              <w:pStyle w:val="En-tte"/>
              <w:tabs>
                <w:tab w:val="left" w:pos="708"/>
              </w:tabs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524D">
              <w:br w:type="page"/>
            </w:r>
          </w:p>
        </w:tc>
        <w:tc>
          <w:tcPr>
            <w:tcW w:w="8665" w:type="dxa"/>
            <w:gridSpan w:val="5"/>
            <w:shd w:val="clear" w:color="auto" w:fill="auto"/>
          </w:tcPr>
          <w:p w14:paraId="1534BD0D" w14:textId="140DF152" w:rsidR="008D5C69" w:rsidRPr="004B524D" w:rsidRDefault="008D5C69" w:rsidP="008D5C69">
            <w:pPr>
              <w:pStyle w:val="En-tte"/>
              <w:tabs>
                <w:tab w:val="left" w:pos="708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524D">
              <w:rPr>
                <w:rFonts w:ascii="Comic Sans MS" w:hAnsi="Comic Sans MS"/>
                <w:sz w:val="20"/>
                <w:szCs w:val="20"/>
                <w:u w:val="single"/>
              </w:rPr>
              <w:t>Prix AMI GmbH : prix producteurs rendu négoce</w:t>
            </w:r>
          </w:p>
        </w:tc>
      </w:tr>
      <w:tr w:rsidR="00322308" w:rsidRPr="004B524D" w14:paraId="670EB645" w14:textId="77777777" w:rsidTr="00627134">
        <w:trPr>
          <w:gridAfter w:val="1"/>
          <w:wAfter w:w="17" w:type="dxa"/>
          <w:trHeight w:val="273"/>
        </w:trPr>
        <w:tc>
          <w:tcPr>
            <w:tcW w:w="5387" w:type="dxa"/>
            <w:gridSpan w:val="2"/>
            <w:shd w:val="clear" w:color="auto" w:fill="auto"/>
          </w:tcPr>
          <w:p w14:paraId="7116E1C2" w14:textId="77777777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Chair ferme</w:t>
            </w:r>
          </w:p>
          <w:p w14:paraId="216B002F" w14:textId="008C876B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Chair tendre</w:t>
            </w:r>
          </w:p>
        </w:tc>
        <w:tc>
          <w:tcPr>
            <w:tcW w:w="1560" w:type="dxa"/>
            <w:shd w:val="clear" w:color="auto" w:fill="auto"/>
          </w:tcPr>
          <w:p w14:paraId="3958F3AB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28,13</w:t>
            </w:r>
          </w:p>
          <w:p w14:paraId="20F2BC4E" w14:textId="2488AAA2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27,04</w:t>
            </w:r>
          </w:p>
        </w:tc>
        <w:tc>
          <w:tcPr>
            <w:tcW w:w="1701" w:type="dxa"/>
            <w:shd w:val="clear" w:color="auto" w:fill="auto"/>
          </w:tcPr>
          <w:p w14:paraId="633C689A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28,13</w:t>
            </w:r>
          </w:p>
          <w:p w14:paraId="1B2EBCC7" w14:textId="1F85D3FC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27,04</w:t>
            </w:r>
          </w:p>
        </w:tc>
        <w:tc>
          <w:tcPr>
            <w:tcW w:w="1695" w:type="dxa"/>
            <w:shd w:val="clear" w:color="auto" w:fill="auto"/>
          </w:tcPr>
          <w:p w14:paraId="73F17E85" w14:textId="741D2C77" w:rsidR="00322308" w:rsidRPr="004B524D" w:rsidRDefault="00715B7D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28,67</w:t>
            </w:r>
          </w:p>
          <w:p w14:paraId="6B0CD9DC" w14:textId="10E37FAF" w:rsidR="00322308" w:rsidRPr="004B524D" w:rsidRDefault="00715B7D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27,43</w:t>
            </w:r>
          </w:p>
        </w:tc>
      </w:tr>
      <w:tr w:rsidR="00322308" w:rsidRPr="004B524D" w14:paraId="0D1D1B8C" w14:textId="77777777" w:rsidTr="00627134">
        <w:trPr>
          <w:gridAfter w:val="1"/>
          <w:wAfter w:w="17" w:type="dxa"/>
          <w:trHeight w:val="273"/>
        </w:trPr>
        <w:tc>
          <w:tcPr>
            <w:tcW w:w="5387" w:type="dxa"/>
            <w:gridSpan w:val="2"/>
            <w:shd w:val="clear" w:color="auto" w:fill="auto"/>
          </w:tcPr>
          <w:p w14:paraId="34C58BA8" w14:textId="47BFD315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 xml:space="preserve">Basse Saxe               </w:t>
            </w:r>
            <w:r w:rsidRPr="004B524D">
              <w:rPr>
                <w:rFonts w:ascii="Comic Sans MS" w:hAnsi="Comic Sans MS"/>
                <w:sz w:val="20"/>
                <w:szCs w:val="20"/>
              </w:rPr>
              <w:t>Variétés à Frites 40mm+</w:t>
            </w:r>
          </w:p>
          <w:p w14:paraId="198B86FF" w14:textId="285FACAA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                                         Chips/croustilles 35mm+</w:t>
            </w:r>
          </w:p>
        </w:tc>
        <w:tc>
          <w:tcPr>
            <w:tcW w:w="1560" w:type="dxa"/>
            <w:shd w:val="clear" w:color="auto" w:fill="auto"/>
          </w:tcPr>
          <w:p w14:paraId="73D55EA0" w14:textId="77777777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24,00 – 26,00</w:t>
            </w:r>
          </w:p>
          <w:p w14:paraId="18B78054" w14:textId="5B9C123D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05C">
              <w:rPr>
                <w:rFonts w:ascii="Comic Sans MS" w:hAnsi="Comic Sans MS"/>
                <w:sz w:val="20"/>
                <w:szCs w:val="20"/>
              </w:rPr>
              <w:t>26,00 – 29,00</w:t>
            </w:r>
          </w:p>
        </w:tc>
        <w:tc>
          <w:tcPr>
            <w:tcW w:w="1701" w:type="dxa"/>
            <w:shd w:val="clear" w:color="auto" w:fill="auto"/>
          </w:tcPr>
          <w:p w14:paraId="4E410F41" w14:textId="77777777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24,00 – 26,00</w:t>
            </w:r>
          </w:p>
          <w:p w14:paraId="14E5F14B" w14:textId="30F30103" w:rsidR="00322308" w:rsidRPr="00322308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2308">
              <w:rPr>
                <w:rFonts w:ascii="Comic Sans MS" w:hAnsi="Comic Sans MS"/>
                <w:sz w:val="20"/>
                <w:szCs w:val="20"/>
              </w:rPr>
              <w:t>26,00 – 29,00</w:t>
            </w:r>
          </w:p>
        </w:tc>
        <w:tc>
          <w:tcPr>
            <w:tcW w:w="1695" w:type="dxa"/>
            <w:shd w:val="clear" w:color="auto" w:fill="auto"/>
          </w:tcPr>
          <w:p w14:paraId="216DAC74" w14:textId="552B068B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25,00 – 27</w:t>
            </w:r>
            <w:r w:rsidRPr="004B524D">
              <w:rPr>
                <w:rFonts w:ascii="Comic Sans MS" w:hAnsi="Comic Sans MS"/>
                <w:b/>
                <w:sz w:val="20"/>
                <w:szCs w:val="20"/>
              </w:rPr>
              <w:t>,00</w:t>
            </w:r>
          </w:p>
          <w:p w14:paraId="7E4A8D56" w14:textId="4E6013DC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  <w:r w:rsidRPr="004B524D">
              <w:rPr>
                <w:rFonts w:ascii="Comic Sans MS" w:hAnsi="Comic Sans MS"/>
                <w:b/>
                <w:sz w:val="20"/>
                <w:szCs w:val="20"/>
              </w:rPr>
              <w:t>,00 – 29,00</w:t>
            </w:r>
          </w:p>
        </w:tc>
      </w:tr>
      <w:tr w:rsidR="00322308" w:rsidRPr="004B524D" w14:paraId="4B84B709" w14:textId="77777777" w:rsidTr="00627134">
        <w:trPr>
          <w:gridAfter w:val="1"/>
          <w:wAfter w:w="17" w:type="dxa"/>
          <w:trHeight w:val="273"/>
        </w:trPr>
        <w:tc>
          <w:tcPr>
            <w:tcW w:w="5387" w:type="dxa"/>
            <w:gridSpan w:val="2"/>
            <w:shd w:val="clear" w:color="auto" w:fill="auto"/>
          </w:tcPr>
          <w:p w14:paraId="30B694B7" w14:textId="77777777" w:rsidR="00322308" w:rsidRPr="004B524D" w:rsidRDefault="00322308" w:rsidP="00322308">
            <w:pPr>
              <w:pStyle w:val="En-tte"/>
              <w:tabs>
                <w:tab w:val="left" w:pos="708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Indice AMI, moyennes prix 40mm+ pour frites</w:t>
            </w:r>
          </w:p>
        </w:tc>
        <w:tc>
          <w:tcPr>
            <w:tcW w:w="1560" w:type="dxa"/>
            <w:shd w:val="clear" w:color="auto" w:fill="auto"/>
          </w:tcPr>
          <w:p w14:paraId="6773F590" w14:textId="7D4347BA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A3105C">
              <w:rPr>
                <w:rFonts w:ascii="Comic Sans MS" w:hAnsi="Comic Sans MS"/>
                <w:sz w:val="20"/>
                <w:szCs w:val="20"/>
              </w:rPr>
              <w:t>nc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6A08148" w14:textId="054D62DB" w:rsidR="00322308" w:rsidRPr="00A3105C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4B524D">
              <w:rPr>
                <w:rFonts w:ascii="Comic Sans MS" w:hAnsi="Comic Sans MS"/>
                <w:b/>
                <w:sz w:val="20"/>
                <w:szCs w:val="20"/>
              </w:rPr>
              <w:t>nc</w:t>
            </w:r>
            <w:proofErr w:type="spellEnd"/>
            <w:proofErr w:type="gramEnd"/>
          </w:p>
        </w:tc>
        <w:tc>
          <w:tcPr>
            <w:tcW w:w="1695" w:type="dxa"/>
            <w:shd w:val="clear" w:color="auto" w:fill="auto"/>
          </w:tcPr>
          <w:p w14:paraId="368C9D8B" w14:textId="21C3EBD8" w:rsidR="00322308" w:rsidRPr="004B524D" w:rsidRDefault="00322308" w:rsidP="00322308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28,96</w:t>
            </w:r>
          </w:p>
        </w:tc>
      </w:tr>
      <w:tr w:rsidR="005A4103" w:rsidRPr="00C01637" w14:paraId="5DE1EFC6" w14:textId="77777777" w:rsidTr="00627134">
        <w:trPr>
          <w:gridAfter w:val="1"/>
          <w:wAfter w:w="17" w:type="dxa"/>
          <w:trHeight w:val="1997"/>
        </w:trPr>
        <w:tc>
          <w:tcPr>
            <w:tcW w:w="5387" w:type="dxa"/>
            <w:gridSpan w:val="2"/>
            <w:shd w:val="clear" w:color="auto" w:fill="auto"/>
          </w:tcPr>
          <w:p w14:paraId="3D6EB06F" w14:textId="38F11A6E" w:rsidR="005A4103" w:rsidRPr="004B524D" w:rsidRDefault="005A4103" w:rsidP="005A4103">
            <w:pPr>
              <w:pStyle w:val="En-tte"/>
              <w:tabs>
                <w:tab w:val="left" w:pos="708"/>
              </w:tabs>
              <w:ind w:right="255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Pdt bio</w:t>
            </w:r>
            <w:r w:rsidR="00D059CE">
              <w:rPr>
                <w:rFonts w:ascii="Comic Sans MS" w:hAnsi="Comic Sans MS"/>
                <w:b/>
                <w:sz w:val="20"/>
                <w:szCs w:val="20"/>
              </w:rPr>
              <w:t xml:space="preserve"> (prix de vente</w:t>
            </w:r>
            <w:proofErr w:type="gramStart"/>
            <w:r w:rsidR="00D059CE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4B524D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4B52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213E9">
              <w:rPr>
                <w:rFonts w:ascii="Comic Sans MS" w:hAnsi="Comic Sans MS"/>
                <w:b/>
                <w:sz w:val="20"/>
                <w:szCs w:val="20"/>
              </w:rPr>
              <w:t xml:space="preserve">dernières cot. </w:t>
            </w:r>
            <w:proofErr w:type="gramStart"/>
            <w:r w:rsidR="006213E9">
              <w:rPr>
                <w:rFonts w:ascii="Comic Sans MS" w:hAnsi="Comic Sans MS"/>
                <w:b/>
                <w:sz w:val="20"/>
                <w:szCs w:val="20"/>
              </w:rPr>
              <w:t>disponibles</w:t>
            </w:r>
            <w:r w:rsidRPr="004B524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gramEnd"/>
          </w:p>
          <w:p w14:paraId="5A7355D5" w14:textId="77777777" w:rsidR="005A4103" w:rsidRPr="004B524D" w:rsidRDefault="005A4103" w:rsidP="005A4103">
            <w:pPr>
              <w:tabs>
                <w:tab w:val="left" w:pos="851"/>
                <w:tab w:val="center" w:pos="4536"/>
                <w:tab w:val="left" w:pos="4600"/>
                <w:tab w:val="right" w:pos="9072"/>
              </w:tabs>
              <w:spacing w:after="0" w:line="240" w:lineRule="auto"/>
              <w:ind w:right="78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toutes var.,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comm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>. détail, €/kg (caisse 12,50 kg)</w:t>
            </w:r>
          </w:p>
          <w:p w14:paraId="15B0BF79" w14:textId="77777777" w:rsidR="005A4103" w:rsidRPr="004B524D" w:rsidRDefault="005A4103" w:rsidP="005A4103">
            <w:pPr>
              <w:tabs>
                <w:tab w:val="left" w:pos="851"/>
                <w:tab w:val="center" w:pos="4536"/>
                <w:tab w:val="left" w:pos="4600"/>
                <w:tab w:val="right" w:pos="9072"/>
              </w:tabs>
              <w:spacing w:after="0" w:line="240" w:lineRule="auto"/>
              <w:ind w:right="78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chair ferme,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comm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 xml:space="preserve">. détail, €/kg (caisse 12,50 kg) </w:t>
            </w:r>
          </w:p>
          <w:p w14:paraId="38AE386F" w14:textId="1360CAA8" w:rsidR="005A4103" w:rsidRPr="004B524D" w:rsidRDefault="005A4103" w:rsidP="005A4103">
            <w:pPr>
              <w:tabs>
                <w:tab w:val="left" w:pos="851"/>
                <w:tab w:val="center" w:pos="4536"/>
                <w:tab w:val="left" w:pos="4600"/>
                <w:tab w:val="right" w:pos="9072"/>
              </w:tabs>
              <w:spacing w:after="0" w:line="240" w:lineRule="auto"/>
              <w:ind w:right="78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chair tendre.,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comm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>. détail, €/kg (caisse 12,50 kg)</w:t>
            </w:r>
          </w:p>
          <w:p w14:paraId="0EB7CC00" w14:textId="77777777" w:rsidR="005A4103" w:rsidRPr="004B524D" w:rsidRDefault="005A4103" w:rsidP="005A4103">
            <w:pPr>
              <w:tabs>
                <w:tab w:val="left" w:pos="851"/>
                <w:tab w:val="center" w:pos="4536"/>
                <w:tab w:val="left" w:pos="4600"/>
                <w:tab w:val="right" w:pos="9072"/>
              </w:tabs>
              <w:spacing w:after="0" w:line="240" w:lineRule="auto"/>
              <w:ind w:right="78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toutes var.,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comm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>. gros, €/kg (caisse 12,50 kg)</w:t>
            </w:r>
          </w:p>
          <w:p w14:paraId="3C19CF07" w14:textId="23B6E063" w:rsidR="005A4103" w:rsidRPr="004B524D" w:rsidRDefault="005A4103" w:rsidP="005A4103">
            <w:pPr>
              <w:tabs>
                <w:tab w:val="left" w:pos="851"/>
                <w:tab w:val="center" w:pos="4536"/>
                <w:tab w:val="left" w:pos="4600"/>
                <w:tab w:val="right" w:pos="9072"/>
              </w:tabs>
              <w:spacing w:after="0" w:line="240" w:lineRule="auto"/>
              <w:ind w:right="78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chair ferme.,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comm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>. détail, €/kg (caisse 12,50 kg)</w:t>
            </w:r>
          </w:p>
          <w:p w14:paraId="45280DC5" w14:textId="77777777" w:rsidR="005A4103" w:rsidRPr="004B524D" w:rsidRDefault="005A4103" w:rsidP="005A4103">
            <w:pPr>
              <w:tabs>
                <w:tab w:val="left" w:pos="851"/>
                <w:tab w:val="center" w:pos="4536"/>
                <w:tab w:val="left" w:pos="4600"/>
                <w:tab w:val="right" w:pos="9072"/>
              </w:tabs>
              <w:spacing w:after="0" w:line="240" w:lineRule="auto"/>
              <w:ind w:right="78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 xml:space="preserve">chair ferme Italie, </w:t>
            </w:r>
            <w:proofErr w:type="spellStart"/>
            <w:r w:rsidRPr="004B524D">
              <w:rPr>
                <w:rFonts w:ascii="Comic Sans MS" w:hAnsi="Comic Sans MS"/>
                <w:sz w:val="20"/>
                <w:szCs w:val="20"/>
              </w:rPr>
              <w:t>comm</w:t>
            </w:r>
            <w:proofErr w:type="spellEnd"/>
            <w:r w:rsidRPr="004B524D">
              <w:rPr>
                <w:rFonts w:ascii="Comic Sans MS" w:hAnsi="Comic Sans MS"/>
                <w:sz w:val="20"/>
                <w:szCs w:val="20"/>
              </w:rPr>
              <w:t>. détail, €/kg (caisse 12,50 kg)</w:t>
            </w:r>
          </w:p>
        </w:tc>
        <w:tc>
          <w:tcPr>
            <w:tcW w:w="1560" w:type="dxa"/>
            <w:shd w:val="clear" w:color="auto" w:fill="auto"/>
          </w:tcPr>
          <w:p w14:paraId="33C0DF2E" w14:textId="77777777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>Semaine 50</w:t>
            </w:r>
          </w:p>
          <w:p w14:paraId="093EB6FD" w14:textId="77777777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>1,07</w:t>
            </w:r>
          </w:p>
          <w:p w14:paraId="45FEC221" w14:textId="77777777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>1,08</w:t>
            </w:r>
          </w:p>
          <w:p w14:paraId="596A4AFF" w14:textId="77777777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>1,05</w:t>
            </w:r>
          </w:p>
          <w:p w14:paraId="5DCBFEC3" w14:textId="77777777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>0,85</w:t>
            </w:r>
          </w:p>
          <w:p w14:paraId="75F96EC8" w14:textId="77777777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>0,83</w:t>
            </w:r>
          </w:p>
          <w:p w14:paraId="5691CD5D" w14:textId="7D1BD6BA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524D">
              <w:rPr>
                <w:rFonts w:ascii="Comic Sans MS" w:hAnsi="Comic Sans MS"/>
                <w:sz w:val="20"/>
                <w:szCs w:val="20"/>
              </w:rPr>
              <w:t>0,86</w:t>
            </w:r>
          </w:p>
        </w:tc>
        <w:tc>
          <w:tcPr>
            <w:tcW w:w="1701" w:type="dxa"/>
            <w:shd w:val="clear" w:color="auto" w:fill="auto"/>
          </w:tcPr>
          <w:p w14:paraId="7DB132C2" w14:textId="77777777" w:rsidR="005A4103" w:rsidRPr="008B2C01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2C01">
              <w:rPr>
                <w:rFonts w:ascii="Comic Sans MS" w:hAnsi="Comic Sans MS"/>
                <w:sz w:val="20"/>
                <w:szCs w:val="20"/>
              </w:rPr>
              <w:t>Semaine 01</w:t>
            </w:r>
          </w:p>
          <w:p w14:paraId="11F52E5F" w14:textId="77777777" w:rsidR="005A4103" w:rsidRPr="008B2C01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2C01">
              <w:rPr>
                <w:rFonts w:ascii="Comic Sans MS" w:hAnsi="Comic Sans MS"/>
                <w:sz w:val="20"/>
                <w:szCs w:val="20"/>
              </w:rPr>
              <w:t>1,06</w:t>
            </w:r>
          </w:p>
          <w:p w14:paraId="0600A996" w14:textId="77777777" w:rsidR="005A4103" w:rsidRPr="008B2C01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2C01">
              <w:rPr>
                <w:rFonts w:ascii="Comic Sans MS" w:hAnsi="Comic Sans MS"/>
                <w:sz w:val="20"/>
                <w:szCs w:val="20"/>
              </w:rPr>
              <w:t>1,07</w:t>
            </w:r>
          </w:p>
          <w:p w14:paraId="6276A65F" w14:textId="77777777" w:rsidR="005A4103" w:rsidRPr="008B2C01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2C01">
              <w:rPr>
                <w:rFonts w:ascii="Comic Sans MS" w:hAnsi="Comic Sans MS"/>
                <w:sz w:val="20"/>
                <w:szCs w:val="20"/>
              </w:rPr>
              <w:t>1,04</w:t>
            </w:r>
          </w:p>
          <w:p w14:paraId="7CD98444" w14:textId="77777777" w:rsidR="005A4103" w:rsidRPr="008B2C01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2C01">
              <w:rPr>
                <w:rFonts w:ascii="Comic Sans MS" w:hAnsi="Comic Sans MS"/>
                <w:sz w:val="20"/>
                <w:szCs w:val="20"/>
              </w:rPr>
              <w:t>0,87</w:t>
            </w:r>
          </w:p>
          <w:p w14:paraId="3FB42B46" w14:textId="77777777" w:rsidR="005A4103" w:rsidRPr="008B2C01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2C01">
              <w:rPr>
                <w:rFonts w:ascii="Comic Sans MS" w:hAnsi="Comic Sans MS"/>
                <w:sz w:val="20"/>
                <w:szCs w:val="20"/>
              </w:rPr>
              <w:t>0,92</w:t>
            </w:r>
          </w:p>
          <w:p w14:paraId="7977B5E8" w14:textId="7DECFEF5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2C01">
              <w:rPr>
                <w:rFonts w:ascii="Comic Sans MS" w:hAnsi="Comic Sans MS"/>
                <w:sz w:val="20"/>
                <w:szCs w:val="20"/>
              </w:rPr>
              <w:t>0,87</w:t>
            </w:r>
          </w:p>
        </w:tc>
        <w:tc>
          <w:tcPr>
            <w:tcW w:w="1695" w:type="dxa"/>
            <w:shd w:val="clear" w:color="auto" w:fill="auto"/>
          </w:tcPr>
          <w:p w14:paraId="3215DD98" w14:textId="21AD0A36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Semaine 02</w:t>
            </w:r>
          </w:p>
          <w:p w14:paraId="0BE2E112" w14:textId="6A6AB8BB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1,06</w:t>
            </w:r>
          </w:p>
          <w:p w14:paraId="19E122A5" w14:textId="4453AE04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24D">
              <w:rPr>
                <w:rFonts w:ascii="Comic Sans MS" w:hAnsi="Comic Sans MS"/>
                <w:b/>
                <w:sz w:val="20"/>
                <w:szCs w:val="20"/>
              </w:rPr>
              <w:t>1,07</w:t>
            </w:r>
          </w:p>
          <w:p w14:paraId="6CFAC2C5" w14:textId="4090E5A4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1,05</w:t>
            </w:r>
          </w:p>
          <w:p w14:paraId="6B0EED8F" w14:textId="587A8D5C" w:rsidR="005A4103" w:rsidRPr="004B524D" w:rsidRDefault="005A4103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0,84</w:t>
            </w:r>
          </w:p>
          <w:p w14:paraId="36BC79AA" w14:textId="4DD5EB0D" w:rsidR="005A4103" w:rsidRPr="004B524D" w:rsidRDefault="008B2C01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0,81</w:t>
            </w:r>
          </w:p>
          <w:p w14:paraId="008A8A22" w14:textId="51F94C36" w:rsidR="005A4103" w:rsidRPr="004B524D" w:rsidRDefault="008B2C01" w:rsidP="005A4103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0,85</w:t>
            </w:r>
          </w:p>
        </w:tc>
      </w:tr>
    </w:tbl>
    <w:p w14:paraId="3FB86C54" w14:textId="59EEECE5" w:rsidR="00DB6EE6" w:rsidRDefault="00DB6EE6" w:rsidP="00DB6EE6">
      <w:pPr>
        <w:tabs>
          <w:tab w:val="left" w:pos="851"/>
          <w:tab w:val="center" w:pos="4536"/>
          <w:tab w:val="right" w:pos="9072"/>
        </w:tabs>
        <w:spacing w:after="0" w:line="240" w:lineRule="auto"/>
        <w:ind w:right="255"/>
        <w:rPr>
          <w:rFonts w:ascii="Comic Sans MS" w:hAnsi="Comic Sans MS"/>
          <w:b/>
          <w:sz w:val="16"/>
          <w:szCs w:val="16"/>
        </w:rPr>
      </w:pPr>
      <w:r w:rsidRPr="00C01637">
        <w:rPr>
          <w:rFonts w:ascii="Comic Sans MS" w:hAnsi="Comic Sans MS"/>
          <w:b/>
          <w:sz w:val="16"/>
          <w:szCs w:val="16"/>
        </w:rPr>
        <w:t>*En période de départ champs, il faut retirer 1,00 €/q à ces prix pour frais de triage !!</w:t>
      </w:r>
    </w:p>
    <w:p w14:paraId="6E33E82E" w14:textId="070FC299" w:rsidR="00B218BC" w:rsidRPr="00C01637" w:rsidRDefault="00B218BC" w:rsidP="00A26001">
      <w:pPr>
        <w:spacing w:after="0"/>
        <w:jc w:val="both"/>
        <w:rPr>
          <w:rFonts w:ascii="Comic Sans MS" w:hAnsi="Comic Sans MS"/>
          <w:b/>
          <w:sz w:val="16"/>
          <w:szCs w:val="16"/>
        </w:rPr>
      </w:pPr>
    </w:p>
    <w:p w14:paraId="64DD0568" w14:textId="77CC05FC" w:rsidR="00F8284C" w:rsidRDefault="00B218BC" w:rsidP="00B218BC">
      <w:pPr>
        <w:spacing w:after="0"/>
        <w:jc w:val="both"/>
        <w:rPr>
          <w:rFonts w:ascii="Comic Sans MS" w:hAnsi="Comic Sans MS"/>
          <w:b/>
          <w:sz w:val="23"/>
          <w:szCs w:val="23"/>
        </w:rPr>
      </w:pPr>
      <w:bookmarkStart w:id="8" w:name="_Hlk523829725"/>
      <w:bookmarkStart w:id="9" w:name="_Hlk515896581"/>
      <w:r w:rsidRPr="00AA6663">
        <w:rPr>
          <w:rFonts w:ascii="Comic Sans MS" w:hAnsi="Comic Sans MS"/>
          <w:b/>
          <w:bCs/>
          <w:color w:val="FFCC00"/>
          <w:sz w:val="23"/>
          <w:szCs w:val="23"/>
          <w:highlight w:val="darkGreen"/>
          <w:u w:val="single"/>
        </w:rPr>
        <w:t>Grande-Bretagne </w:t>
      </w:r>
      <w:bookmarkEnd w:id="8"/>
      <w:r w:rsidRPr="00AA6663">
        <w:rPr>
          <w:rFonts w:ascii="Comic Sans MS" w:hAnsi="Comic Sans MS"/>
          <w:b/>
          <w:bCs/>
          <w:color w:val="FFCC00"/>
          <w:sz w:val="23"/>
          <w:szCs w:val="23"/>
          <w:highlight w:val="darkGreen"/>
          <w:u w:val="single"/>
        </w:rPr>
        <w:t>:</w:t>
      </w:r>
      <w:r w:rsidRPr="00AA6663">
        <w:rPr>
          <w:rFonts w:ascii="Comic Sans MS" w:hAnsi="Comic Sans MS"/>
          <w:bCs/>
          <w:color w:val="000000" w:themeColor="text1"/>
          <w:sz w:val="23"/>
          <w:szCs w:val="23"/>
        </w:rPr>
        <w:t xml:space="preserve"> </w:t>
      </w:r>
      <w:bookmarkEnd w:id="9"/>
      <w:r w:rsidRPr="00480422">
        <w:rPr>
          <w:rFonts w:ascii="Comic Sans MS" w:hAnsi="Comic Sans MS"/>
          <w:sz w:val="23"/>
          <w:szCs w:val="23"/>
        </w:rPr>
        <w:t xml:space="preserve">Prix moyen producteur (tous marchés confondus) </w:t>
      </w:r>
      <w:r w:rsidR="00BE2B9C">
        <w:rPr>
          <w:rFonts w:ascii="Comic Sans MS" w:hAnsi="Comic Sans MS"/>
          <w:b/>
          <w:sz w:val="23"/>
          <w:szCs w:val="23"/>
        </w:rPr>
        <w:t>sem. 01</w:t>
      </w:r>
      <w:r w:rsidR="00480422" w:rsidRPr="00480422">
        <w:rPr>
          <w:rFonts w:ascii="Comic Sans MS" w:hAnsi="Comic Sans MS"/>
          <w:b/>
          <w:sz w:val="23"/>
          <w:szCs w:val="23"/>
        </w:rPr>
        <w:t xml:space="preserve"> : </w:t>
      </w:r>
      <w:r w:rsidR="00BE2B9C">
        <w:rPr>
          <w:rFonts w:ascii="Comic Sans MS" w:hAnsi="Comic Sans MS"/>
          <w:b/>
          <w:sz w:val="23"/>
          <w:szCs w:val="23"/>
        </w:rPr>
        <w:t>non coté.</w:t>
      </w:r>
    </w:p>
    <w:p w14:paraId="690E7C8C" w14:textId="4AACAD78" w:rsidR="00812469" w:rsidRDefault="00812469" w:rsidP="00B218BC">
      <w:pPr>
        <w:spacing w:after="0"/>
        <w:jc w:val="both"/>
        <w:rPr>
          <w:rFonts w:ascii="Comic Sans MS" w:hAnsi="Comic Sans MS"/>
          <w:b/>
          <w:sz w:val="23"/>
          <w:szCs w:val="23"/>
        </w:rPr>
      </w:pPr>
      <w:r w:rsidRPr="00812469">
        <w:rPr>
          <w:rFonts w:ascii="Comic Sans MS" w:hAnsi="Comic Sans MS"/>
          <w:sz w:val="23"/>
          <w:szCs w:val="23"/>
        </w:rPr>
        <w:t>Cours pour la</w:t>
      </w:r>
      <w:r>
        <w:rPr>
          <w:rFonts w:ascii="Comic Sans MS" w:hAnsi="Comic Sans MS"/>
          <w:b/>
          <w:sz w:val="23"/>
          <w:szCs w:val="23"/>
        </w:rPr>
        <w:t xml:space="preserve"> Maris Piper </w:t>
      </w:r>
      <w:r w:rsidRPr="00812469">
        <w:rPr>
          <w:rFonts w:ascii="Comic Sans MS" w:hAnsi="Comic Sans MS"/>
          <w:sz w:val="23"/>
          <w:szCs w:val="23"/>
        </w:rPr>
        <w:t>en épluchage</w:t>
      </w:r>
      <w:r>
        <w:rPr>
          <w:rFonts w:ascii="Comic Sans MS" w:hAnsi="Comic Sans MS"/>
          <w:b/>
          <w:sz w:val="23"/>
          <w:szCs w:val="23"/>
        </w:rPr>
        <w:t xml:space="preserve"> : </w:t>
      </w:r>
      <w:r w:rsidRPr="00812469">
        <w:rPr>
          <w:rFonts w:ascii="Comic Sans MS" w:hAnsi="Comic Sans MS"/>
          <w:sz w:val="23"/>
          <w:szCs w:val="23"/>
        </w:rPr>
        <w:t>entre</w:t>
      </w:r>
      <w:r>
        <w:rPr>
          <w:rFonts w:ascii="Comic Sans MS" w:hAnsi="Comic Sans MS"/>
          <w:b/>
          <w:sz w:val="23"/>
          <w:szCs w:val="23"/>
        </w:rPr>
        <w:t xml:space="preserve"> 20,23 et 28,10 €/q (18 à 25 £/100 kg)</w:t>
      </w:r>
    </w:p>
    <w:p w14:paraId="5D87BE77" w14:textId="064E6F53" w:rsidR="00812469" w:rsidRDefault="00812469" w:rsidP="00B218BC">
      <w:pPr>
        <w:spacing w:after="0"/>
        <w:jc w:val="both"/>
        <w:rPr>
          <w:rFonts w:ascii="Comic Sans MS" w:hAnsi="Comic Sans MS"/>
          <w:b/>
          <w:sz w:val="23"/>
          <w:szCs w:val="23"/>
        </w:rPr>
      </w:pPr>
      <w:r w:rsidRPr="00812469">
        <w:rPr>
          <w:rFonts w:ascii="Comic Sans MS" w:hAnsi="Comic Sans MS"/>
          <w:sz w:val="23"/>
          <w:szCs w:val="23"/>
        </w:rPr>
        <w:t>Cours de la</w:t>
      </w:r>
      <w:r>
        <w:rPr>
          <w:rFonts w:ascii="Comic Sans MS" w:hAnsi="Comic Sans MS"/>
          <w:b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sz w:val="23"/>
          <w:szCs w:val="23"/>
        </w:rPr>
        <w:t>Markies</w:t>
      </w:r>
      <w:proofErr w:type="spellEnd"/>
      <w:r>
        <w:rPr>
          <w:rFonts w:ascii="Comic Sans MS" w:hAnsi="Comic Sans MS"/>
          <w:b/>
          <w:sz w:val="23"/>
          <w:szCs w:val="23"/>
        </w:rPr>
        <w:t xml:space="preserve"> </w:t>
      </w:r>
      <w:r w:rsidRPr="00812469">
        <w:rPr>
          <w:rFonts w:ascii="Comic Sans MS" w:hAnsi="Comic Sans MS"/>
          <w:sz w:val="23"/>
          <w:szCs w:val="23"/>
        </w:rPr>
        <w:t>pour frites et purée</w:t>
      </w:r>
      <w:r>
        <w:rPr>
          <w:rFonts w:ascii="Comic Sans MS" w:hAnsi="Comic Sans MS"/>
          <w:b/>
          <w:sz w:val="23"/>
          <w:szCs w:val="23"/>
        </w:rPr>
        <w:t> : 31,47 €/q (28 £/100 kg)</w:t>
      </w:r>
    </w:p>
    <w:p w14:paraId="515D1312" w14:textId="1E2D8049" w:rsidR="00812469" w:rsidRDefault="00525002" w:rsidP="00B218BC">
      <w:pPr>
        <w:spacing w:after="0"/>
        <w:jc w:val="both"/>
        <w:rPr>
          <w:rFonts w:ascii="Comic Sans MS" w:hAnsi="Comic Sans M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2422144" behindDoc="1" locked="0" layoutInCell="1" allowOverlap="1" wp14:anchorId="6050D319" wp14:editId="529F3D65">
            <wp:simplePos x="0" y="0"/>
            <wp:positionH relativeFrom="margin">
              <wp:align>right</wp:align>
            </wp:positionH>
            <wp:positionV relativeFrom="paragraph">
              <wp:posOffset>7565</wp:posOffset>
            </wp:positionV>
            <wp:extent cx="2584174" cy="3201902"/>
            <wp:effectExtent l="0" t="0" r="6985" b="0"/>
            <wp:wrapTight wrapText="bothSides">
              <wp:wrapPolygon edited="0">
                <wp:start x="0" y="0"/>
                <wp:lineTo x="0" y="21463"/>
                <wp:lineTo x="21499" y="21463"/>
                <wp:lineTo x="2149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4" cy="32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69">
        <w:rPr>
          <w:rFonts w:ascii="Comic Sans MS" w:hAnsi="Comic Sans MS"/>
          <w:sz w:val="23"/>
          <w:szCs w:val="23"/>
        </w:rPr>
        <w:t>Les plantations dans les Cornouailles se poursuivent avec de bonnes conditions de sol.</w:t>
      </w:r>
    </w:p>
    <w:p w14:paraId="4E6980FB" w14:textId="23A5795C" w:rsidR="00525002" w:rsidRPr="00812469" w:rsidRDefault="00525002" w:rsidP="00B218BC">
      <w:pPr>
        <w:spacing w:after="0"/>
        <w:jc w:val="both"/>
        <w:rPr>
          <w:rFonts w:ascii="Comic Sans MS" w:hAnsi="Comic Sans MS"/>
          <w:sz w:val="23"/>
          <w:szCs w:val="23"/>
        </w:rPr>
      </w:pPr>
    </w:p>
    <w:p w14:paraId="7819CCD3" w14:textId="6E923082" w:rsidR="003C26EF" w:rsidRDefault="00525002" w:rsidP="00374B9F">
      <w:pPr>
        <w:spacing w:after="0"/>
        <w:ind w:right="-29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Pro</w:t>
      </w:r>
      <w:r w:rsidR="00CA62A0" w:rsidRPr="00C01637">
        <w:rPr>
          <w:rFonts w:ascii="Comic Sans MS" w:hAnsi="Comic Sans MS"/>
          <w:b/>
          <w:bCs/>
          <w:sz w:val="24"/>
          <w:szCs w:val="24"/>
        </w:rPr>
        <w:t xml:space="preserve">chain message </w:t>
      </w:r>
      <w:r w:rsidR="00971E9C">
        <w:rPr>
          <w:rFonts w:ascii="Comic Sans MS" w:hAnsi="Comic Sans MS"/>
          <w:b/>
          <w:bCs/>
          <w:sz w:val="24"/>
          <w:szCs w:val="24"/>
          <w:u w:val="single"/>
        </w:rPr>
        <w:t>mar</w:t>
      </w:r>
      <w:r w:rsidR="004711A4" w:rsidRPr="00C01637">
        <w:rPr>
          <w:rFonts w:ascii="Comic Sans MS" w:hAnsi="Comic Sans MS"/>
          <w:b/>
          <w:bCs/>
          <w:sz w:val="24"/>
          <w:szCs w:val="24"/>
          <w:u w:val="single"/>
        </w:rPr>
        <w:t xml:space="preserve">di </w:t>
      </w:r>
      <w:r w:rsidR="00A3105C">
        <w:rPr>
          <w:rFonts w:ascii="Comic Sans MS" w:hAnsi="Comic Sans MS"/>
          <w:b/>
          <w:bCs/>
          <w:sz w:val="24"/>
          <w:szCs w:val="24"/>
          <w:u w:val="single"/>
        </w:rPr>
        <w:t>22</w:t>
      </w:r>
      <w:r w:rsidR="00B22B94">
        <w:rPr>
          <w:rFonts w:ascii="Comic Sans MS" w:hAnsi="Comic Sans MS"/>
          <w:b/>
          <w:bCs/>
          <w:sz w:val="24"/>
          <w:szCs w:val="24"/>
          <w:u w:val="single"/>
        </w:rPr>
        <w:t xml:space="preserve"> janvier</w:t>
      </w:r>
      <w:r w:rsidR="00CA62A0" w:rsidRPr="00C01637">
        <w:rPr>
          <w:rFonts w:ascii="Comic Sans MS" w:hAnsi="Comic Sans MS"/>
          <w:b/>
          <w:bCs/>
          <w:sz w:val="24"/>
          <w:szCs w:val="24"/>
        </w:rPr>
        <w:t xml:space="preserve"> 2018</w:t>
      </w:r>
    </w:p>
    <w:p w14:paraId="2759EC82" w14:textId="77777777" w:rsidR="00453509" w:rsidRPr="00453509" w:rsidRDefault="00453509" w:rsidP="00374B9F">
      <w:pPr>
        <w:spacing w:after="0"/>
        <w:ind w:right="-29"/>
        <w:jc w:val="center"/>
        <w:rPr>
          <w:rFonts w:ascii="Comic Sans MS" w:hAnsi="Comic Sans MS"/>
          <w:b/>
          <w:bCs/>
          <w:sz w:val="16"/>
          <w:szCs w:val="16"/>
        </w:rPr>
      </w:pPr>
    </w:p>
    <w:p w14:paraId="46DC7AA9" w14:textId="127DEE6E" w:rsidR="003E2402" w:rsidRDefault="003E2402" w:rsidP="002137F2">
      <w:pPr>
        <w:pStyle w:val="En-tte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 w:rsidRPr="00C01637">
        <w:rPr>
          <w:rFonts w:ascii="Times New Roman" w:hAnsi="Times New Roman" w:cs="Times New Roman"/>
          <w:b/>
          <w:i/>
          <w:sz w:val="17"/>
          <w:szCs w:val="17"/>
          <w:u w:val="single"/>
        </w:rPr>
        <w:t>Auteurs :</w:t>
      </w:r>
      <w:r w:rsidRPr="00C01637">
        <w:rPr>
          <w:rFonts w:ascii="Times New Roman" w:hAnsi="Times New Roman" w:cs="Times New Roman"/>
          <w:sz w:val="17"/>
          <w:szCs w:val="17"/>
        </w:rPr>
        <w:t xml:space="preserve"> </w:t>
      </w:r>
      <w:r w:rsidRPr="00C01637">
        <w:rPr>
          <w:rFonts w:ascii="Times New Roman" w:hAnsi="Times New Roman" w:cs="Times New Roman"/>
          <w:b/>
          <w:i/>
          <w:sz w:val="17"/>
          <w:szCs w:val="17"/>
        </w:rPr>
        <w:t>Pierre Lebrun – Daniel Ryckmans. Pour toute question</w:t>
      </w:r>
      <w:r w:rsidR="00436559"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: </w:t>
      </w:r>
      <w:hyperlink r:id="rId20" w:history="1">
        <w:r w:rsidRPr="00C01637">
          <w:rPr>
            <w:rStyle w:val="Lienhypertexte"/>
            <w:rFonts w:ascii="Times New Roman" w:hAnsi="Times New Roman"/>
            <w:b/>
            <w:i/>
            <w:sz w:val="17"/>
            <w:szCs w:val="17"/>
          </w:rPr>
          <w:t>pierre.lebrun@fiwap.be</w:t>
        </w:r>
      </w:hyperlink>
      <w:r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 ou </w:t>
      </w:r>
      <w:hyperlink r:id="rId21" w:history="1">
        <w:r w:rsidRPr="00C01637">
          <w:rPr>
            <w:rStyle w:val="Lienhypertexte"/>
            <w:rFonts w:ascii="Times New Roman" w:hAnsi="Times New Roman"/>
            <w:b/>
            <w:i/>
            <w:sz w:val="17"/>
            <w:szCs w:val="17"/>
          </w:rPr>
          <w:t>daniel.ryckmans@fiwap.be</w:t>
        </w:r>
      </w:hyperlink>
      <w:r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 ou 081/61.06.56. La synthèse des marchés belges est établie en étroite collaboration entre </w:t>
      </w:r>
      <w:proofErr w:type="spellStart"/>
      <w:r w:rsidRPr="00C01637">
        <w:rPr>
          <w:rFonts w:ascii="Times New Roman" w:hAnsi="Times New Roman" w:cs="Times New Roman"/>
          <w:b/>
          <w:i/>
          <w:sz w:val="17"/>
          <w:szCs w:val="17"/>
        </w:rPr>
        <w:t>Fiwap</w:t>
      </w:r>
      <w:proofErr w:type="spellEnd"/>
      <w:r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 et PCA et ne peut être reprise qu’en mentionnant les 2 organismes sous le vocable « Message des marchés </w:t>
      </w:r>
      <w:proofErr w:type="spellStart"/>
      <w:r w:rsidRPr="00C01637">
        <w:rPr>
          <w:rFonts w:ascii="Times New Roman" w:hAnsi="Times New Roman" w:cs="Times New Roman"/>
          <w:b/>
          <w:i/>
          <w:sz w:val="17"/>
          <w:szCs w:val="17"/>
        </w:rPr>
        <w:t>Fiwap</w:t>
      </w:r>
      <w:proofErr w:type="spellEnd"/>
      <w:r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/PCA » ou « </w:t>
      </w:r>
      <w:proofErr w:type="spellStart"/>
      <w:r w:rsidRPr="00C01637">
        <w:rPr>
          <w:rFonts w:ascii="Times New Roman" w:hAnsi="Times New Roman" w:cs="Times New Roman"/>
          <w:b/>
          <w:i/>
          <w:sz w:val="17"/>
          <w:szCs w:val="17"/>
        </w:rPr>
        <w:t>Marktbericht</w:t>
      </w:r>
      <w:proofErr w:type="spellEnd"/>
      <w:r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 PCA/</w:t>
      </w:r>
      <w:proofErr w:type="spellStart"/>
      <w:r w:rsidRPr="00C01637">
        <w:rPr>
          <w:rFonts w:ascii="Times New Roman" w:hAnsi="Times New Roman" w:cs="Times New Roman"/>
          <w:b/>
          <w:i/>
          <w:sz w:val="17"/>
          <w:szCs w:val="17"/>
        </w:rPr>
        <w:t>Fiwap</w:t>
      </w:r>
      <w:proofErr w:type="spellEnd"/>
      <w:r w:rsidRPr="00C01637">
        <w:rPr>
          <w:rFonts w:ascii="Times New Roman" w:hAnsi="Times New Roman" w:cs="Times New Roman"/>
          <w:b/>
          <w:i/>
          <w:sz w:val="17"/>
          <w:szCs w:val="17"/>
        </w:rPr>
        <w:t xml:space="preserve"> ». </w:t>
      </w:r>
    </w:p>
    <w:p w14:paraId="0430B121" w14:textId="32FA0A78" w:rsidR="005B2303" w:rsidRDefault="005B2303" w:rsidP="002137F2">
      <w:pPr>
        <w:pStyle w:val="En-tte"/>
        <w:tabs>
          <w:tab w:val="left" w:pos="851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C01637">
        <w:rPr>
          <w:rFonts w:ascii="Times New Roman" w:hAnsi="Times New Roman" w:cs="Times New Roman"/>
          <w:i/>
          <w:sz w:val="16"/>
          <w:szCs w:val="16"/>
          <w:u w:val="double"/>
        </w:rPr>
        <w:t xml:space="preserve">Sources 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Pr="00C01637">
        <w:rPr>
          <w:rFonts w:ascii="Times New Roman" w:hAnsi="Times New Roman" w:cs="Times New Roman"/>
          <w:b/>
          <w:i/>
          <w:sz w:val="16"/>
          <w:szCs w:val="16"/>
        </w:rPr>
        <w:t xml:space="preserve">Général 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: NEPG.  </w:t>
      </w:r>
      <w:r w:rsidRPr="00C01637">
        <w:rPr>
          <w:rFonts w:ascii="Times New Roman" w:hAnsi="Times New Roman" w:cs="Times New Roman"/>
          <w:b/>
          <w:i/>
          <w:sz w:val="16"/>
          <w:szCs w:val="16"/>
        </w:rPr>
        <w:t>Belgique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 : contacts téléphoniques pris auprès de professionnels du secteur (producteurs, négociants, courtiers, transformateurs...) figurant parmi une liste de 80 correspondants. </w:t>
      </w:r>
      <w:r w:rsidRPr="00C01637">
        <w:rPr>
          <w:rFonts w:ascii="Times New Roman" w:hAnsi="Times New Roman" w:cs="Times New Roman"/>
          <w:b/>
          <w:i/>
          <w:sz w:val="16"/>
          <w:szCs w:val="16"/>
        </w:rPr>
        <w:t>France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 = RNM (Réseau des Nouvelles des Marchés) à Lille. </w:t>
      </w:r>
      <w:r w:rsidRPr="00C01637">
        <w:rPr>
          <w:rFonts w:ascii="Times New Roman" w:hAnsi="Times New Roman" w:cs="Times New Roman"/>
          <w:b/>
          <w:i/>
          <w:sz w:val="16"/>
          <w:szCs w:val="16"/>
        </w:rPr>
        <w:t>Pays-Bas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 = 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PotatoNL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 + NAO (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Nederlandse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Aardappel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Organisatie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>), VTA (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Verenigde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Telers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Akkerbouw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); 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Boerderij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 ; </w:t>
      </w:r>
      <w:proofErr w:type="spellStart"/>
      <w:r w:rsidR="006A425C">
        <w:rPr>
          <w:rFonts w:ascii="Times New Roman" w:hAnsi="Times New Roman" w:cs="Times New Roman"/>
          <w:i/>
          <w:sz w:val="16"/>
          <w:szCs w:val="16"/>
        </w:rPr>
        <w:t>PotatoNL</w:t>
      </w:r>
      <w:proofErr w:type="spellEnd"/>
      <w:r w:rsidR="006A425C">
        <w:rPr>
          <w:rFonts w:ascii="Times New Roman" w:hAnsi="Times New Roman" w:cs="Times New Roman"/>
          <w:i/>
          <w:sz w:val="16"/>
          <w:szCs w:val="16"/>
        </w:rPr>
        <w:t xml:space="preserve"> ; 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1637">
        <w:rPr>
          <w:rFonts w:ascii="Times New Roman" w:hAnsi="Times New Roman" w:cs="Times New Roman"/>
          <w:b/>
          <w:i/>
          <w:sz w:val="16"/>
          <w:szCs w:val="16"/>
        </w:rPr>
        <w:t>Allemagne</w:t>
      </w:r>
      <w:r w:rsidR="002B3391">
        <w:rPr>
          <w:rFonts w:ascii="Times New Roman" w:hAnsi="Times New Roman" w:cs="Times New Roman"/>
          <w:i/>
          <w:sz w:val="16"/>
          <w:szCs w:val="16"/>
        </w:rPr>
        <w:t xml:space="preserve"> = REKA-Rhénanie ; EEX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 (Leipzig) ; AMI (</w:t>
      </w:r>
      <w:proofErr w:type="spellStart"/>
      <w:r w:rsidRPr="00C01637">
        <w:rPr>
          <w:rFonts w:ascii="Times New Roman" w:hAnsi="Times New Roman" w:cs="Times New Roman"/>
          <w:i/>
          <w:sz w:val="16"/>
          <w:szCs w:val="16"/>
        </w:rPr>
        <w:t>Agrarmarkt</w:t>
      </w:r>
      <w:proofErr w:type="spellEnd"/>
      <w:r w:rsidRPr="00C01637">
        <w:rPr>
          <w:rFonts w:ascii="Times New Roman" w:hAnsi="Times New Roman" w:cs="Times New Roman"/>
          <w:i/>
          <w:sz w:val="16"/>
          <w:szCs w:val="16"/>
        </w:rPr>
        <w:t xml:space="preserve"> Information - GmbH).  </w:t>
      </w:r>
      <w:r w:rsidRPr="00C01637">
        <w:rPr>
          <w:rFonts w:ascii="Times New Roman" w:hAnsi="Times New Roman" w:cs="Times New Roman"/>
          <w:b/>
          <w:i/>
          <w:sz w:val="16"/>
          <w:szCs w:val="16"/>
        </w:rPr>
        <w:t>Grande-Bretagne</w:t>
      </w:r>
      <w:r w:rsidRPr="00C01637">
        <w:rPr>
          <w:rFonts w:ascii="Times New Roman" w:hAnsi="Times New Roman" w:cs="Times New Roman"/>
          <w:i/>
          <w:sz w:val="16"/>
          <w:szCs w:val="16"/>
        </w:rPr>
        <w:t xml:space="preserve"> = AHDB Potatoes, Potato Call.</w:t>
      </w:r>
    </w:p>
    <w:p w14:paraId="3178B072" w14:textId="7E15C327" w:rsidR="003D0302" w:rsidRDefault="003D0302" w:rsidP="002137F2">
      <w:pPr>
        <w:pStyle w:val="En-tte"/>
        <w:tabs>
          <w:tab w:val="left" w:pos="851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3ECA2C9" w14:textId="482DB6FC" w:rsidR="003D0302" w:rsidRDefault="003D0302" w:rsidP="002137F2">
      <w:pPr>
        <w:pStyle w:val="En-tte"/>
        <w:tabs>
          <w:tab w:val="left" w:pos="851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D1C3B5" w14:textId="364DA848" w:rsidR="003D0302" w:rsidRDefault="003D0302" w:rsidP="002137F2">
      <w:pPr>
        <w:pStyle w:val="En-tte"/>
        <w:tabs>
          <w:tab w:val="left" w:pos="851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3DAE77" w14:textId="455B030A" w:rsidR="003D0302" w:rsidRDefault="003D0302" w:rsidP="002137F2">
      <w:pPr>
        <w:pStyle w:val="En-tte"/>
        <w:tabs>
          <w:tab w:val="left" w:pos="851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F90817B" w14:textId="5697D089" w:rsidR="003D0302" w:rsidRPr="003D0302" w:rsidRDefault="003D0302" w:rsidP="002137F2">
      <w:pPr>
        <w:pStyle w:val="En-tte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16"/>
          <w:szCs w:val="16"/>
          <w:u w:val="double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54031C87" wp14:editId="15C1C05A">
                <wp:simplePos x="0" y="0"/>
                <wp:positionH relativeFrom="column">
                  <wp:posOffset>3477453</wp:posOffset>
                </wp:positionH>
                <wp:positionV relativeFrom="paragraph">
                  <wp:posOffset>48591</wp:posOffset>
                </wp:positionV>
                <wp:extent cx="905869" cy="103367"/>
                <wp:effectExtent l="0" t="19050" r="46990" b="30480"/>
                <wp:wrapNone/>
                <wp:docPr id="13" name="Flèche :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69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78D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3" o:spid="_x0000_s1026" type="#_x0000_t13" style="position:absolute;margin-left:273.8pt;margin-top:3.85pt;width:71.35pt;height:8.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" adj="2036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</w:t>
      </w:r>
      <w:r w:rsidRPr="003D0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0302">
        <w:rPr>
          <w:rFonts w:ascii="Times New Roman" w:hAnsi="Times New Roman" w:cs="Times New Roman"/>
          <w:b/>
          <w:sz w:val="28"/>
          <w:szCs w:val="28"/>
        </w:rPr>
        <w:t>Cornouailles</w:t>
      </w:r>
      <w:r w:rsidRPr="003D03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0302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3D0302" w:rsidRPr="003D0302" w:rsidSect="003B612D">
      <w:headerReference w:type="default" r:id="rId22"/>
      <w:footerReference w:type="default" r:id="rId23"/>
      <w:type w:val="continuous"/>
      <w:pgSz w:w="11906" w:h="16838"/>
      <w:pgMar w:top="851" w:right="566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6A28" w14:textId="77777777" w:rsidR="006D616D" w:rsidRDefault="006D616D" w:rsidP="00E510B0">
      <w:pPr>
        <w:spacing w:after="0" w:line="240" w:lineRule="auto"/>
      </w:pPr>
      <w:r>
        <w:separator/>
      </w:r>
    </w:p>
  </w:endnote>
  <w:endnote w:type="continuationSeparator" w:id="0">
    <w:p w14:paraId="05A05151" w14:textId="77777777" w:rsidR="006D616D" w:rsidRDefault="006D616D" w:rsidP="00E5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DB86" w14:textId="77777777" w:rsidR="00966BE4" w:rsidRPr="00164297" w:rsidRDefault="00966BE4" w:rsidP="00694BC2">
    <w:pPr>
      <w:spacing w:after="0" w:line="240" w:lineRule="auto"/>
      <w:ind w:left="-992" w:right="-1134"/>
      <w:jc w:val="center"/>
      <w:rPr>
        <w:rFonts w:ascii="Comic Sans MS" w:hAnsi="Comic Sans MS"/>
        <w:sz w:val="8"/>
        <w:szCs w:val="8"/>
      </w:rPr>
    </w:pPr>
    <w:r>
      <w:rPr>
        <w:rFonts w:ascii="Comic Sans MS" w:hAnsi="Comic Sans MS"/>
        <w:sz w:val="8"/>
        <w:szCs w:val="8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3E638AA2" w14:textId="77777777" w:rsidR="00966BE4" w:rsidRPr="007B6756" w:rsidRDefault="00966BE4" w:rsidP="00694BC2">
    <w:pPr>
      <w:spacing w:after="0" w:line="240" w:lineRule="auto"/>
      <w:ind w:left="-992" w:right="-1134"/>
      <w:jc w:val="center"/>
      <w:rPr>
        <w:rFonts w:ascii="Comic Sans MS" w:hAnsi="Comic Sans MS"/>
        <w:sz w:val="14"/>
        <w:szCs w:val="14"/>
      </w:rPr>
    </w:pPr>
    <w:r w:rsidRPr="007B6756">
      <w:rPr>
        <w:rFonts w:ascii="Comic Sans MS" w:hAnsi="Comic Sans MS"/>
        <w:sz w:val="14"/>
        <w:szCs w:val="14"/>
      </w:rPr>
      <w:t>Filière Wallonne de la Pomme de terre</w:t>
    </w:r>
    <w:r>
      <w:rPr>
        <w:rFonts w:ascii="Comic Sans MS" w:hAnsi="Comic Sans MS"/>
        <w:sz w:val="14"/>
        <w:szCs w:val="14"/>
      </w:rPr>
      <w:t xml:space="preserve"> </w:t>
    </w:r>
    <w:proofErr w:type="gramStart"/>
    <w:r>
      <w:rPr>
        <w:rFonts w:ascii="Comic Sans MS" w:hAnsi="Comic Sans MS"/>
        <w:sz w:val="14"/>
        <w:szCs w:val="14"/>
      </w:rPr>
      <w:t>asbl:</w:t>
    </w:r>
    <w:proofErr w:type="gramEnd"/>
    <w:r>
      <w:rPr>
        <w:rFonts w:ascii="Comic Sans MS" w:hAnsi="Comic Sans MS"/>
        <w:sz w:val="14"/>
        <w:szCs w:val="14"/>
      </w:rPr>
      <w:t xml:space="preserve"> Rue du </w:t>
    </w:r>
    <w:proofErr w:type="spellStart"/>
    <w:r>
      <w:rPr>
        <w:rFonts w:ascii="Comic Sans MS" w:hAnsi="Comic Sans MS"/>
        <w:sz w:val="14"/>
        <w:szCs w:val="14"/>
      </w:rPr>
      <w:t>Bordia</w:t>
    </w:r>
    <w:proofErr w:type="spellEnd"/>
    <w:r>
      <w:rPr>
        <w:rFonts w:ascii="Comic Sans MS" w:hAnsi="Comic Sans MS"/>
        <w:sz w:val="14"/>
        <w:szCs w:val="14"/>
      </w:rPr>
      <w:t>, 4   B-</w:t>
    </w:r>
    <w:r w:rsidRPr="007B6756">
      <w:rPr>
        <w:rFonts w:ascii="Comic Sans MS" w:hAnsi="Comic Sans MS"/>
        <w:sz w:val="14"/>
        <w:szCs w:val="14"/>
      </w:rPr>
      <w:t>5030 Gembloux Tél: 00 32 (0)81/61 06 56 Fax: 00 32 (0)81/61 23 89</w:t>
    </w:r>
    <w:r>
      <w:rPr>
        <w:rFonts w:ascii="Comic Sans MS" w:hAnsi="Comic Sans MS"/>
        <w:sz w:val="14"/>
        <w:szCs w:val="14"/>
      </w:rPr>
      <w:t xml:space="preserve"> </w:t>
    </w:r>
    <w:r w:rsidRPr="007B6756">
      <w:rPr>
        <w:rFonts w:ascii="Comic Sans MS" w:hAnsi="Comic Sans MS"/>
        <w:sz w:val="14"/>
        <w:szCs w:val="14"/>
      </w:rPr>
      <w:t xml:space="preserve"> </w:t>
    </w:r>
    <w:hyperlink r:id="rId1" w:history="1">
      <w:r w:rsidRPr="007B6756">
        <w:rPr>
          <w:rStyle w:val="Lienhypertexte"/>
          <w:rFonts w:ascii="Comic Sans MS" w:hAnsi="Comic Sans MS"/>
          <w:sz w:val="14"/>
          <w:szCs w:val="14"/>
        </w:rPr>
        <w:t>www.fiwap.be</w:t>
      </w:r>
    </w:hyperlink>
    <w:r w:rsidRPr="007B6756">
      <w:rPr>
        <w:rFonts w:ascii="Comic Sans MS" w:hAnsi="Comic Sans MS"/>
        <w:sz w:val="14"/>
        <w:szCs w:val="14"/>
      </w:rPr>
      <w:t xml:space="preserve"> - info@fiwap.be</w:t>
    </w:r>
  </w:p>
  <w:p w14:paraId="0BCA325C" w14:textId="77777777" w:rsidR="00966BE4" w:rsidRPr="007B6756" w:rsidRDefault="00966BE4" w:rsidP="00694BC2">
    <w:pPr>
      <w:spacing w:after="0" w:line="240" w:lineRule="auto"/>
      <w:ind w:left="-992" w:right="-1134" w:firstLine="10"/>
      <w:jc w:val="center"/>
      <w:rPr>
        <w:rFonts w:ascii="Comic Sans MS" w:hAnsi="Comic Sans MS"/>
        <w:b/>
        <w:sz w:val="14"/>
        <w:szCs w:val="14"/>
      </w:rPr>
    </w:pPr>
    <w:r w:rsidRPr="007B6756">
      <w:rPr>
        <w:rFonts w:ascii="Comic Sans MS" w:hAnsi="Comic Sans MS"/>
        <w:b/>
        <w:sz w:val="14"/>
        <w:szCs w:val="14"/>
      </w:rPr>
      <w:t>Avec le soutien du Service Public de Wallonie (SPW) – Direction Générale opérationnelle Agriculture, Ressources Naturelles et Environnement (DGARNE)</w:t>
    </w:r>
  </w:p>
  <w:p w14:paraId="66FAAE2A" w14:textId="77777777" w:rsidR="00966BE4" w:rsidRDefault="00966B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C65D" w14:textId="77777777" w:rsidR="00966BE4" w:rsidRPr="00164297" w:rsidRDefault="00966BE4" w:rsidP="00694BC2">
    <w:pPr>
      <w:spacing w:after="0" w:line="240" w:lineRule="auto"/>
      <w:ind w:left="-992" w:right="-1134"/>
      <w:jc w:val="center"/>
      <w:rPr>
        <w:rFonts w:ascii="Comic Sans MS" w:hAnsi="Comic Sans MS"/>
        <w:sz w:val="8"/>
        <w:szCs w:val="8"/>
      </w:rPr>
    </w:pPr>
    <w:r>
      <w:rPr>
        <w:rFonts w:ascii="Comic Sans MS" w:hAnsi="Comic Sans MS"/>
        <w:sz w:val="8"/>
        <w:szCs w:val="8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2ABAA6FE" w14:textId="77777777" w:rsidR="00966BE4" w:rsidRPr="007B6756" w:rsidRDefault="00966BE4" w:rsidP="00694BC2">
    <w:pPr>
      <w:spacing w:after="0" w:line="240" w:lineRule="auto"/>
      <w:ind w:left="-992" w:right="-1134"/>
      <w:jc w:val="center"/>
      <w:rPr>
        <w:rFonts w:ascii="Comic Sans MS" w:hAnsi="Comic Sans MS"/>
        <w:sz w:val="14"/>
        <w:szCs w:val="14"/>
      </w:rPr>
    </w:pPr>
    <w:r w:rsidRPr="007B6756">
      <w:rPr>
        <w:rFonts w:ascii="Comic Sans MS" w:hAnsi="Comic Sans MS"/>
        <w:sz w:val="14"/>
        <w:szCs w:val="14"/>
      </w:rPr>
      <w:t>Filière Wallonne de la Pomme de terre</w:t>
    </w:r>
    <w:r>
      <w:rPr>
        <w:rFonts w:ascii="Comic Sans MS" w:hAnsi="Comic Sans MS"/>
        <w:sz w:val="14"/>
        <w:szCs w:val="14"/>
      </w:rPr>
      <w:t xml:space="preserve"> </w:t>
    </w:r>
    <w:proofErr w:type="gramStart"/>
    <w:r>
      <w:rPr>
        <w:rFonts w:ascii="Comic Sans MS" w:hAnsi="Comic Sans MS"/>
        <w:sz w:val="14"/>
        <w:szCs w:val="14"/>
      </w:rPr>
      <w:t>asbl:</w:t>
    </w:r>
    <w:proofErr w:type="gramEnd"/>
    <w:r>
      <w:rPr>
        <w:rFonts w:ascii="Comic Sans MS" w:hAnsi="Comic Sans MS"/>
        <w:sz w:val="14"/>
        <w:szCs w:val="14"/>
      </w:rPr>
      <w:t xml:space="preserve"> Rue du </w:t>
    </w:r>
    <w:proofErr w:type="spellStart"/>
    <w:r>
      <w:rPr>
        <w:rFonts w:ascii="Comic Sans MS" w:hAnsi="Comic Sans MS"/>
        <w:sz w:val="14"/>
        <w:szCs w:val="14"/>
      </w:rPr>
      <w:t>Bordia</w:t>
    </w:r>
    <w:proofErr w:type="spellEnd"/>
    <w:r>
      <w:rPr>
        <w:rFonts w:ascii="Comic Sans MS" w:hAnsi="Comic Sans MS"/>
        <w:sz w:val="14"/>
        <w:szCs w:val="14"/>
      </w:rPr>
      <w:t>, 4   B-</w:t>
    </w:r>
    <w:r w:rsidRPr="007B6756">
      <w:rPr>
        <w:rFonts w:ascii="Comic Sans MS" w:hAnsi="Comic Sans MS"/>
        <w:sz w:val="14"/>
        <w:szCs w:val="14"/>
      </w:rPr>
      <w:t>5030 Gembloux Tél: 00 32 (0)81/61 06 56 Fax: 00 32 (0)81/61 23 89</w:t>
    </w:r>
    <w:r>
      <w:rPr>
        <w:rFonts w:ascii="Comic Sans MS" w:hAnsi="Comic Sans MS"/>
        <w:sz w:val="14"/>
        <w:szCs w:val="14"/>
      </w:rPr>
      <w:t xml:space="preserve"> </w:t>
    </w:r>
    <w:r w:rsidRPr="007B6756">
      <w:rPr>
        <w:rFonts w:ascii="Comic Sans MS" w:hAnsi="Comic Sans MS"/>
        <w:sz w:val="14"/>
        <w:szCs w:val="14"/>
      </w:rPr>
      <w:t xml:space="preserve"> </w:t>
    </w:r>
    <w:hyperlink r:id="rId1" w:history="1">
      <w:r w:rsidRPr="007B6756">
        <w:rPr>
          <w:rStyle w:val="Lienhypertexte"/>
          <w:rFonts w:ascii="Comic Sans MS" w:hAnsi="Comic Sans MS"/>
          <w:sz w:val="14"/>
          <w:szCs w:val="14"/>
        </w:rPr>
        <w:t>www.fiwap.be</w:t>
      </w:r>
    </w:hyperlink>
    <w:r w:rsidRPr="007B6756">
      <w:rPr>
        <w:rFonts w:ascii="Comic Sans MS" w:hAnsi="Comic Sans MS"/>
        <w:sz w:val="14"/>
        <w:szCs w:val="14"/>
      </w:rPr>
      <w:t xml:space="preserve"> - info@fiwap.be</w:t>
    </w:r>
  </w:p>
  <w:p w14:paraId="55A52382" w14:textId="77777777" w:rsidR="00966BE4" w:rsidRPr="007B6756" w:rsidRDefault="00966BE4" w:rsidP="00694BC2">
    <w:pPr>
      <w:spacing w:after="0" w:line="240" w:lineRule="auto"/>
      <w:ind w:left="-992" w:right="-1134" w:firstLine="10"/>
      <w:jc w:val="center"/>
      <w:rPr>
        <w:rFonts w:ascii="Comic Sans MS" w:hAnsi="Comic Sans MS"/>
        <w:b/>
        <w:sz w:val="14"/>
        <w:szCs w:val="14"/>
      </w:rPr>
    </w:pPr>
    <w:r w:rsidRPr="007B6756">
      <w:rPr>
        <w:rFonts w:ascii="Comic Sans MS" w:hAnsi="Comic Sans MS"/>
        <w:b/>
        <w:sz w:val="14"/>
        <w:szCs w:val="14"/>
      </w:rPr>
      <w:t>Avec le soutien du Service Public de Wallonie (SPW) – Direction Générale opérationnelle Agriculture, Ressources Naturelles et Environnement (DGARNE)</w:t>
    </w:r>
  </w:p>
  <w:p w14:paraId="3B5005C6" w14:textId="77777777" w:rsidR="00966BE4" w:rsidRDefault="00966B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37F7" w14:textId="77777777" w:rsidR="006D616D" w:rsidRDefault="006D616D" w:rsidP="00E510B0">
      <w:pPr>
        <w:spacing w:after="0" w:line="240" w:lineRule="auto"/>
      </w:pPr>
      <w:r>
        <w:separator/>
      </w:r>
    </w:p>
  </w:footnote>
  <w:footnote w:type="continuationSeparator" w:id="0">
    <w:p w14:paraId="3C3629BC" w14:textId="77777777" w:rsidR="006D616D" w:rsidRDefault="006D616D" w:rsidP="00E5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AD01" w14:textId="5C1C5F05" w:rsidR="00966BE4" w:rsidRDefault="00966BE4" w:rsidP="00E510B0">
    <w:pPr>
      <w:pStyle w:val="En-tte"/>
      <w:jc w:val="right"/>
    </w:pPr>
    <w:r w:rsidRPr="00A73397">
      <w:rPr>
        <w:rStyle w:val="Numrodepage"/>
        <w:i/>
        <w:sz w:val="14"/>
        <w:szCs w:val="14"/>
      </w:rPr>
      <w:fldChar w:fldCharType="begin"/>
    </w:r>
    <w:r w:rsidRPr="00A73397">
      <w:rPr>
        <w:rStyle w:val="Numrodepage"/>
        <w:i/>
        <w:sz w:val="14"/>
        <w:szCs w:val="14"/>
      </w:rPr>
      <w:instrText xml:space="preserve"> FILENAME  </w:instrText>
    </w:r>
    <w:r w:rsidRPr="00A73397">
      <w:rPr>
        <w:rStyle w:val="Numrodepage"/>
        <w:i/>
        <w:sz w:val="14"/>
        <w:szCs w:val="14"/>
      </w:rPr>
      <w:fldChar w:fldCharType="separate"/>
    </w:r>
    <w:r w:rsidR="00D509B1">
      <w:rPr>
        <w:rStyle w:val="Numrodepage"/>
        <w:i/>
        <w:noProof/>
        <w:sz w:val="14"/>
        <w:szCs w:val="14"/>
      </w:rPr>
      <w:t>190115 Fiwap</w:t>
    </w:r>
    <w:r w:rsidRPr="00A73397">
      <w:rPr>
        <w:rStyle w:val="Numrodepage"/>
        <w:i/>
        <w:sz w:val="14"/>
        <w:szCs w:val="14"/>
      </w:rPr>
      <w:fldChar w:fldCharType="end"/>
    </w:r>
    <w:r w:rsidRPr="00A73397">
      <w:rPr>
        <w:rStyle w:val="Numrodepage"/>
        <w:i/>
        <w:sz w:val="14"/>
        <w:szCs w:val="14"/>
      </w:rPr>
      <w:t xml:space="preserve"> - p</w:t>
    </w:r>
    <w:r w:rsidRPr="00A73397">
      <w:rPr>
        <w:rStyle w:val="Numrodepage"/>
        <w:i/>
        <w:sz w:val="14"/>
        <w:szCs w:val="14"/>
      </w:rPr>
      <w:fldChar w:fldCharType="begin"/>
    </w:r>
    <w:r w:rsidRPr="00A73397">
      <w:rPr>
        <w:rStyle w:val="Numrodepage"/>
        <w:i/>
        <w:sz w:val="14"/>
        <w:szCs w:val="14"/>
      </w:rPr>
      <w:instrText xml:space="preserve"> PAGE </w:instrText>
    </w:r>
    <w:r w:rsidRPr="00A73397">
      <w:rPr>
        <w:rStyle w:val="Numrodepage"/>
        <w:i/>
        <w:sz w:val="14"/>
        <w:szCs w:val="14"/>
      </w:rPr>
      <w:fldChar w:fldCharType="separate"/>
    </w:r>
    <w:r>
      <w:rPr>
        <w:rStyle w:val="Numrodepage"/>
        <w:i/>
        <w:noProof/>
        <w:sz w:val="14"/>
        <w:szCs w:val="14"/>
      </w:rPr>
      <w:t>5</w:t>
    </w:r>
    <w:r w:rsidRPr="00A73397">
      <w:rPr>
        <w:rStyle w:val="Numrodepage"/>
        <w:i/>
        <w:sz w:val="14"/>
        <w:szCs w:val="14"/>
      </w:rPr>
      <w:fldChar w:fldCharType="end"/>
    </w:r>
    <w:r w:rsidRPr="00A73397">
      <w:rPr>
        <w:rStyle w:val="Numrodepage"/>
        <w:i/>
        <w:sz w:val="14"/>
        <w:szCs w:val="14"/>
      </w:rPr>
      <w:t>/</w:t>
    </w:r>
    <w:r w:rsidRPr="00A73397">
      <w:rPr>
        <w:rStyle w:val="Numrodepage"/>
        <w:i/>
        <w:sz w:val="14"/>
        <w:szCs w:val="14"/>
      </w:rPr>
      <w:fldChar w:fldCharType="begin"/>
    </w:r>
    <w:r w:rsidRPr="00A73397">
      <w:rPr>
        <w:rStyle w:val="Numrodepage"/>
        <w:i/>
        <w:sz w:val="14"/>
        <w:szCs w:val="14"/>
      </w:rPr>
      <w:instrText xml:space="preserve"> NUMPAGES </w:instrText>
    </w:r>
    <w:r w:rsidRPr="00A73397">
      <w:rPr>
        <w:rStyle w:val="Numrodepage"/>
        <w:i/>
        <w:sz w:val="14"/>
        <w:szCs w:val="14"/>
      </w:rPr>
      <w:fldChar w:fldCharType="separate"/>
    </w:r>
    <w:r>
      <w:rPr>
        <w:rStyle w:val="Numrodepage"/>
        <w:i/>
        <w:noProof/>
        <w:sz w:val="14"/>
        <w:szCs w:val="14"/>
      </w:rPr>
      <w:t>5</w:t>
    </w:r>
    <w:r w:rsidRPr="00A73397">
      <w:rPr>
        <w:rStyle w:val="Numrodepage"/>
        <w:i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6222" w14:textId="1B38B38E" w:rsidR="00966BE4" w:rsidRDefault="00966BE4" w:rsidP="00E510B0">
    <w:pPr>
      <w:pStyle w:val="En-tte"/>
      <w:jc w:val="right"/>
    </w:pPr>
    <w:r w:rsidRPr="00A73397">
      <w:rPr>
        <w:rStyle w:val="Numrodepage"/>
        <w:i/>
        <w:sz w:val="14"/>
        <w:szCs w:val="14"/>
      </w:rPr>
      <w:fldChar w:fldCharType="begin"/>
    </w:r>
    <w:r w:rsidRPr="00A73397">
      <w:rPr>
        <w:rStyle w:val="Numrodepage"/>
        <w:i/>
        <w:sz w:val="14"/>
        <w:szCs w:val="14"/>
      </w:rPr>
      <w:instrText xml:space="preserve"> FILENAME  </w:instrText>
    </w:r>
    <w:r w:rsidRPr="00A73397">
      <w:rPr>
        <w:rStyle w:val="Numrodepage"/>
        <w:i/>
        <w:sz w:val="14"/>
        <w:szCs w:val="14"/>
      </w:rPr>
      <w:fldChar w:fldCharType="separate"/>
    </w:r>
    <w:r w:rsidR="00D509B1">
      <w:rPr>
        <w:rStyle w:val="Numrodepage"/>
        <w:i/>
        <w:noProof/>
        <w:sz w:val="14"/>
        <w:szCs w:val="14"/>
      </w:rPr>
      <w:t>190115 Fiwap</w:t>
    </w:r>
    <w:r w:rsidRPr="00A73397">
      <w:rPr>
        <w:rStyle w:val="Numrodepage"/>
        <w:i/>
        <w:sz w:val="14"/>
        <w:szCs w:val="14"/>
      </w:rPr>
      <w:fldChar w:fldCharType="end"/>
    </w:r>
    <w:r w:rsidRPr="00A73397">
      <w:rPr>
        <w:rStyle w:val="Numrodepage"/>
        <w:i/>
        <w:sz w:val="14"/>
        <w:szCs w:val="14"/>
      </w:rPr>
      <w:t xml:space="preserve"> - p</w:t>
    </w:r>
    <w:r w:rsidRPr="00A73397">
      <w:rPr>
        <w:rStyle w:val="Numrodepage"/>
        <w:i/>
        <w:sz w:val="14"/>
        <w:szCs w:val="14"/>
      </w:rPr>
      <w:fldChar w:fldCharType="begin"/>
    </w:r>
    <w:r w:rsidRPr="00A73397">
      <w:rPr>
        <w:rStyle w:val="Numrodepage"/>
        <w:i/>
        <w:sz w:val="14"/>
        <w:szCs w:val="14"/>
      </w:rPr>
      <w:instrText xml:space="preserve"> PAGE </w:instrText>
    </w:r>
    <w:r w:rsidRPr="00A73397">
      <w:rPr>
        <w:rStyle w:val="Numrodepage"/>
        <w:i/>
        <w:sz w:val="14"/>
        <w:szCs w:val="14"/>
      </w:rPr>
      <w:fldChar w:fldCharType="separate"/>
    </w:r>
    <w:r>
      <w:rPr>
        <w:rStyle w:val="Numrodepage"/>
        <w:i/>
        <w:noProof/>
        <w:sz w:val="14"/>
        <w:szCs w:val="14"/>
      </w:rPr>
      <w:t>5</w:t>
    </w:r>
    <w:r w:rsidRPr="00A73397">
      <w:rPr>
        <w:rStyle w:val="Numrodepage"/>
        <w:i/>
        <w:sz w:val="14"/>
        <w:szCs w:val="14"/>
      </w:rPr>
      <w:fldChar w:fldCharType="end"/>
    </w:r>
    <w:r w:rsidRPr="00A73397">
      <w:rPr>
        <w:rStyle w:val="Numrodepage"/>
        <w:i/>
        <w:sz w:val="14"/>
        <w:szCs w:val="14"/>
      </w:rPr>
      <w:t>/</w:t>
    </w:r>
    <w:r w:rsidRPr="00A73397">
      <w:rPr>
        <w:rStyle w:val="Numrodepage"/>
        <w:i/>
        <w:sz w:val="14"/>
        <w:szCs w:val="14"/>
      </w:rPr>
      <w:fldChar w:fldCharType="begin"/>
    </w:r>
    <w:r w:rsidRPr="00A73397">
      <w:rPr>
        <w:rStyle w:val="Numrodepage"/>
        <w:i/>
        <w:sz w:val="14"/>
        <w:szCs w:val="14"/>
      </w:rPr>
      <w:instrText xml:space="preserve"> NUMPAGES </w:instrText>
    </w:r>
    <w:r w:rsidRPr="00A73397">
      <w:rPr>
        <w:rStyle w:val="Numrodepage"/>
        <w:i/>
        <w:sz w:val="14"/>
        <w:szCs w:val="14"/>
      </w:rPr>
      <w:fldChar w:fldCharType="separate"/>
    </w:r>
    <w:r>
      <w:rPr>
        <w:rStyle w:val="Numrodepage"/>
        <w:i/>
        <w:noProof/>
        <w:sz w:val="14"/>
        <w:szCs w:val="14"/>
      </w:rPr>
      <w:t>5</w:t>
    </w:r>
    <w:r w:rsidRPr="00A73397">
      <w:rPr>
        <w:rStyle w:val="Numrodepage"/>
        <w:i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ormalliste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pStyle w:val="Normalliste2"/>
      <w:lvlText w:val="-"/>
      <w:lvlJc w:val="left"/>
      <w:pPr>
        <w:tabs>
          <w:tab w:val="num" w:pos="2098"/>
        </w:tabs>
        <w:ind w:left="2098" w:hanging="397"/>
      </w:pPr>
      <w:rPr>
        <w:rFonts w:ascii="Times New Roman" w:hAnsi="Times New Roman"/>
      </w:rPr>
    </w:lvl>
  </w:abstractNum>
  <w:abstractNum w:abstractNumId="2" w15:restartNumberingAfterBreak="0">
    <w:nsid w:val="020B03AA"/>
    <w:multiLevelType w:val="hybridMultilevel"/>
    <w:tmpl w:val="DC902002"/>
    <w:lvl w:ilvl="0" w:tplc="63EE3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002FD"/>
    <w:multiLevelType w:val="hybridMultilevel"/>
    <w:tmpl w:val="17B0FDC8"/>
    <w:lvl w:ilvl="0" w:tplc="9E1E8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2E6"/>
    <w:multiLevelType w:val="multilevel"/>
    <w:tmpl w:val="892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02439"/>
    <w:multiLevelType w:val="hybridMultilevel"/>
    <w:tmpl w:val="34E6E706"/>
    <w:lvl w:ilvl="0" w:tplc="E79606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23A3"/>
    <w:multiLevelType w:val="hybridMultilevel"/>
    <w:tmpl w:val="4E3E1A9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6299"/>
    <w:multiLevelType w:val="hybridMultilevel"/>
    <w:tmpl w:val="13B2EE2E"/>
    <w:lvl w:ilvl="0" w:tplc="EAF0B3C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4874"/>
    <w:multiLevelType w:val="hybridMultilevel"/>
    <w:tmpl w:val="99BA05CC"/>
    <w:lvl w:ilvl="0" w:tplc="CBC61E9C">
      <w:start w:val="14"/>
      <w:numFmt w:val="bullet"/>
      <w:lvlText w:val="-"/>
      <w:lvlJc w:val="left"/>
      <w:pPr>
        <w:ind w:left="9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14A0186"/>
    <w:multiLevelType w:val="hybridMultilevel"/>
    <w:tmpl w:val="3E246732"/>
    <w:lvl w:ilvl="0" w:tplc="D9AAF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7203E"/>
    <w:multiLevelType w:val="hybridMultilevel"/>
    <w:tmpl w:val="93E06DB8"/>
    <w:lvl w:ilvl="0" w:tplc="D9B22374">
      <w:start w:val="8"/>
      <w:numFmt w:val="upperRoman"/>
      <w:lvlText w:val="%1)"/>
      <w:lvlJc w:val="left"/>
      <w:pPr>
        <w:ind w:left="1181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41" w:hanging="360"/>
      </w:pPr>
    </w:lvl>
    <w:lvl w:ilvl="2" w:tplc="080C001B" w:tentative="1">
      <w:start w:val="1"/>
      <w:numFmt w:val="lowerRoman"/>
      <w:lvlText w:val="%3."/>
      <w:lvlJc w:val="right"/>
      <w:pPr>
        <w:ind w:left="2261" w:hanging="180"/>
      </w:pPr>
    </w:lvl>
    <w:lvl w:ilvl="3" w:tplc="080C000F" w:tentative="1">
      <w:start w:val="1"/>
      <w:numFmt w:val="decimal"/>
      <w:lvlText w:val="%4."/>
      <w:lvlJc w:val="left"/>
      <w:pPr>
        <w:ind w:left="2981" w:hanging="360"/>
      </w:pPr>
    </w:lvl>
    <w:lvl w:ilvl="4" w:tplc="080C0019" w:tentative="1">
      <w:start w:val="1"/>
      <w:numFmt w:val="lowerLetter"/>
      <w:lvlText w:val="%5."/>
      <w:lvlJc w:val="left"/>
      <w:pPr>
        <w:ind w:left="3701" w:hanging="360"/>
      </w:pPr>
    </w:lvl>
    <w:lvl w:ilvl="5" w:tplc="080C001B" w:tentative="1">
      <w:start w:val="1"/>
      <w:numFmt w:val="lowerRoman"/>
      <w:lvlText w:val="%6."/>
      <w:lvlJc w:val="right"/>
      <w:pPr>
        <w:ind w:left="4421" w:hanging="180"/>
      </w:pPr>
    </w:lvl>
    <w:lvl w:ilvl="6" w:tplc="080C000F" w:tentative="1">
      <w:start w:val="1"/>
      <w:numFmt w:val="decimal"/>
      <w:lvlText w:val="%7."/>
      <w:lvlJc w:val="left"/>
      <w:pPr>
        <w:ind w:left="5141" w:hanging="360"/>
      </w:pPr>
    </w:lvl>
    <w:lvl w:ilvl="7" w:tplc="080C0019" w:tentative="1">
      <w:start w:val="1"/>
      <w:numFmt w:val="lowerLetter"/>
      <w:lvlText w:val="%8."/>
      <w:lvlJc w:val="left"/>
      <w:pPr>
        <w:ind w:left="5861" w:hanging="360"/>
      </w:pPr>
    </w:lvl>
    <w:lvl w:ilvl="8" w:tplc="080C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17CC1783"/>
    <w:multiLevelType w:val="hybridMultilevel"/>
    <w:tmpl w:val="32D0DD8C"/>
    <w:lvl w:ilvl="0" w:tplc="DE74B6B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C6307"/>
    <w:multiLevelType w:val="hybridMultilevel"/>
    <w:tmpl w:val="149622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42A40"/>
    <w:multiLevelType w:val="hybridMultilevel"/>
    <w:tmpl w:val="2D4AE07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A91"/>
    <w:multiLevelType w:val="multilevel"/>
    <w:tmpl w:val="0BD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51697"/>
    <w:multiLevelType w:val="hybridMultilevel"/>
    <w:tmpl w:val="284430F8"/>
    <w:lvl w:ilvl="0" w:tplc="6400AA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75669"/>
    <w:multiLevelType w:val="hybridMultilevel"/>
    <w:tmpl w:val="BDEA4938"/>
    <w:lvl w:ilvl="0" w:tplc="7486C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1FD1"/>
    <w:multiLevelType w:val="hybridMultilevel"/>
    <w:tmpl w:val="A968847A"/>
    <w:lvl w:ilvl="0" w:tplc="08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A6C7D"/>
    <w:multiLevelType w:val="hybridMultilevel"/>
    <w:tmpl w:val="75DC000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156E7"/>
    <w:multiLevelType w:val="hybridMultilevel"/>
    <w:tmpl w:val="7B2251DA"/>
    <w:lvl w:ilvl="0" w:tplc="8E20DBB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34A4"/>
    <w:multiLevelType w:val="hybridMultilevel"/>
    <w:tmpl w:val="3D4265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6FD5"/>
    <w:multiLevelType w:val="hybridMultilevel"/>
    <w:tmpl w:val="0A76A706"/>
    <w:lvl w:ilvl="0" w:tplc="2AF41A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45EC"/>
    <w:multiLevelType w:val="hybridMultilevel"/>
    <w:tmpl w:val="AF6E8D7E"/>
    <w:lvl w:ilvl="0" w:tplc="FADA32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93E5F"/>
    <w:multiLevelType w:val="hybridMultilevel"/>
    <w:tmpl w:val="03C63ED6"/>
    <w:lvl w:ilvl="0" w:tplc="852EA7D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69E5"/>
    <w:multiLevelType w:val="multilevel"/>
    <w:tmpl w:val="998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47CD3"/>
    <w:multiLevelType w:val="hybridMultilevel"/>
    <w:tmpl w:val="D85844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70A9"/>
    <w:multiLevelType w:val="hybridMultilevel"/>
    <w:tmpl w:val="ECA62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12F34"/>
    <w:multiLevelType w:val="hybridMultilevel"/>
    <w:tmpl w:val="4FC0DE78"/>
    <w:lvl w:ilvl="0" w:tplc="6134A3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66FF4"/>
    <w:multiLevelType w:val="hybridMultilevel"/>
    <w:tmpl w:val="BBCE7610"/>
    <w:lvl w:ilvl="0" w:tplc="47E470AA">
      <w:start w:val="10"/>
      <w:numFmt w:val="upperRoman"/>
      <w:lvlText w:val="%1)"/>
      <w:lvlJc w:val="left"/>
      <w:pPr>
        <w:ind w:left="1181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41" w:hanging="360"/>
      </w:pPr>
    </w:lvl>
    <w:lvl w:ilvl="2" w:tplc="080C001B" w:tentative="1">
      <w:start w:val="1"/>
      <w:numFmt w:val="lowerRoman"/>
      <w:lvlText w:val="%3."/>
      <w:lvlJc w:val="right"/>
      <w:pPr>
        <w:ind w:left="2261" w:hanging="180"/>
      </w:pPr>
    </w:lvl>
    <w:lvl w:ilvl="3" w:tplc="080C000F" w:tentative="1">
      <w:start w:val="1"/>
      <w:numFmt w:val="decimal"/>
      <w:lvlText w:val="%4."/>
      <w:lvlJc w:val="left"/>
      <w:pPr>
        <w:ind w:left="2981" w:hanging="360"/>
      </w:pPr>
    </w:lvl>
    <w:lvl w:ilvl="4" w:tplc="080C0019" w:tentative="1">
      <w:start w:val="1"/>
      <w:numFmt w:val="lowerLetter"/>
      <w:lvlText w:val="%5."/>
      <w:lvlJc w:val="left"/>
      <w:pPr>
        <w:ind w:left="3701" w:hanging="360"/>
      </w:pPr>
    </w:lvl>
    <w:lvl w:ilvl="5" w:tplc="080C001B" w:tentative="1">
      <w:start w:val="1"/>
      <w:numFmt w:val="lowerRoman"/>
      <w:lvlText w:val="%6."/>
      <w:lvlJc w:val="right"/>
      <w:pPr>
        <w:ind w:left="4421" w:hanging="180"/>
      </w:pPr>
    </w:lvl>
    <w:lvl w:ilvl="6" w:tplc="080C000F" w:tentative="1">
      <w:start w:val="1"/>
      <w:numFmt w:val="decimal"/>
      <w:lvlText w:val="%7."/>
      <w:lvlJc w:val="left"/>
      <w:pPr>
        <w:ind w:left="5141" w:hanging="360"/>
      </w:pPr>
    </w:lvl>
    <w:lvl w:ilvl="7" w:tplc="080C0019" w:tentative="1">
      <w:start w:val="1"/>
      <w:numFmt w:val="lowerLetter"/>
      <w:lvlText w:val="%8."/>
      <w:lvlJc w:val="left"/>
      <w:pPr>
        <w:ind w:left="5861" w:hanging="360"/>
      </w:pPr>
    </w:lvl>
    <w:lvl w:ilvl="8" w:tplc="080C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9" w15:restartNumberingAfterBreak="0">
    <w:nsid w:val="65973103"/>
    <w:multiLevelType w:val="hybridMultilevel"/>
    <w:tmpl w:val="7C08C062"/>
    <w:lvl w:ilvl="0" w:tplc="C4601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014A"/>
    <w:multiLevelType w:val="multilevel"/>
    <w:tmpl w:val="3C4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07782"/>
    <w:multiLevelType w:val="hybridMultilevel"/>
    <w:tmpl w:val="5A7CE394"/>
    <w:lvl w:ilvl="0" w:tplc="A720015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9D102C"/>
    <w:multiLevelType w:val="hybridMultilevel"/>
    <w:tmpl w:val="1464BCD2"/>
    <w:lvl w:ilvl="0" w:tplc="2E32949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E13ED"/>
    <w:multiLevelType w:val="hybridMultilevel"/>
    <w:tmpl w:val="A4B07B26"/>
    <w:lvl w:ilvl="0" w:tplc="03A2CA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CC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96FDD"/>
    <w:multiLevelType w:val="hybridMultilevel"/>
    <w:tmpl w:val="FD681766"/>
    <w:lvl w:ilvl="0" w:tplc="AF3C2808">
      <w:start w:val="4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D2DCD"/>
    <w:multiLevelType w:val="hybridMultilevel"/>
    <w:tmpl w:val="8AF8E94A"/>
    <w:lvl w:ilvl="0" w:tplc="AB5ED6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1A73"/>
    <w:multiLevelType w:val="hybridMultilevel"/>
    <w:tmpl w:val="013801C8"/>
    <w:lvl w:ilvl="0" w:tplc="A5EE039E">
      <w:start w:val="8"/>
      <w:numFmt w:val="upperRoman"/>
      <w:lvlText w:val="%1)"/>
      <w:lvlJc w:val="left"/>
      <w:pPr>
        <w:ind w:left="1181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41" w:hanging="360"/>
      </w:pPr>
    </w:lvl>
    <w:lvl w:ilvl="2" w:tplc="080C001B" w:tentative="1">
      <w:start w:val="1"/>
      <w:numFmt w:val="lowerRoman"/>
      <w:lvlText w:val="%3."/>
      <w:lvlJc w:val="right"/>
      <w:pPr>
        <w:ind w:left="2261" w:hanging="180"/>
      </w:pPr>
    </w:lvl>
    <w:lvl w:ilvl="3" w:tplc="080C000F" w:tentative="1">
      <w:start w:val="1"/>
      <w:numFmt w:val="decimal"/>
      <w:lvlText w:val="%4."/>
      <w:lvlJc w:val="left"/>
      <w:pPr>
        <w:ind w:left="2981" w:hanging="360"/>
      </w:pPr>
    </w:lvl>
    <w:lvl w:ilvl="4" w:tplc="080C0019" w:tentative="1">
      <w:start w:val="1"/>
      <w:numFmt w:val="lowerLetter"/>
      <w:lvlText w:val="%5."/>
      <w:lvlJc w:val="left"/>
      <w:pPr>
        <w:ind w:left="3701" w:hanging="360"/>
      </w:pPr>
    </w:lvl>
    <w:lvl w:ilvl="5" w:tplc="080C001B" w:tentative="1">
      <w:start w:val="1"/>
      <w:numFmt w:val="lowerRoman"/>
      <w:lvlText w:val="%6."/>
      <w:lvlJc w:val="right"/>
      <w:pPr>
        <w:ind w:left="4421" w:hanging="180"/>
      </w:pPr>
    </w:lvl>
    <w:lvl w:ilvl="6" w:tplc="080C000F" w:tentative="1">
      <w:start w:val="1"/>
      <w:numFmt w:val="decimal"/>
      <w:lvlText w:val="%7."/>
      <w:lvlJc w:val="left"/>
      <w:pPr>
        <w:ind w:left="5141" w:hanging="360"/>
      </w:pPr>
    </w:lvl>
    <w:lvl w:ilvl="7" w:tplc="080C0019" w:tentative="1">
      <w:start w:val="1"/>
      <w:numFmt w:val="lowerLetter"/>
      <w:lvlText w:val="%8."/>
      <w:lvlJc w:val="left"/>
      <w:pPr>
        <w:ind w:left="5861" w:hanging="360"/>
      </w:pPr>
    </w:lvl>
    <w:lvl w:ilvl="8" w:tplc="080C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7" w15:restartNumberingAfterBreak="0">
    <w:nsid w:val="7FAC3FE4"/>
    <w:multiLevelType w:val="hybridMultilevel"/>
    <w:tmpl w:val="4C52414A"/>
    <w:lvl w:ilvl="0" w:tplc="3C90B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7"/>
  </w:num>
  <w:num w:numId="5">
    <w:abstractNumId w:val="6"/>
  </w:num>
  <w:num w:numId="6">
    <w:abstractNumId w:val="32"/>
  </w:num>
  <w:num w:numId="7">
    <w:abstractNumId w:val="13"/>
  </w:num>
  <w:num w:numId="8">
    <w:abstractNumId w:val="23"/>
  </w:num>
  <w:num w:numId="9">
    <w:abstractNumId w:val="15"/>
  </w:num>
  <w:num w:numId="10">
    <w:abstractNumId w:val="10"/>
  </w:num>
  <w:num w:numId="11">
    <w:abstractNumId w:val="36"/>
  </w:num>
  <w:num w:numId="12">
    <w:abstractNumId w:val="28"/>
  </w:num>
  <w:num w:numId="13">
    <w:abstractNumId w:val="19"/>
  </w:num>
  <w:num w:numId="14">
    <w:abstractNumId w:val="35"/>
  </w:num>
  <w:num w:numId="15">
    <w:abstractNumId w:val="12"/>
  </w:num>
  <w:num w:numId="16">
    <w:abstractNumId w:val="3"/>
  </w:num>
  <w:num w:numId="17">
    <w:abstractNumId w:val="25"/>
  </w:num>
  <w:num w:numId="18">
    <w:abstractNumId w:val="2"/>
  </w:num>
  <w:num w:numId="19">
    <w:abstractNumId w:val="31"/>
  </w:num>
  <w:num w:numId="20">
    <w:abstractNumId w:val="26"/>
  </w:num>
  <w:num w:numId="21">
    <w:abstractNumId w:val="18"/>
  </w:num>
  <w:num w:numId="22">
    <w:abstractNumId w:val="4"/>
  </w:num>
  <w:num w:numId="23">
    <w:abstractNumId w:val="5"/>
  </w:num>
  <w:num w:numId="24">
    <w:abstractNumId w:val="7"/>
  </w:num>
  <w:num w:numId="25">
    <w:abstractNumId w:val="11"/>
  </w:num>
  <w:num w:numId="26">
    <w:abstractNumId w:val="21"/>
  </w:num>
  <w:num w:numId="27">
    <w:abstractNumId w:val="20"/>
  </w:num>
  <w:num w:numId="28">
    <w:abstractNumId w:val="34"/>
  </w:num>
  <w:num w:numId="29">
    <w:abstractNumId w:val="22"/>
  </w:num>
  <w:num w:numId="30">
    <w:abstractNumId w:val="30"/>
  </w:num>
  <w:num w:numId="31">
    <w:abstractNumId w:val="14"/>
  </w:num>
  <w:num w:numId="32">
    <w:abstractNumId w:val="24"/>
  </w:num>
  <w:num w:numId="33">
    <w:abstractNumId w:val="8"/>
  </w:num>
  <w:num w:numId="34">
    <w:abstractNumId w:val="9"/>
  </w:num>
  <w:num w:numId="35">
    <w:abstractNumId w:val="16"/>
  </w:num>
  <w:num w:numId="36">
    <w:abstractNumId w:val="33"/>
  </w:num>
  <w:num w:numId="37">
    <w:abstractNumId w:val="27"/>
  </w:num>
  <w:num w:numId="3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B0"/>
    <w:rsid w:val="000007F7"/>
    <w:rsid w:val="00000D8F"/>
    <w:rsid w:val="000011AC"/>
    <w:rsid w:val="00001B0C"/>
    <w:rsid w:val="00001EBA"/>
    <w:rsid w:val="00002628"/>
    <w:rsid w:val="00002AA2"/>
    <w:rsid w:val="0000312B"/>
    <w:rsid w:val="00003E44"/>
    <w:rsid w:val="00003F70"/>
    <w:rsid w:val="000040B3"/>
    <w:rsid w:val="000048FB"/>
    <w:rsid w:val="00005300"/>
    <w:rsid w:val="00005AF9"/>
    <w:rsid w:val="00005E0B"/>
    <w:rsid w:val="00005EA3"/>
    <w:rsid w:val="00006192"/>
    <w:rsid w:val="00006E55"/>
    <w:rsid w:val="0000714F"/>
    <w:rsid w:val="00007699"/>
    <w:rsid w:val="0000786E"/>
    <w:rsid w:val="00007AAF"/>
    <w:rsid w:val="00010003"/>
    <w:rsid w:val="00010332"/>
    <w:rsid w:val="0001061E"/>
    <w:rsid w:val="00010E11"/>
    <w:rsid w:val="00010E91"/>
    <w:rsid w:val="000119B1"/>
    <w:rsid w:val="000119DC"/>
    <w:rsid w:val="00011B24"/>
    <w:rsid w:val="00011D0B"/>
    <w:rsid w:val="00011F5C"/>
    <w:rsid w:val="000127AF"/>
    <w:rsid w:val="00013121"/>
    <w:rsid w:val="00013199"/>
    <w:rsid w:val="000143C1"/>
    <w:rsid w:val="000145B2"/>
    <w:rsid w:val="0001482E"/>
    <w:rsid w:val="00014F58"/>
    <w:rsid w:val="00015451"/>
    <w:rsid w:val="00015C17"/>
    <w:rsid w:val="000160A4"/>
    <w:rsid w:val="000167EE"/>
    <w:rsid w:val="00016DF8"/>
    <w:rsid w:val="00017206"/>
    <w:rsid w:val="0001786C"/>
    <w:rsid w:val="000178CF"/>
    <w:rsid w:val="000178F5"/>
    <w:rsid w:val="000179AA"/>
    <w:rsid w:val="000179AE"/>
    <w:rsid w:val="00017C92"/>
    <w:rsid w:val="00017FA1"/>
    <w:rsid w:val="00020595"/>
    <w:rsid w:val="00020DF9"/>
    <w:rsid w:val="000216A8"/>
    <w:rsid w:val="00021902"/>
    <w:rsid w:val="00021B6F"/>
    <w:rsid w:val="00021E4A"/>
    <w:rsid w:val="000220F8"/>
    <w:rsid w:val="0002288A"/>
    <w:rsid w:val="0002352A"/>
    <w:rsid w:val="00023C5E"/>
    <w:rsid w:val="00023D99"/>
    <w:rsid w:val="00024260"/>
    <w:rsid w:val="00024A06"/>
    <w:rsid w:val="00024C48"/>
    <w:rsid w:val="00024CF7"/>
    <w:rsid w:val="000253F4"/>
    <w:rsid w:val="000258AD"/>
    <w:rsid w:val="000259DD"/>
    <w:rsid w:val="00026275"/>
    <w:rsid w:val="000264E9"/>
    <w:rsid w:val="00026513"/>
    <w:rsid w:val="000270DA"/>
    <w:rsid w:val="00027407"/>
    <w:rsid w:val="00027A00"/>
    <w:rsid w:val="00027C9B"/>
    <w:rsid w:val="00030435"/>
    <w:rsid w:val="0003066D"/>
    <w:rsid w:val="0003090A"/>
    <w:rsid w:val="00030946"/>
    <w:rsid w:val="00030C48"/>
    <w:rsid w:val="00030D51"/>
    <w:rsid w:val="00030E4E"/>
    <w:rsid w:val="00030FC9"/>
    <w:rsid w:val="00032308"/>
    <w:rsid w:val="000324B2"/>
    <w:rsid w:val="000329A9"/>
    <w:rsid w:val="00032F17"/>
    <w:rsid w:val="000333A3"/>
    <w:rsid w:val="000334DC"/>
    <w:rsid w:val="000337AE"/>
    <w:rsid w:val="00033D11"/>
    <w:rsid w:val="00034527"/>
    <w:rsid w:val="0003454E"/>
    <w:rsid w:val="000345C1"/>
    <w:rsid w:val="000345CA"/>
    <w:rsid w:val="00035393"/>
    <w:rsid w:val="00036492"/>
    <w:rsid w:val="00036528"/>
    <w:rsid w:val="0003671F"/>
    <w:rsid w:val="00036791"/>
    <w:rsid w:val="00036A14"/>
    <w:rsid w:val="00036DD2"/>
    <w:rsid w:val="00036E9C"/>
    <w:rsid w:val="0003714D"/>
    <w:rsid w:val="00037F75"/>
    <w:rsid w:val="00040921"/>
    <w:rsid w:val="00040B9D"/>
    <w:rsid w:val="00040FA9"/>
    <w:rsid w:val="0004217D"/>
    <w:rsid w:val="00042458"/>
    <w:rsid w:val="0004271E"/>
    <w:rsid w:val="00042C4D"/>
    <w:rsid w:val="00042C68"/>
    <w:rsid w:val="000431D7"/>
    <w:rsid w:val="000432E3"/>
    <w:rsid w:val="00043325"/>
    <w:rsid w:val="000434CD"/>
    <w:rsid w:val="00043971"/>
    <w:rsid w:val="0004470B"/>
    <w:rsid w:val="00044CB8"/>
    <w:rsid w:val="000455B2"/>
    <w:rsid w:val="0004587A"/>
    <w:rsid w:val="00046044"/>
    <w:rsid w:val="000468C1"/>
    <w:rsid w:val="000469A9"/>
    <w:rsid w:val="00046A2B"/>
    <w:rsid w:val="00046A57"/>
    <w:rsid w:val="00046BEB"/>
    <w:rsid w:val="000472EF"/>
    <w:rsid w:val="00047498"/>
    <w:rsid w:val="000474B2"/>
    <w:rsid w:val="000475FB"/>
    <w:rsid w:val="000476F7"/>
    <w:rsid w:val="00050187"/>
    <w:rsid w:val="00050262"/>
    <w:rsid w:val="00050869"/>
    <w:rsid w:val="00050A04"/>
    <w:rsid w:val="00050BB4"/>
    <w:rsid w:val="00051060"/>
    <w:rsid w:val="000510B4"/>
    <w:rsid w:val="0005111D"/>
    <w:rsid w:val="0005161D"/>
    <w:rsid w:val="000524FD"/>
    <w:rsid w:val="000525E7"/>
    <w:rsid w:val="000526A5"/>
    <w:rsid w:val="0005271D"/>
    <w:rsid w:val="00052C36"/>
    <w:rsid w:val="000530DF"/>
    <w:rsid w:val="000536BA"/>
    <w:rsid w:val="0005377D"/>
    <w:rsid w:val="00053FB5"/>
    <w:rsid w:val="0005442B"/>
    <w:rsid w:val="000546EF"/>
    <w:rsid w:val="00054BF6"/>
    <w:rsid w:val="00055C86"/>
    <w:rsid w:val="000561F9"/>
    <w:rsid w:val="00056413"/>
    <w:rsid w:val="000568B6"/>
    <w:rsid w:val="00056CC6"/>
    <w:rsid w:val="00057251"/>
    <w:rsid w:val="00057CC9"/>
    <w:rsid w:val="00060043"/>
    <w:rsid w:val="000604AE"/>
    <w:rsid w:val="00060A4A"/>
    <w:rsid w:val="00060C9E"/>
    <w:rsid w:val="0006158B"/>
    <w:rsid w:val="000617ED"/>
    <w:rsid w:val="00061BE5"/>
    <w:rsid w:val="00061EAB"/>
    <w:rsid w:val="00061FE8"/>
    <w:rsid w:val="00062262"/>
    <w:rsid w:val="00062526"/>
    <w:rsid w:val="00062A03"/>
    <w:rsid w:val="00062A88"/>
    <w:rsid w:val="00063164"/>
    <w:rsid w:val="000634A8"/>
    <w:rsid w:val="00063564"/>
    <w:rsid w:val="000635A0"/>
    <w:rsid w:val="0006393E"/>
    <w:rsid w:val="00063B44"/>
    <w:rsid w:val="00063BB0"/>
    <w:rsid w:val="00063BB6"/>
    <w:rsid w:val="00063D41"/>
    <w:rsid w:val="00063E77"/>
    <w:rsid w:val="00063F32"/>
    <w:rsid w:val="00064B56"/>
    <w:rsid w:val="00065B6C"/>
    <w:rsid w:val="00065FF5"/>
    <w:rsid w:val="0006601C"/>
    <w:rsid w:val="000665E9"/>
    <w:rsid w:val="00066710"/>
    <w:rsid w:val="00066B96"/>
    <w:rsid w:val="00066C9C"/>
    <w:rsid w:val="00067188"/>
    <w:rsid w:val="000671CD"/>
    <w:rsid w:val="00067555"/>
    <w:rsid w:val="00067574"/>
    <w:rsid w:val="00067723"/>
    <w:rsid w:val="00067B09"/>
    <w:rsid w:val="00067E05"/>
    <w:rsid w:val="00071165"/>
    <w:rsid w:val="0007134B"/>
    <w:rsid w:val="00071755"/>
    <w:rsid w:val="00071A08"/>
    <w:rsid w:val="000729E3"/>
    <w:rsid w:val="00072EA0"/>
    <w:rsid w:val="00072F60"/>
    <w:rsid w:val="00073207"/>
    <w:rsid w:val="0007320E"/>
    <w:rsid w:val="00073D28"/>
    <w:rsid w:val="00073E2E"/>
    <w:rsid w:val="00074C80"/>
    <w:rsid w:val="00075588"/>
    <w:rsid w:val="00075941"/>
    <w:rsid w:val="000761B3"/>
    <w:rsid w:val="00076715"/>
    <w:rsid w:val="00076AEB"/>
    <w:rsid w:val="00076B73"/>
    <w:rsid w:val="00077023"/>
    <w:rsid w:val="0007751C"/>
    <w:rsid w:val="000776FC"/>
    <w:rsid w:val="00077DCE"/>
    <w:rsid w:val="00080AE0"/>
    <w:rsid w:val="00080E11"/>
    <w:rsid w:val="0008107E"/>
    <w:rsid w:val="0008139B"/>
    <w:rsid w:val="00081483"/>
    <w:rsid w:val="000815AA"/>
    <w:rsid w:val="0008218C"/>
    <w:rsid w:val="00082493"/>
    <w:rsid w:val="000827DD"/>
    <w:rsid w:val="00082874"/>
    <w:rsid w:val="00082E64"/>
    <w:rsid w:val="00083237"/>
    <w:rsid w:val="000832CB"/>
    <w:rsid w:val="000837A7"/>
    <w:rsid w:val="00084194"/>
    <w:rsid w:val="0008440B"/>
    <w:rsid w:val="00084559"/>
    <w:rsid w:val="0008497E"/>
    <w:rsid w:val="00084F31"/>
    <w:rsid w:val="0008504F"/>
    <w:rsid w:val="0008544B"/>
    <w:rsid w:val="0008568E"/>
    <w:rsid w:val="000856CF"/>
    <w:rsid w:val="000859B3"/>
    <w:rsid w:val="00085C9D"/>
    <w:rsid w:val="00086086"/>
    <w:rsid w:val="0008625C"/>
    <w:rsid w:val="000864A3"/>
    <w:rsid w:val="000868A7"/>
    <w:rsid w:val="000868FB"/>
    <w:rsid w:val="00086904"/>
    <w:rsid w:val="00086FE3"/>
    <w:rsid w:val="00087C60"/>
    <w:rsid w:val="000905D6"/>
    <w:rsid w:val="00090A72"/>
    <w:rsid w:val="00091AB3"/>
    <w:rsid w:val="00091B2D"/>
    <w:rsid w:val="000929AA"/>
    <w:rsid w:val="00092BB9"/>
    <w:rsid w:val="00092F4D"/>
    <w:rsid w:val="000931F3"/>
    <w:rsid w:val="000932B7"/>
    <w:rsid w:val="000936B4"/>
    <w:rsid w:val="000941D4"/>
    <w:rsid w:val="000942AC"/>
    <w:rsid w:val="00094318"/>
    <w:rsid w:val="00094358"/>
    <w:rsid w:val="00094833"/>
    <w:rsid w:val="00094A77"/>
    <w:rsid w:val="00094AAD"/>
    <w:rsid w:val="00095546"/>
    <w:rsid w:val="000960E1"/>
    <w:rsid w:val="000960E3"/>
    <w:rsid w:val="0009618C"/>
    <w:rsid w:val="000961A0"/>
    <w:rsid w:val="000962E2"/>
    <w:rsid w:val="0009630F"/>
    <w:rsid w:val="00096A18"/>
    <w:rsid w:val="00096B6C"/>
    <w:rsid w:val="00097A3F"/>
    <w:rsid w:val="000A00C3"/>
    <w:rsid w:val="000A052A"/>
    <w:rsid w:val="000A0654"/>
    <w:rsid w:val="000A0756"/>
    <w:rsid w:val="000A093A"/>
    <w:rsid w:val="000A1174"/>
    <w:rsid w:val="000A1662"/>
    <w:rsid w:val="000A1CAB"/>
    <w:rsid w:val="000A2385"/>
    <w:rsid w:val="000A30C0"/>
    <w:rsid w:val="000A3403"/>
    <w:rsid w:val="000A3E5B"/>
    <w:rsid w:val="000A4775"/>
    <w:rsid w:val="000A4917"/>
    <w:rsid w:val="000A59B1"/>
    <w:rsid w:val="000A5CE4"/>
    <w:rsid w:val="000A5F6C"/>
    <w:rsid w:val="000A6B9E"/>
    <w:rsid w:val="000A6DD6"/>
    <w:rsid w:val="000A6EB8"/>
    <w:rsid w:val="000A6F5A"/>
    <w:rsid w:val="000A7363"/>
    <w:rsid w:val="000A767B"/>
    <w:rsid w:val="000B07C7"/>
    <w:rsid w:val="000B0CDE"/>
    <w:rsid w:val="000B1722"/>
    <w:rsid w:val="000B1732"/>
    <w:rsid w:val="000B21BA"/>
    <w:rsid w:val="000B225A"/>
    <w:rsid w:val="000B2588"/>
    <w:rsid w:val="000B2929"/>
    <w:rsid w:val="000B2A0A"/>
    <w:rsid w:val="000B2EB9"/>
    <w:rsid w:val="000B3032"/>
    <w:rsid w:val="000B32D0"/>
    <w:rsid w:val="000B3805"/>
    <w:rsid w:val="000B3E6F"/>
    <w:rsid w:val="000B4BF7"/>
    <w:rsid w:val="000B5192"/>
    <w:rsid w:val="000B52CC"/>
    <w:rsid w:val="000B54BE"/>
    <w:rsid w:val="000B54F2"/>
    <w:rsid w:val="000B5E72"/>
    <w:rsid w:val="000B5F06"/>
    <w:rsid w:val="000B615D"/>
    <w:rsid w:val="000B62D7"/>
    <w:rsid w:val="000B6755"/>
    <w:rsid w:val="000B6964"/>
    <w:rsid w:val="000B6D81"/>
    <w:rsid w:val="000B73D1"/>
    <w:rsid w:val="000B7D22"/>
    <w:rsid w:val="000B7EF4"/>
    <w:rsid w:val="000C0006"/>
    <w:rsid w:val="000C0356"/>
    <w:rsid w:val="000C15A9"/>
    <w:rsid w:val="000C18F7"/>
    <w:rsid w:val="000C1B44"/>
    <w:rsid w:val="000C1E4D"/>
    <w:rsid w:val="000C1F14"/>
    <w:rsid w:val="000C2617"/>
    <w:rsid w:val="000C2BBA"/>
    <w:rsid w:val="000C31FF"/>
    <w:rsid w:val="000C38EA"/>
    <w:rsid w:val="000C3C86"/>
    <w:rsid w:val="000C4842"/>
    <w:rsid w:val="000C5132"/>
    <w:rsid w:val="000C5315"/>
    <w:rsid w:val="000C5C44"/>
    <w:rsid w:val="000C6143"/>
    <w:rsid w:val="000C61A4"/>
    <w:rsid w:val="000C6427"/>
    <w:rsid w:val="000C655C"/>
    <w:rsid w:val="000C6EB5"/>
    <w:rsid w:val="000C71D8"/>
    <w:rsid w:val="000D0414"/>
    <w:rsid w:val="000D0BCA"/>
    <w:rsid w:val="000D0CDD"/>
    <w:rsid w:val="000D0DC5"/>
    <w:rsid w:val="000D121B"/>
    <w:rsid w:val="000D1368"/>
    <w:rsid w:val="000D1AB6"/>
    <w:rsid w:val="000D1FF9"/>
    <w:rsid w:val="000D215A"/>
    <w:rsid w:val="000D27C8"/>
    <w:rsid w:val="000D2EB3"/>
    <w:rsid w:val="000D2EF7"/>
    <w:rsid w:val="000D4705"/>
    <w:rsid w:val="000D534C"/>
    <w:rsid w:val="000D5451"/>
    <w:rsid w:val="000D56B3"/>
    <w:rsid w:val="000D5A5C"/>
    <w:rsid w:val="000D5B18"/>
    <w:rsid w:val="000D5C23"/>
    <w:rsid w:val="000D5C33"/>
    <w:rsid w:val="000D5D04"/>
    <w:rsid w:val="000D5EAD"/>
    <w:rsid w:val="000D602C"/>
    <w:rsid w:val="000D6207"/>
    <w:rsid w:val="000D68EE"/>
    <w:rsid w:val="000D6DEC"/>
    <w:rsid w:val="000D71F5"/>
    <w:rsid w:val="000D7560"/>
    <w:rsid w:val="000D7687"/>
    <w:rsid w:val="000D77B1"/>
    <w:rsid w:val="000D7C7A"/>
    <w:rsid w:val="000D7E8A"/>
    <w:rsid w:val="000E0171"/>
    <w:rsid w:val="000E03F4"/>
    <w:rsid w:val="000E0594"/>
    <w:rsid w:val="000E0595"/>
    <w:rsid w:val="000E08E6"/>
    <w:rsid w:val="000E0A6C"/>
    <w:rsid w:val="000E0C8A"/>
    <w:rsid w:val="000E0D22"/>
    <w:rsid w:val="000E0ED4"/>
    <w:rsid w:val="000E12C6"/>
    <w:rsid w:val="000E1493"/>
    <w:rsid w:val="000E2669"/>
    <w:rsid w:val="000E2B6A"/>
    <w:rsid w:val="000E34BF"/>
    <w:rsid w:val="000E37F9"/>
    <w:rsid w:val="000E3C88"/>
    <w:rsid w:val="000E3EE0"/>
    <w:rsid w:val="000E42E9"/>
    <w:rsid w:val="000E474E"/>
    <w:rsid w:val="000E4D10"/>
    <w:rsid w:val="000E4FC1"/>
    <w:rsid w:val="000E50E9"/>
    <w:rsid w:val="000E56EF"/>
    <w:rsid w:val="000E59EC"/>
    <w:rsid w:val="000E5B14"/>
    <w:rsid w:val="000E6069"/>
    <w:rsid w:val="000E613C"/>
    <w:rsid w:val="000E633E"/>
    <w:rsid w:val="000E6A45"/>
    <w:rsid w:val="000E738F"/>
    <w:rsid w:val="000E7E7E"/>
    <w:rsid w:val="000F051E"/>
    <w:rsid w:val="000F05C5"/>
    <w:rsid w:val="000F148C"/>
    <w:rsid w:val="000F15DE"/>
    <w:rsid w:val="000F18D2"/>
    <w:rsid w:val="000F269D"/>
    <w:rsid w:val="000F2B0E"/>
    <w:rsid w:val="000F2B9F"/>
    <w:rsid w:val="000F2E80"/>
    <w:rsid w:val="000F31BD"/>
    <w:rsid w:val="000F3E12"/>
    <w:rsid w:val="000F4737"/>
    <w:rsid w:val="000F4743"/>
    <w:rsid w:val="000F4B79"/>
    <w:rsid w:val="000F51F0"/>
    <w:rsid w:val="000F5488"/>
    <w:rsid w:val="000F5608"/>
    <w:rsid w:val="000F58BA"/>
    <w:rsid w:val="000F5E0E"/>
    <w:rsid w:val="000F689F"/>
    <w:rsid w:val="000F6A7B"/>
    <w:rsid w:val="000F6B5D"/>
    <w:rsid w:val="000F7294"/>
    <w:rsid w:val="000F7CF8"/>
    <w:rsid w:val="000F7E06"/>
    <w:rsid w:val="00100145"/>
    <w:rsid w:val="001006A5"/>
    <w:rsid w:val="00100ACA"/>
    <w:rsid w:val="00100F96"/>
    <w:rsid w:val="001010DA"/>
    <w:rsid w:val="001011F6"/>
    <w:rsid w:val="00101335"/>
    <w:rsid w:val="00101AA5"/>
    <w:rsid w:val="0010269F"/>
    <w:rsid w:val="00102834"/>
    <w:rsid w:val="00102C44"/>
    <w:rsid w:val="0010309E"/>
    <w:rsid w:val="00103DDC"/>
    <w:rsid w:val="00103F3F"/>
    <w:rsid w:val="00104B50"/>
    <w:rsid w:val="00104C26"/>
    <w:rsid w:val="00104D6A"/>
    <w:rsid w:val="001053EC"/>
    <w:rsid w:val="001055A1"/>
    <w:rsid w:val="00105A66"/>
    <w:rsid w:val="00105C40"/>
    <w:rsid w:val="00105DCA"/>
    <w:rsid w:val="0010624D"/>
    <w:rsid w:val="001069BE"/>
    <w:rsid w:val="00107014"/>
    <w:rsid w:val="001070E8"/>
    <w:rsid w:val="001070E9"/>
    <w:rsid w:val="0010713F"/>
    <w:rsid w:val="00107D01"/>
    <w:rsid w:val="0011005F"/>
    <w:rsid w:val="00110066"/>
    <w:rsid w:val="001100C9"/>
    <w:rsid w:val="00110E4E"/>
    <w:rsid w:val="0011260E"/>
    <w:rsid w:val="0011265F"/>
    <w:rsid w:val="001127DD"/>
    <w:rsid w:val="00112A7C"/>
    <w:rsid w:val="001137BD"/>
    <w:rsid w:val="00113846"/>
    <w:rsid w:val="00113968"/>
    <w:rsid w:val="0011419B"/>
    <w:rsid w:val="001145F0"/>
    <w:rsid w:val="001147E9"/>
    <w:rsid w:val="001148AE"/>
    <w:rsid w:val="00114F44"/>
    <w:rsid w:val="00115172"/>
    <w:rsid w:val="00115396"/>
    <w:rsid w:val="0011541C"/>
    <w:rsid w:val="00115609"/>
    <w:rsid w:val="00115DE1"/>
    <w:rsid w:val="00115F0D"/>
    <w:rsid w:val="00115F3D"/>
    <w:rsid w:val="00115FC1"/>
    <w:rsid w:val="00116270"/>
    <w:rsid w:val="001170B9"/>
    <w:rsid w:val="0011743C"/>
    <w:rsid w:val="00117829"/>
    <w:rsid w:val="00117A41"/>
    <w:rsid w:val="00117BA5"/>
    <w:rsid w:val="00117E39"/>
    <w:rsid w:val="00117F3F"/>
    <w:rsid w:val="00117FCE"/>
    <w:rsid w:val="00120080"/>
    <w:rsid w:val="001202CF"/>
    <w:rsid w:val="00120954"/>
    <w:rsid w:val="00120994"/>
    <w:rsid w:val="00120C2D"/>
    <w:rsid w:val="00120D8C"/>
    <w:rsid w:val="001210D4"/>
    <w:rsid w:val="00121563"/>
    <w:rsid w:val="00121BF2"/>
    <w:rsid w:val="00121C7D"/>
    <w:rsid w:val="00121C95"/>
    <w:rsid w:val="00121F32"/>
    <w:rsid w:val="00122041"/>
    <w:rsid w:val="001222B2"/>
    <w:rsid w:val="001228C0"/>
    <w:rsid w:val="0012292D"/>
    <w:rsid w:val="00122B4A"/>
    <w:rsid w:val="00122E2D"/>
    <w:rsid w:val="00123103"/>
    <w:rsid w:val="00123A00"/>
    <w:rsid w:val="0012471E"/>
    <w:rsid w:val="00124960"/>
    <w:rsid w:val="00124AA5"/>
    <w:rsid w:val="00124F44"/>
    <w:rsid w:val="001250DB"/>
    <w:rsid w:val="00125FB5"/>
    <w:rsid w:val="00126107"/>
    <w:rsid w:val="0012612C"/>
    <w:rsid w:val="001261B1"/>
    <w:rsid w:val="0012687F"/>
    <w:rsid w:val="001269C8"/>
    <w:rsid w:val="00126ADA"/>
    <w:rsid w:val="00126D9E"/>
    <w:rsid w:val="00127E6C"/>
    <w:rsid w:val="001300AD"/>
    <w:rsid w:val="001308CF"/>
    <w:rsid w:val="00130A5F"/>
    <w:rsid w:val="00130BA8"/>
    <w:rsid w:val="00130C6B"/>
    <w:rsid w:val="00130E09"/>
    <w:rsid w:val="0013150D"/>
    <w:rsid w:val="00131563"/>
    <w:rsid w:val="00131B1E"/>
    <w:rsid w:val="001323BA"/>
    <w:rsid w:val="001326F9"/>
    <w:rsid w:val="00132729"/>
    <w:rsid w:val="00132735"/>
    <w:rsid w:val="00132F0B"/>
    <w:rsid w:val="0013300A"/>
    <w:rsid w:val="0013364D"/>
    <w:rsid w:val="001341D1"/>
    <w:rsid w:val="001342C5"/>
    <w:rsid w:val="0013490E"/>
    <w:rsid w:val="00134D52"/>
    <w:rsid w:val="001351ED"/>
    <w:rsid w:val="0013531C"/>
    <w:rsid w:val="00135524"/>
    <w:rsid w:val="00135BB0"/>
    <w:rsid w:val="0013756F"/>
    <w:rsid w:val="0014046C"/>
    <w:rsid w:val="001404A3"/>
    <w:rsid w:val="001404AC"/>
    <w:rsid w:val="00140CDD"/>
    <w:rsid w:val="00141943"/>
    <w:rsid w:val="0014200D"/>
    <w:rsid w:val="001421E5"/>
    <w:rsid w:val="001424DC"/>
    <w:rsid w:val="00142A48"/>
    <w:rsid w:val="001431BA"/>
    <w:rsid w:val="001434C6"/>
    <w:rsid w:val="00143889"/>
    <w:rsid w:val="00143B28"/>
    <w:rsid w:val="00143C8D"/>
    <w:rsid w:val="00144FAB"/>
    <w:rsid w:val="00145898"/>
    <w:rsid w:val="00145C63"/>
    <w:rsid w:val="00146AD6"/>
    <w:rsid w:val="00146D35"/>
    <w:rsid w:val="0014710B"/>
    <w:rsid w:val="00147484"/>
    <w:rsid w:val="001478B1"/>
    <w:rsid w:val="00147BFA"/>
    <w:rsid w:val="00150BC0"/>
    <w:rsid w:val="00150C17"/>
    <w:rsid w:val="00150D07"/>
    <w:rsid w:val="00151337"/>
    <w:rsid w:val="001514D3"/>
    <w:rsid w:val="00151671"/>
    <w:rsid w:val="00151F86"/>
    <w:rsid w:val="00152018"/>
    <w:rsid w:val="001524FA"/>
    <w:rsid w:val="00152B73"/>
    <w:rsid w:val="001530B6"/>
    <w:rsid w:val="001537C4"/>
    <w:rsid w:val="001538F2"/>
    <w:rsid w:val="00153B5A"/>
    <w:rsid w:val="00153CA1"/>
    <w:rsid w:val="00153D61"/>
    <w:rsid w:val="00155AFD"/>
    <w:rsid w:val="00155D11"/>
    <w:rsid w:val="00155F81"/>
    <w:rsid w:val="001570D4"/>
    <w:rsid w:val="0015712C"/>
    <w:rsid w:val="001576FD"/>
    <w:rsid w:val="00157851"/>
    <w:rsid w:val="00157D01"/>
    <w:rsid w:val="001607DF"/>
    <w:rsid w:val="00160ABD"/>
    <w:rsid w:val="001613D9"/>
    <w:rsid w:val="00161ED7"/>
    <w:rsid w:val="00162224"/>
    <w:rsid w:val="00162E2C"/>
    <w:rsid w:val="0016347B"/>
    <w:rsid w:val="00163C7F"/>
    <w:rsid w:val="0016417E"/>
    <w:rsid w:val="001643AE"/>
    <w:rsid w:val="00164F0D"/>
    <w:rsid w:val="0016511F"/>
    <w:rsid w:val="00165C11"/>
    <w:rsid w:val="00165E96"/>
    <w:rsid w:val="00165F03"/>
    <w:rsid w:val="0016665C"/>
    <w:rsid w:val="00166935"/>
    <w:rsid w:val="001672F4"/>
    <w:rsid w:val="001675D0"/>
    <w:rsid w:val="001676BB"/>
    <w:rsid w:val="00167AC5"/>
    <w:rsid w:val="00167F51"/>
    <w:rsid w:val="00170119"/>
    <w:rsid w:val="00170141"/>
    <w:rsid w:val="001702F1"/>
    <w:rsid w:val="00170B2B"/>
    <w:rsid w:val="00170F37"/>
    <w:rsid w:val="001717CD"/>
    <w:rsid w:val="00171D59"/>
    <w:rsid w:val="00172904"/>
    <w:rsid w:val="00172D91"/>
    <w:rsid w:val="00172E82"/>
    <w:rsid w:val="001731E3"/>
    <w:rsid w:val="001736A6"/>
    <w:rsid w:val="00173969"/>
    <w:rsid w:val="00173F3D"/>
    <w:rsid w:val="00174324"/>
    <w:rsid w:val="00174E77"/>
    <w:rsid w:val="00174F4E"/>
    <w:rsid w:val="00175093"/>
    <w:rsid w:val="00175201"/>
    <w:rsid w:val="001752F4"/>
    <w:rsid w:val="001753D1"/>
    <w:rsid w:val="001767A8"/>
    <w:rsid w:val="00176A5B"/>
    <w:rsid w:val="00176E29"/>
    <w:rsid w:val="00176F24"/>
    <w:rsid w:val="001773A7"/>
    <w:rsid w:val="001775E7"/>
    <w:rsid w:val="0017770F"/>
    <w:rsid w:val="00177BBA"/>
    <w:rsid w:val="00177D3E"/>
    <w:rsid w:val="001800F4"/>
    <w:rsid w:val="001801A4"/>
    <w:rsid w:val="001805AB"/>
    <w:rsid w:val="00180FB6"/>
    <w:rsid w:val="0018107A"/>
    <w:rsid w:val="0018159B"/>
    <w:rsid w:val="001831A5"/>
    <w:rsid w:val="001831E9"/>
    <w:rsid w:val="0018330E"/>
    <w:rsid w:val="00183359"/>
    <w:rsid w:val="001838D2"/>
    <w:rsid w:val="001838DE"/>
    <w:rsid w:val="00184020"/>
    <w:rsid w:val="0018409C"/>
    <w:rsid w:val="001844D4"/>
    <w:rsid w:val="001846CF"/>
    <w:rsid w:val="00184A1F"/>
    <w:rsid w:val="00184F6C"/>
    <w:rsid w:val="00185748"/>
    <w:rsid w:val="0018581D"/>
    <w:rsid w:val="001860DB"/>
    <w:rsid w:val="00186394"/>
    <w:rsid w:val="00186865"/>
    <w:rsid w:val="001868DF"/>
    <w:rsid w:val="00187182"/>
    <w:rsid w:val="001902A3"/>
    <w:rsid w:val="00190AE6"/>
    <w:rsid w:val="00190E25"/>
    <w:rsid w:val="00190EDB"/>
    <w:rsid w:val="0019103A"/>
    <w:rsid w:val="0019167B"/>
    <w:rsid w:val="0019178D"/>
    <w:rsid w:val="00191BB3"/>
    <w:rsid w:val="00191C68"/>
    <w:rsid w:val="00191CD6"/>
    <w:rsid w:val="00191ECB"/>
    <w:rsid w:val="0019220A"/>
    <w:rsid w:val="00192D31"/>
    <w:rsid w:val="00193324"/>
    <w:rsid w:val="00193EDA"/>
    <w:rsid w:val="001943B0"/>
    <w:rsid w:val="0019478C"/>
    <w:rsid w:val="00194DBC"/>
    <w:rsid w:val="001959CD"/>
    <w:rsid w:val="00195F51"/>
    <w:rsid w:val="00196423"/>
    <w:rsid w:val="0019656F"/>
    <w:rsid w:val="00196800"/>
    <w:rsid w:val="00196B40"/>
    <w:rsid w:val="00196D6D"/>
    <w:rsid w:val="00196EF4"/>
    <w:rsid w:val="001973F3"/>
    <w:rsid w:val="001979D1"/>
    <w:rsid w:val="001A032E"/>
    <w:rsid w:val="001A0490"/>
    <w:rsid w:val="001A1268"/>
    <w:rsid w:val="001A1675"/>
    <w:rsid w:val="001A1B65"/>
    <w:rsid w:val="001A1BBB"/>
    <w:rsid w:val="001A1BFA"/>
    <w:rsid w:val="001A1DB0"/>
    <w:rsid w:val="001A2140"/>
    <w:rsid w:val="001A2187"/>
    <w:rsid w:val="001A28D0"/>
    <w:rsid w:val="001A340D"/>
    <w:rsid w:val="001A348D"/>
    <w:rsid w:val="001A36B5"/>
    <w:rsid w:val="001A373F"/>
    <w:rsid w:val="001A3ED8"/>
    <w:rsid w:val="001A3F8D"/>
    <w:rsid w:val="001A41C5"/>
    <w:rsid w:val="001A4DE0"/>
    <w:rsid w:val="001A4EE3"/>
    <w:rsid w:val="001A5079"/>
    <w:rsid w:val="001A5082"/>
    <w:rsid w:val="001A6402"/>
    <w:rsid w:val="001A653C"/>
    <w:rsid w:val="001A6760"/>
    <w:rsid w:val="001A67F6"/>
    <w:rsid w:val="001A682D"/>
    <w:rsid w:val="001A6EA6"/>
    <w:rsid w:val="001A6EED"/>
    <w:rsid w:val="001A7A0E"/>
    <w:rsid w:val="001B028F"/>
    <w:rsid w:val="001B16ED"/>
    <w:rsid w:val="001B1C97"/>
    <w:rsid w:val="001B2130"/>
    <w:rsid w:val="001B2505"/>
    <w:rsid w:val="001B2C77"/>
    <w:rsid w:val="001B2F28"/>
    <w:rsid w:val="001B40B0"/>
    <w:rsid w:val="001B4A22"/>
    <w:rsid w:val="001B5051"/>
    <w:rsid w:val="001B51DC"/>
    <w:rsid w:val="001B5527"/>
    <w:rsid w:val="001B5A86"/>
    <w:rsid w:val="001B6075"/>
    <w:rsid w:val="001B68CF"/>
    <w:rsid w:val="001B6B3B"/>
    <w:rsid w:val="001B76D4"/>
    <w:rsid w:val="001B7844"/>
    <w:rsid w:val="001B7861"/>
    <w:rsid w:val="001B7BA0"/>
    <w:rsid w:val="001B7F97"/>
    <w:rsid w:val="001B7FEF"/>
    <w:rsid w:val="001C0013"/>
    <w:rsid w:val="001C015F"/>
    <w:rsid w:val="001C03FE"/>
    <w:rsid w:val="001C04A9"/>
    <w:rsid w:val="001C10CB"/>
    <w:rsid w:val="001C163A"/>
    <w:rsid w:val="001C1988"/>
    <w:rsid w:val="001C1B1D"/>
    <w:rsid w:val="001C1C2D"/>
    <w:rsid w:val="001C2404"/>
    <w:rsid w:val="001C269F"/>
    <w:rsid w:val="001C27D0"/>
    <w:rsid w:val="001C2D9C"/>
    <w:rsid w:val="001C3364"/>
    <w:rsid w:val="001C384D"/>
    <w:rsid w:val="001C3B6B"/>
    <w:rsid w:val="001C41BB"/>
    <w:rsid w:val="001C4210"/>
    <w:rsid w:val="001C455C"/>
    <w:rsid w:val="001C4669"/>
    <w:rsid w:val="001C494F"/>
    <w:rsid w:val="001C4AB2"/>
    <w:rsid w:val="001C4C49"/>
    <w:rsid w:val="001C51C2"/>
    <w:rsid w:val="001C5581"/>
    <w:rsid w:val="001C55AF"/>
    <w:rsid w:val="001C5B15"/>
    <w:rsid w:val="001C68A6"/>
    <w:rsid w:val="001C6AEE"/>
    <w:rsid w:val="001C6F6C"/>
    <w:rsid w:val="001C7DEE"/>
    <w:rsid w:val="001D0281"/>
    <w:rsid w:val="001D05C4"/>
    <w:rsid w:val="001D07E3"/>
    <w:rsid w:val="001D0C1B"/>
    <w:rsid w:val="001D0EAD"/>
    <w:rsid w:val="001D0EBA"/>
    <w:rsid w:val="001D0FFD"/>
    <w:rsid w:val="001D10BE"/>
    <w:rsid w:val="001D1653"/>
    <w:rsid w:val="001D1B9A"/>
    <w:rsid w:val="001D2235"/>
    <w:rsid w:val="001D232D"/>
    <w:rsid w:val="001D2CB1"/>
    <w:rsid w:val="001D3142"/>
    <w:rsid w:val="001D3382"/>
    <w:rsid w:val="001D36B1"/>
    <w:rsid w:val="001D3861"/>
    <w:rsid w:val="001D3977"/>
    <w:rsid w:val="001D3F49"/>
    <w:rsid w:val="001D3F4D"/>
    <w:rsid w:val="001D427B"/>
    <w:rsid w:val="001D464A"/>
    <w:rsid w:val="001D4D1A"/>
    <w:rsid w:val="001D4FAA"/>
    <w:rsid w:val="001D515E"/>
    <w:rsid w:val="001D51E8"/>
    <w:rsid w:val="001D5622"/>
    <w:rsid w:val="001D56B0"/>
    <w:rsid w:val="001D65A5"/>
    <w:rsid w:val="001D6613"/>
    <w:rsid w:val="001D6AE7"/>
    <w:rsid w:val="001D6B96"/>
    <w:rsid w:val="001D6CD9"/>
    <w:rsid w:val="001D6E3B"/>
    <w:rsid w:val="001D73B2"/>
    <w:rsid w:val="001D7523"/>
    <w:rsid w:val="001E03ED"/>
    <w:rsid w:val="001E042C"/>
    <w:rsid w:val="001E066A"/>
    <w:rsid w:val="001E0E78"/>
    <w:rsid w:val="001E1000"/>
    <w:rsid w:val="001E123D"/>
    <w:rsid w:val="001E1351"/>
    <w:rsid w:val="001E139D"/>
    <w:rsid w:val="001E18FC"/>
    <w:rsid w:val="001E1D11"/>
    <w:rsid w:val="001E1E50"/>
    <w:rsid w:val="001E230A"/>
    <w:rsid w:val="001E24B6"/>
    <w:rsid w:val="001E2E22"/>
    <w:rsid w:val="001E335E"/>
    <w:rsid w:val="001E355C"/>
    <w:rsid w:val="001E3BA0"/>
    <w:rsid w:val="001E3D53"/>
    <w:rsid w:val="001E3E52"/>
    <w:rsid w:val="001E41A5"/>
    <w:rsid w:val="001E41D5"/>
    <w:rsid w:val="001E4256"/>
    <w:rsid w:val="001E44AA"/>
    <w:rsid w:val="001E44C8"/>
    <w:rsid w:val="001E53C8"/>
    <w:rsid w:val="001E591C"/>
    <w:rsid w:val="001E5A4E"/>
    <w:rsid w:val="001E5D43"/>
    <w:rsid w:val="001E62CE"/>
    <w:rsid w:val="001E6527"/>
    <w:rsid w:val="001E6E0A"/>
    <w:rsid w:val="001E7258"/>
    <w:rsid w:val="001E7D3B"/>
    <w:rsid w:val="001E7F22"/>
    <w:rsid w:val="001F0091"/>
    <w:rsid w:val="001F0393"/>
    <w:rsid w:val="001F03C7"/>
    <w:rsid w:val="001F08FA"/>
    <w:rsid w:val="001F0B5A"/>
    <w:rsid w:val="001F10AE"/>
    <w:rsid w:val="001F14C8"/>
    <w:rsid w:val="001F1E70"/>
    <w:rsid w:val="001F1E8A"/>
    <w:rsid w:val="001F20AA"/>
    <w:rsid w:val="001F22C5"/>
    <w:rsid w:val="001F23D3"/>
    <w:rsid w:val="001F25E0"/>
    <w:rsid w:val="001F2B38"/>
    <w:rsid w:val="001F37AA"/>
    <w:rsid w:val="001F3ABD"/>
    <w:rsid w:val="001F3C79"/>
    <w:rsid w:val="001F477F"/>
    <w:rsid w:val="001F494C"/>
    <w:rsid w:val="001F4D67"/>
    <w:rsid w:val="001F529E"/>
    <w:rsid w:val="001F5511"/>
    <w:rsid w:val="001F5FCE"/>
    <w:rsid w:val="001F686B"/>
    <w:rsid w:val="001F6971"/>
    <w:rsid w:val="001F6A64"/>
    <w:rsid w:val="001F6AE3"/>
    <w:rsid w:val="001F6C5C"/>
    <w:rsid w:val="001F6D2F"/>
    <w:rsid w:val="001F7190"/>
    <w:rsid w:val="001F71F3"/>
    <w:rsid w:val="001F77CF"/>
    <w:rsid w:val="001F7BCC"/>
    <w:rsid w:val="00200252"/>
    <w:rsid w:val="0020034E"/>
    <w:rsid w:val="002003C2"/>
    <w:rsid w:val="002005B5"/>
    <w:rsid w:val="00200823"/>
    <w:rsid w:val="00200F89"/>
    <w:rsid w:val="0020111F"/>
    <w:rsid w:val="00201454"/>
    <w:rsid w:val="0020149B"/>
    <w:rsid w:val="00202461"/>
    <w:rsid w:val="0020281C"/>
    <w:rsid w:val="00202BD8"/>
    <w:rsid w:val="0020313B"/>
    <w:rsid w:val="00203E88"/>
    <w:rsid w:val="00203EAD"/>
    <w:rsid w:val="00203F3E"/>
    <w:rsid w:val="00203F91"/>
    <w:rsid w:val="002040E7"/>
    <w:rsid w:val="00204364"/>
    <w:rsid w:val="00204455"/>
    <w:rsid w:val="00204853"/>
    <w:rsid w:val="0020490A"/>
    <w:rsid w:val="00205E6E"/>
    <w:rsid w:val="002064E0"/>
    <w:rsid w:val="00206C76"/>
    <w:rsid w:val="00206F1B"/>
    <w:rsid w:val="002073A1"/>
    <w:rsid w:val="00207653"/>
    <w:rsid w:val="0020767B"/>
    <w:rsid w:val="002078CE"/>
    <w:rsid w:val="00207BD4"/>
    <w:rsid w:val="00207EDC"/>
    <w:rsid w:val="0021004E"/>
    <w:rsid w:val="0021017D"/>
    <w:rsid w:val="002103AC"/>
    <w:rsid w:val="00210408"/>
    <w:rsid w:val="00210847"/>
    <w:rsid w:val="0021087A"/>
    <w:rsid w:val="00210D3E"/>
    <w:rsid w:val="00211094"/>
    <w:rsid w:val="002110C5"/>
    <w:rsid w:val="002110E0"/>
    <w:rsid w:val="0021126F"/>
    <w:rsid w:val="002115F6"/>
    <w:rsid w:val="00211633"/>
    <w:rsid w:val="0021173C"/>
    <w:rsid w:val="00211791"/>
    <w:rsid w:val="002117E4"/>
    <w:rsid w:val="0021190C"/>
    <w:rsid w:val="002120DE"/>
    <w:rsid w:val="0021240D"/>
    <w:rsid w:val="00212591"/>
    <w:rsid w:val="002127FB"/>
    <w:rsid w:val="00212A7C"/>
    <w:rsid w:val="0021313C"/>
    <w:rsid w:val="002133D5"/>
    <w:rsid w:val="00213508"/>
    <w:rsid w:val="002137F2"/>
    <w:rsid w:val="00214320"/>
    <w:rsid w:val="002144FC"/>
    <w:rsid w:val="00215091"/>
    <w:rsid w:val="00215E99"/>
    <w:rsid w:val="002160D5"/>
    <w:rsid w:val="00216731"/>
    <w:rsid w:val="00216901"/>
    <w:rsid w:val="00216C95"/>
    <w:rsid w:val="0021792B"/>
    <w:rsid w:val="00217B61"/>
    <w:rsid w:val="0022031D"/>
    <w:rsid w:val="00220F4D"/>
    <w:rsid w:val="0022169D"/>
    <w:rsid w:val="0022172A"/>
    <w:rsid w:val="00221D50"/>
    <w:rsid w:val="0022301C"/>
    <w:rsid w:val="0022305E"/>
    <w:rsid w:val="00223591"/>
    <w:rsid w:val="0022377E"/>
    <w:rsid w:val="002241C5"/>
    <w:rsid w:val="00224D8C"/>
    <w:rsid w:val="00224EB5"/>
    <w:rsid w:val="00224F4C"/>
    <w:rsid w:val="00225647"/>
    <w:rsid w:val="00225910"/>
    <w:rsid w:val="00225AC8"/>
    <w:rsid w:val="00225B36"/>
    <w:rsid w:val="00225DCA"/>
    <w:rsid w:val="0022606C"/>
    <w:rsid w:val="00226608"/>
    <w:rsid w:val="00226D7D"/>
    <w:rsid w:val="00227143"/>
    <w:rsid w:val="002275FE"/>
    <w:rsid w:val="00227601"/>
    <w:rsid w:val="00227C1A"/>
    <w:rsid w:val="0023032B"/>
    <w:rsid w:val="00230B02"/>
    <w:rsid w:val="00230B1E"/>
    <w:rsid w:val="00230C9A"/>
    <w:rsid w:val="0023149E"/>
    <w:rsid w:val="002317BF"/>
    <w:rsid w:val="002318E1"/>
    <w:rsid w:val="00231C65"/>
    <w:rsid w:val="00231C85"/>
    <w:rsid w:val="00231F74"/>
    <w:rsid w:val="002320EC"/>
    <w:rsid w:val="00232422"/>
    <w:rsid w:val="0023244B"/>
    <w:rsid w:val="002327C5"/>
    <w:rsid w:val="00232A80"/>
    <w:rsid w:val="00232AE2"/>
    <w:rsid w:val="002332D6"/>
    <w:rsid w:val="00233548"/>
    <w:rsid w:val="0023372B"/>
    <w:rsid w:val="00233B7C"/>
    <w:rsid w:val="00233BBA"/>
    <w:rsid w:val="00233BD1"/>
    <w:rsid w:val="00234FD5"/>
    <w:rsid w:val="0023514C"/>
    <w:rsid w:val="00236755"/>
    <w:rsid w:val="00236D72"/>
    <w:rsid w:val="00236F16"/>
    <w:rsid w:val="00236F67"/>
    <w:rsid w:val="002372B4"/>
    <w:rsid w:val="00237399"/>
    <w:rsid w:val="0023757E"/>
    <w:rsid w:val="00237968"/>
    <w:rsid w:val="002379C9"/>
    <w:rsid w:val="00237BFF"/>
    <w:rsid w:val="0024012C"/>
    <w:rsid w:val="00240432"/>
    <w:rsid w:val="00240573"/>
    <w:rsid w:val="0024064E"/>
    <w:rsid w:val="00240A3A"/>
    <w:rsid w:val="00240C20"/>
    <w:rsid w:val="00240FE4"/>
    <w:rsid w:val="002411B6"/>
    <w:rsid w:val="00241361"/>
    <w:rsid w:val="00241A0B"/>
    <w:rsid w:val="00242D19"/>
    <w:rsid w:val="00242EBA"/>
    <w:rsid w:val="0024428B"/>
    <w:rsid w:val="002445A0"/>
    <w:rsid w:val="00244E76"/>
    <w:rsid w:val="002451A7"/>
    <w:rsid w:val="0024533E"/>
    <w:rsid w:val="00245453"/>
    <w:rsid w:val="00245831"/>
    <w:rsid w:val="00245DC7"/>
    <w:rsid w:val="00245EDF"/>
    <w:rsid w:val="00246448"/>
    <w:rsid w:val="00246458"/>
    <w:rsid w:val="002467C9"/>
    <w:rsid w:val="0024794C"/>
    <w:rsid w:val="00247BCC"/>
    <w:rsid w:val="00247F5B"/>
    <w:rsid w:val="00250067"/>
    <w:rsid w:val="00250285"/>
    <w:rsid w:val="002507F0"/>
    <w:rsid w:val="0025099E"/>
    <w:rsid w:val="00250A9B"/>
    <w:rsid w:val="00250D30"/>
    <w:rsid w:val="00251434"/>
    <w:rsid w:val="00251703"/>
    <w:rsid w:val="00251944"/>
    <w:rsid w:val="00251F70"/>
    <w:rsid w:val="0025262D"/>
    <w:rsid w:val="00252A41"/>
    <w:rsid w:val="00252F96"/>
    <w:rsid w:val="00253028"/>
    <w:rsid w:val="00253404"/>
    <w:rsid w:val="002534AB"/>
    <w:rsid w:val="00254651"/>
    <w:rsid w:val="00255061"/>
    <w:rsid w:val="00256690"/>
    <w:rsid w:val="00256926"/>
    <w:rsid w:val="00256B24"/>
    <w:rsid w:val="00256E89"/>
    <w:rsid w:val="00256EAA"/>
    <w:rsid w:val="00257153"/>
    <w:rsid w:val="002572F8"/>
    <w:rsid w:val="002574AA"/>
    <w:rsid w:val="00257557"/>
    <w:rsid w:val="00257B56"/>
    <w:rsid w:val="00257E8C"/>
    <w:rsid w:val="00257F9B"/>
    <w:rsid w:val="002605F1"/>
    <w:rsid w:val="00260E90"/>
    <w:rsid w:val="002610B8"/>
    <w:rsid w:val="002612A7"/>
    <w:rsid w:val="00261851"/>
    <w:rsid w:val="002619C4"/>
    <w:rsid w:val="0026217A"/>
    <w:rsid w:val="0026237B"/>
    <w:rsid w:val="002625D1"/>
    <w:rsid w:val="002626AE"/>
    <w:rsid w:val="002626F9"/>
    <w:rsid w:val="0026272A"/>
    <w:rsid w:val="002627B3"/>
    <w:rsid w:val="00262984"/>
    <w:rsid w:val="00262BC3"/>
    <w:rsid w:val="00262C7E"/>
    <w:rsid w:val="00263171"/>
    <w:rsid w:val="0026325A"/>
    <w:rsid w:val="002634FB"/>
    <w:rsid w:val="00263B09"/>
    <w:rsid w:val="00264A09"/>
    <w:rsid w:val="00264D58"/>
    <w:rsid w:val="00265515"/>
    <w:rsid w:val="00266E1A"/>
    <w:rsid w:val="002674FE"/>
    <w:rsid w:val="00267569"/>
    <w:rsid w:val="00267A3E"/>
    <w:rsid w:val="0027014B"/>
    <w:rsid w:val="002702C6"/>
    <w:rsid w:val="002711F3"/>
    <w:rsid w:val="002712F2"/>
    <w:rsid w:val="00271513"/>
    <w:rsid w:val="00271B47"/>
    <w:rsid w:val="00271D80"/>
    <w:rsid w:val="00272004"/>
    <w:rsid w:val="00272273"/>
    <w:rsid w:val="00272ED9"/>
    <w:rsid w:val="002734D4"/>
    <w:rsid w:val="00273B0A"/>
    <w:rsid w:val="00273BCD"/>
    <w:rsid w:val="00273CD6"/>
    <w:rsid w:val="00273D46"/>
    <w:rsid w:val="00274235"/>
    <w:rsid w:val="00274481"/>
    <w:rsid w:val="0027498C"/>
    <w:rsid w:val="00274DA2"/>
    <w:rsid w:val="002751FD"/>
    <w:rsid w:val="002752CE"/>
    <w:rsid w:val="002754FD"/>
    <w:rsid w:val="002756D7"/>
    <w:rsid w:val="00275ADA"/>
    <w:rsid w:val="00275B01"/>
    <w:rsid w:val="00275B17"/>
    <w:rsid w:val="00276645"/>
    <w:rsid w:val="00276F44"/>
    <w:rsid w:val="002773ED"/>
    <w:rsid w:val="00277538"/>
    <w:rsid w:val="00277553"/>
    <w:rsid w:val="00277E3E"/>
    <w:rsid w:val="0028052C"/>
    <w:rsid w:val="002809B6"/>
    <w:rsid w:val="00280A91"/>
    <w:rsid w:val="00281259"/>
    <w:rsid w:val="0028189A"/>
    <w:rsid w:val="0028189B"/>
    <w:rsid w:val="00281C56"/>
    <w:rsid w:val="00281DDF"/>
    <w:rsid w:val="002826C0"/>
    <w:rsid w:val="00282726"/>
    <w:rsid w:val="00282F12"/>
    <w:rsid w:val="00283110"/>
    <w:rsid w:val="0028372E"/>
    <w:rsid w:val="00283870"/>
    <w:rsid w:val="00283BCE"/>
    <w:rsid w:val="00284612"/>
    <w:rsid w:val="00284E10"/>
    <w:rsid w:val="00284EDC"/>
    <w:rsid w:val="00285AE9"/>
    <w:rsid w:val="002861C4"/>
    <w:rsid w:val="002867E0"/>
    <w:rsid w:val="00286822"/>
    <w:rsid w:val="00286E94"/>
    <w:rsid w:val="00287F84"/>
    <w:rsid w:val="002900CF"/>
    <w:rsid w:val="00290145"/>
    <w:rsid w:val="002905A6"/>
    <w:rsid w:val="00290AAC"/>
    <w:rsid w:val="00290C2B"/>
    <w:rsid w:val="00290FAC"/>
    <w:rsid w:val="00291815"/>
    <w:rsid w:val="00291985"/>
    <w:rsid w:val="00291CDA"/>
    <w:rsid w:val="002925F4"/>
    <w:rsid w:val="00292830"/>
    <w:rsid w:val="00292C5C"/>
    <w:rsid w:val="00293223"/>
    <w:rsid w:val="00293B08"/>
    <w:rsid w:val="00293E51"/>
    <w:rsid w:val="002940A3"/>
    <w:rsid w:val="0029485D"/>
    <w:rsid w:val="00294C6D"/>
    <w:rsid w:val="00294F5E"/>
    <w:rsid w:val="0029510E"/>
    <w:rsid w:val="00295150"/>
    <w:rsid w:val="002951C7"/>
    <w:rsid w:val="00295650"/>
    <w:rsid w:val="0029578F"/>
    <w:rsid w:val="002959A7"/>
    <w:rsid w:val="00295F2C"/>
    <w:rsid w:val="00296589"/>
    <w:rsid w:val="002971FB"/>
    <w:rsid w:val="00297670"/>
    <w:rsid w:val="00297E30"/>
    <w:rsid w:val="002A09F9"/>
    <w:rsid w:val="002A0C3C"/>
    <w:rsid w:val="002A0DA3"/>
    <w:rsid w:val="002A0F32"/>
    <w:rsid w:val="002A12CB"/>
    <w:rsid w:val="002A1882"/>
    <w:rsid w:val="002A19C9"/>
    <w:rsid w:val="002A1A6C"/>
    <w:rsid w:val="002A1E8C"/>
    <w:rsid w:val="002A20C9"/>
    <w:rsid w:val="002A20F5"/>
    <w:rsid w:val="002A23F5"/>
    <w:rsid w:val="002A29D1"/>
    <w:rsid w:val="002A2F68"/>
    <w:rsid w:val="002A3019"/>
    <w:rsid w:val="002A315C"/>
    <w:rsid w:val="002A3980"/>
    <w:rsid w:val="002A3FA1"/>
    <w:rsid w:val="002A40F3"/>
    <w:rsid w:val="002A4684"/>
    <w:rsid w:val="002A4D82"/>
    <w:rsid w:val="002A4D9A"/>
    <w:rsid w:val="002A4FA9"/>
    <w:rsid w:val="002A5781"/>
    <w:rsid w:val="002A5947"/>
    <w:rsid w:val="002A5BCA"/>
    <w:rsid w:val="002A5DA9"/>
    <w:rsid w:val="002A5EC8"/>
    <w:rsid w:val="002A6A6E"/>
    <w:rsid w:val="002A6C2D"/>
    <w:rsid w:val="002A6C2E"/>
    <w:rsid w:val="002A6CC4"/>
    <w:rsid w:val="002A7238"/>
    <w:rsid w:val="002A7605"/>
    <w:rsid w:val="002A77A6"/>
    <w:rsid w:val="002A7D6B"/>
    <w:rsid w:val="002B036D"/>
    <w:rsid w:val="002B066D"/>
    <w:rsid w:val="002B0B64"/>
    <w:rsid w:val="002B16D8"/>
    <w:rsid w:val="002B1F36"/>
    <w:rsid w:val="002B200D"/>
    <w:rsid w:val="002B2563"/>
    <w:rsid w:val="002B27CE"/>
    <w:rsid w:val="002B2922"/>
    <w:rsid w:val="002B3391"/>
    <w:rsid w:val="002B3520"/>
    <w:rsid w:val="002B3B4A"/>
    <w:rsid w:val="002B3C82"/>
    <w:rsid w:val="002B3CBA"/>
    <w:rsid w:val="002B3DE6"/>
    <w:rsid w:val="002B3FFB"/>
    <w:rsid w:val="002B476E"/>
    <w:rsid w:val="002B5671"/>
    <w:rsid w:val="002B575A"/>
    <w:rsid w:val="002B5F99"/>
    <w:rsid w:val="002B61E7"/>
    <w:rsid w:val="002B6BA9"/>
    <w:rsid w:val="002B6CCE"/>
    <w:rsid w:val="002B6EE3"/>
    <w:rsid w:val="002B7184"/>
    <w:rsid w:val="002B7577"/>
    <w:rsid w:val="002B782D"/>
    <w:rsid w:val="002B78FE"/>
    <w:rsid w:val="002B7C6C"/>
    <w:rsid w:val="002C061C"/>
    <w:rsid w:val="002C0D64"/>
    <w:rsid w:val="002C1283"/>
    <w:rsid w:val="002C1790"/>
    <w:rsid w:val="002C1AD9"/>
    <w:rsid w:val="002C1D67"/>
    <w:rsid w:val="002C21D8"/>
    <w:rsid w:val="002C2692"/>
    <w:rsid w:val="002C2C2D"/>
    <w:rsid w:val="002C2E19"/>
    <w:rsid w:val="002C40B4"/>
    <w:rsid w:val="002C48AA"/>
    <w:rsid w:val="002C4AD9"/>
    <w:rsid w:val="002C4C44"/>
    <w:rsid w:val="002C4E0B"/>
    <w:rsid w:val="002C4F9A"/>
    <w:rsid w:val="002C60AA"/>
    <w:rsid w:val="002C6BC4"/>
    <w:rsid w:val="002C6FEF"/>
    <w:rsid w:val="002C7287"/>
    <w:rsid w:val="002C7355"/>
    <w:rsid w:val="002C79A5"/>
    <w:rsid w:val="002D05CA"/>
    <w:rsid w:val="002D09CF"/>
    <w:rsid w:val="002D0B3D"/>
    <w:rsid w:val="002D0CC5"/>
    <w:rsid w:val="002D0CCC"/>
    <w:rsid w:val="002D0EF5"/>
    <w:rsid w:val="002D0FB4"/>
    <w:rsid w:val="002D135C"/>
    <w:rsid w:val="002D16EB"/>
    <w:rsid w:val="002D22F6"/>
    <w:rsid w:val="002D2ADE"/>
    <w:rsid w:val="002D37E2"/>
    <w:rsid w:val="002D384F"/>
    <w:rsid w:val="002D418E"/>
    <w:rsid w:val="002D4714"/>
    <w:rsid w:val="002D49C2"/>
    <w:rsid w:val="002D4B13"/>
    <w:rsid w:val="002D4B82"/>
    <w:rsid w:val="002D53A7"/>
    <w:rsid w:val="002D5577"/>
    <w:rsid w:val="002D5977"/>
    <w:rsid w:val="002D647B"/>
    <w:rsid w:val="002D648F"/>
    <w:rsid w:val="002D6566"/>
    <w:rsid w:val="002D6AD6"/>
    <w:rsid w:val="002D6D0F"/>
    <w:rsid w:val="002D6F60"/>
    <w:rsid w:val="002D70EB"/>
    <w:rsid w:val="002D717A"/>
    <w:rsid w:val="002D77BD"/>
    <w:rsid w:val="002D7851"/>
    <w:rsid w:val="002D7A0B"/>
    <w:rsid w:val="002D7B77"/>
    <w:rsid w:val="002D7CAB"/>
    <w:rsid w:val="002E03E0"/>
    <w:rsid w:val="002E04B2"/>
    <w:rsid w:val="002E0727"/>
    <w:rsid w:val="002E0778"/>
    <w:rsid w:val="002E0A16"/>
    <w:rsid w:val="002E10FD"/>
    <w:rsid w:val="002E1443"/>
    <w:rsid w:val="002E151A"/>
    <w:rsid w:val="002E17FD"/>
    <w:rsid w:val="002E1CDE"/>
    <w:rsid w:val="002E1D35"/>
    <w:rsid w:val="002E1D85"/>
    <w:rsid w:val="002E1EB5"/>
    <w:rsid w:val="002E2566"/>
    <w:rsid w:val="002E297C"/>
    <w:rsid w:val="002E2C1A"/>
    <w:rsid w:val="002E3145"/>
    <w:rsid w:val="002E31A0"/>
    <w:rsid w:val="002E394E"/>
    <w:rsid w:val="002E3E13"/>
    <w:rsid w:val="002E3E8E"/>
    <w:rsid w:val="002E402F"/>
    <w:rsid w:val="002E4465"/>
    <w:rsid w:val="002E470F"/>
    <w:rsid w:val="002E4AC3"/>
    <w:rsid w:val="002E4C11"/>
    <w:rsid w:val="002E5182"/>
    <w:rsid w:val="002E5ADC"/>
    <w:rsid w:val="002E6141"/>
    <w:rsid w:val="002E646C"/>
    <w:rsid w:val="002E6543"/>
    <w:rsid w:val="002E6B48"/>
    <w:rsid w:val="002E768B"/>
    <w:rsid w:val="002E7883"/>
    <w:rsid w:val="002E78FC"/>
    <w:rsid w:val="002E7ADA"/>
    <w:rsid w:val="002F0274"/>
    <w:rsid w:val="002F068C"/>
    <w:rsid w:val="002F0C28"/>
    <w:rsid w:val="002F0CC8"/>
    <w:rsid w:val="002F1520"/>
    <w:rsid w:val="002F2323"/>
    <w:rsid w:val="002F234D"/>
    <w:rsid w:val="002F27BF"/>
    <w:rsid w:val="002F28C6"/>
    <w:rsid w:val="002F295D"/>
    <w:rsid w:val="002F3548"/>
    <w:rsid w:val="002F3861"/>
    <w:rsid w:val="002F3F3B"/>
    <w:rsid w:val="002F485D"/>
    <w:rsid w:val="002F4C8C"/>
    <w:rsid w:val="002F5A5A"/>
    <w:rsid w:val="002F61D2"/>
    <w:rsid w:val="002F65CE"/>
    <w:rsid w:val="002F66CE"/>
    <w:rsid w:val="002F68D0"/>
    <w:rsid w:val="002F6E97"/>
    <w:rsid w:val="002F770C"/>
    <w:rsid w:val="002F7721"/>
    <w:rsid w:val="002F7802"/>
    <w:rsid w:val="002F7B2D"/>
    <w:rsid w:val="0030010B"/>
    <w:rsid w:val="00300B6D"/>
    <w:rsid w:val="00300BB0"/>
    <w:rsid w:val="00300C1F"/>
    <w:rsid w:val="00300F72"/>
    <w:rsid w:val="003010D7"/>
    <w:rsid w:val="00301349"/>
    <w:rsid w:val="00301771"/>
    <w:rsid w:val="00301799"/>
    <w:rsid w:val="003019E9"/>
    <w:rsid w:val="0030223F"/>
    <w:rsid w:val="003023CD"/>
    <w:rsid w:val="0030240B"/>
    <w:rsid w:val="003025E4"/>
    <w:rsid w:val="00302882"/>
    <w:rsid w:val="00302F60"/>
    <w:rsid w:val="003030AE"/>
    <w:rsid w:val="0030360E"/>
    <w:rsid w:val="003038D0"/>
    <w:rsid w:val="00303E3C"/>
    <w:rsid w:val="00304636"/>
    <w:rsid w:val="00304893"/>
    <w:rsid w:val="00304C9E"/>
    <w:rsid w:val="0030557A"/>
    <w:rsid w:val="00305C6F"/>
    <w:rsid w:val="00305D8E"/>
    <w:rsid w:val="003068A4"/>
    <w:rsid w:val="00306BFA"/>
    <w:rsid w:val="003071AE"/>
    <w:rsid w:val="00307D59"/>
    <w:rsid w:val="00307F9B"/>
    <w:rsid w:val="0031003D"/>
    <w:rsid w:val="00310598"/>
    <w:rsid w:val="00310759"/>
    <w:rsid w:val="003107EB"/>
    <w:rsid w:val="00311108"/>
    <w:rsid w:val="0031149E"/>
    <w:rsid w:val="0031151F"/>
    <w:rsid w:val="003119B0"/>
    <w:rsid w:val="00311F2A"/>
    <w:rsid w:val="00312332"/>
    <w:rsid w:val="00312A84"/>
    <w:rsid w:val="00312EFF"/>
    <w:rsid w:val="00313154"/>
    <w:rsid w:val="00313594"/>
    <w:rsid w:val="00314022"/>
    <w:rsid w:val="0031427A"/>
    <w:rsid w:val="0031464D"/>
    <w:rsid w:val="003146CD"/>
    <w:rsid w:val="0031473F"/>
    <w:rsid w:val="00314C76"/>
    <w:rsid w:val="00314D10"/>
    <w:rsid w:val="00314D34"/>
    <w:rsid w:val="003150AD"/>
    <w:rsid w:val="003163C5"/>
    <w:rsid w:val="00316632"/>
    <w:rsid w:val="00316974"/>
    <w:rsid w:val="00316CED"/>
    <w:rsid w:val="00316DCF"/>
    <w:rsid w:val="00317556"/>
    <w:rsid w:val="00317573"/>
    <w:rsid w:val="00317664"/>
    <w:rsid w:val="0031783A"/>
    <w:rsid w:val="00317DA7"/>
    <w:rsid w:val="00320228"/>
    <w:rsid w:val="003205C9"/>
    <w:rsid w:val="00320EAA"/>
    <w:rsid w:val="0032107E"/>
    <w:rsid w:val="00321396"/>
    <w:rsid w:val="00321A8B"/>
    <w:rsid w:val="00321E6C"/>
    <w:rsid w:val="0032226C"/>
    <w:rsid w:val="00322308"/>
    <w:rsid w:val="00322A3F"/>
    <w:rsid w:val="00323232"/>
    <w:rsid w:val="00323267"/>
    <w:rsid w:val="0032387E"/>
    <w:rsid w:val="003239BB"/>
    <w:rsid w:val="00323AB9"/>
    <w:rsid w:val="00323E06"/>
    <w:rsid w:val="00324F19"/>
    <w:rsid w:val="003253FE"/>
    <w:rsid w:val="0032552B"/>
    <w:rsid w:val="00325C08"/>
    <w:rsid w:val="00325D6B"/>
    <w:rsid w:val="00325E32"/>
    <w:rsid w:val="003262FC"/>
    <w:rsid w:val="003263CE"/>
    <w:rsid w:val="00326539"/>
    <w:rsid w:val="003266D6"/>
    <w:rsid w:val="003270C4"/>
    <w:rsid w:val="0032730B"/>
    <w:rsid w:val="003279B9"/>
    <w:rsid w:val="0033019B"/>
    <w:rsid w:val="00331773"/>
    <w:rsid w:val="00331AE1"/>
    <w:rsid w:val="00331F62"/>
    <w:rsid w:val="00332376"/>
    <w:rsid w:val="003323B6"/>
    <w:rsid w:val="0033247A"/>
    <w:rsid w:val="003324AE"/>
    <w:rsid w:val="003325A8"/>
    <w:rsid w:val="00332999"/>
    <w:rsid w:val="00332A83"/>
    <w:rsid w:val="00333188"/>
    <w:rsid w:val="003337CB"/>
    <w:rsid w:val="003337D8"/>
    <w:rsid w:val="003340DA"/>
    <w:rsid w:val="0033469C"/>
    <w:rsid w:val="00334CAA"/>
    <w:rsid w:val="00334DDB"/>
    <w:rsid w:val="00335386"/>
    <w:rsid w:val="00335513"/>
    <w:rsid w:val="00335809"/>
    <w:rsid w:val="00336347"/>
    <w:rsid w:val="00336AA8"/>
    <w:rsid w:val="00336C7F"/>
    <w:rsid w:val="00336C88"/>
    <w:rsid w:val="00336E90"/>
    <w:rsid w:val="003370BE"/>
    <w:rsid w:val="003377AE"/>
    <w:rsid w:val="003400A7"/>
    <w:rsid w:val="003401FA"/>
    <w:rsid w:val="00340354"/>
    <w:rsid w:val="00340579"/>
    <w:rsid w:val="00340832"/>
    <w:rsid w:val="00340A7D"/>
    <w:rsid w:val="00340C82"/>
    <w:rsid w:val="00340DC4"/>
    <w:rsid w:val="0034109F"/>
    <w:rsid w:val="003419A2"/>
    <w:rsid w:val="00341AF5"/>
    <w:rsid w:val="003421EB"/>
    <w:rsid w:val="0034239C"/>
    <w:rsid w:val="00342852"/>
    <w:rsid w:val="00342B52"/>
    <w:rsid w:val="00342CCF"/>
    <w:rsid w:val="003434A1"/>
    <w:rsid w:val="0034365C"/>
    <w:rsid w:val="00343914"/>
    <w:rsid w:val="00343946"/>
    <w:rsid w:val="00343A0A"/>
    <w:rsid w:val="00343CF5"/>
    <w:rsid w:val="003440EB"/>
    <w:rsid w:val="00344127"/>
    <w:rsid w:val="003446C0"/>
    <w:rsid w:val="003446CE"/>
    <w:rsid w:val="00344B8B"/>
    <w:rsid w:val="00344D77"/>
    <w:rsid w:val="00344E81"/>
    <w:rsid w:val="003454DC"/>
    <w:rsid w:val="00345CDF"/>
    <w:rsid w:val="003460B3"/>
    <w:rsid w:val="0034626A"/>
    <w:rsid w:val="00346658"/>
    <w:rsid w:val="003469E3"/>
    <w:rsid w:val="00346B10"/>
    <w:rsid w:val="00346EF4"/>
    <w:rsid w:val="00347002"/>
    <w:rsid w:val="0034727D"/>
    <w:rsid w:val="0034742A"/>
    <w:rsid w:val="00347455"/>
    <w:rsid w:val="003479D4"/>
    <w:rsid w:val="00347A63"/>
    <w:rsid w:val="0035008D"/>
    <w:rsid w:val="00350111"/>
    <w:rsid w:val="003507AF"/>
    <w:rsid w:val="0035191F"/>
    <w:rsid w:val="00351EC3"/>
    <w:rsid w:val="00352192"/>
    <w:rsid w:val="003521E8"/>
    <w:rsid w:val="003530A6"/>
    <w:rsid w:val="00353103"/>
    <w:rsid w:val="003531F8"/>
    <w:rsid w:val="003536C2"/>
    <w:rsid w:val="00353C9C"/>
    <w:rsid w:val="00353DDE"/>
    <w:rsid w:val="00353F50"/>
    <w:rsid w:val="0035415F"/>
    <w:rsid w:val="0035416C"/>
    <w:rsid w:val="00354252"/>
    <w:rsid w:val="003548AA"/>
    <w:rsid w:val="003549BD"/>
    <w:rsid w:val="00354CFF"/>
    <w:rsid w:val="003566AF"/>
    <w:rsid w:val="00356891"/>
    <w:rsid w:val="00356F41"/>
    <w:rsid w:val="00357559"/>
    <w:rsid w:val="0036002D"/>
    <w:rsid w:val="0036049A"/>
    <w:rsid w:val="003606A0"/>
    <w:rsid w:val="0036126C"/>
    <w:rsid w:val="00361E0F"/>
    <w:rsid w:val="00362221"/>
    <w:rsid w:val="0036234E"/>
    <w:rsid w:val="00362D31"/>
    <w:rsid w:val="00362F2C"/>
    <w:rsid w:val="0036312F"/>
    <w:rsid w:val="00363A68"/>
    <w:rsid w:val="00363A92"/>
    <w:rsid w:val="00363EF9"/>
    <w:rsid w:val="003642B2"/>
    <w:rsid w:val="003642BC"/>
    <w:rsid w:val="00365056"/>
    <w:rsid w:val="0036544D"/>
    <w:rsid w:val="003654DB"/>
    <w:rsid w:val="003660CB"/>
    <w:rsid w:val="00366284"/>
    <w:rsid w:val="003663CC"/>
    <w:rsid w:val="00366691"/>
    <w:rsid w:val="0036690B"/>
    <w:rsid w:val="00366AB2"/>
    <w:rsid w:val="00366FC3"/>
    <w:rsid w:val="00367A58"/>
    <w:rsid w:val="00367F29"/>
    <w:rsid w:val="003701C4"/>
    <w:rsid w:val="0037074A"/>
    <w:rsid w:val="003709AB"/>
    <w:rsid w:val="0037120D"/>
    <w:rsid w:val="00371396"/>
    <w:rsid w:val="00371468"/>
    <w:rsid w:val="00372370"/>
    <w:rsid w:val="00372534"/>
    <w:rsid w:val="00372640"/>
    <w:rsid w:val="003726D8"/>
    <w:rsid w:val="003727B8"/>
    <w:rsid w:val="00373750"/>
    <w:rsid w:val="00373A85"/>
    <w:rsid w:val="00373BAE"/>
    <w:rsid w:val="00373E34"/>
    <w:rsid w:val="00373E91"/>
    <w:rsid w:val="003740BA"/>
    <w:rsid w:val="003740D8"/>
    <w:rsid w:val="00374973"/>
    <w:rsid w:val="003749EB"/>
    <w:rsid w:val="00374B9F"/>
    <w:rsid w:val="00374F79"/>
    <w:rsid w:val="00374F89"/>
    <w:rsid w:val="0037501E"/>
    <w:rsid w:val="003750F6"/>
    <w:rsid w:val="00375558"/>
    <w:rsid w:val="00375856"/>
    <w:rsid w:val="00375BC8"/>
    <w:rsid w:val="003763FB"/>
    <w:rsid w:val="00376535"/>
    <w:rsid w:val="00376962"/>
    <w:rsid w:val="00376E23"/>
    <w:rsid w:val="00377044"/>
    <w:rsid w:val="003800CB"/>
    <w:rsid w:val="00381169"/>
    <w:rsid w:val="00381C7C"/>
    <w:rsid w:val="00381C91"/>
    <w:rsid w:val="00381FD0"/>
    <w:rsid w:val="003823B6"/>
    <w:rsid w:val="00382572"/>
    <w:rsid w:val="003828FB"/>
    <w:rsid w:val="00382D23"/>
    <w:rsid w:val="00384120"/>
    <w:rsid w:val="00384388"/>
    <w:rsid w:val="0038473B"/>
    <w:rsid w:val="003850CE"/>
    <w:rsid w:val="00385A5D"/>
    <w:rsid w:val="00385BFF"/>
    <w:rsid w:val="00386999"/>
    <w:rsid w:val="00386B47"/>
    <w:rsid w:val="00386D45"/>
    <w:rsid w:val="00386F10"/>
    <w:rsid w:val="003873E4"/>
    <w:rsid w:val="0038745B"/>
    <w:rsid w:val="00390785"/>
    <w:rsid w:val="0039084F"/>
    <w:rsid w:val="00390889"/>
    <w:rsid w:val="00390F15"/>
    <w:rsid w:val="003912E1"/>
    <w:rsid w:val="00391B18"/>
    <w:rsid w:val="00391B71"/>
    <w:rsid w:val="00391EAF"/>
    <w:rsid w:val="0039259E"/>
    <w:rsid w:val="0039282D"/>
    <w:rsid w:val="00392A68"/>
    <w:rsid w:val="00392CAD"/>
    <w:rsid w:val="00393A17"/>
    <w:rsid w:val="00393D76"/>
    <w:rsid w:val="00394034"/>
    <w:rsid w:val="0039455D"/>
    <w:rsid w:val="00395041"/>
    <w:rsid w:val="003951E1"/>
    <w:rsid w:val="003957D5"/>
    <w:rsid w:val="0039589C"/>
    <w:rsid w:val="00395B5D"/>
    <w:rsid w:val="00395C0D"/>
    <w:rsid w:val="0039662C"/>
    <w:rsid w:val="00396AC1"/>
    <w:rsid w:val="00396E6E"/>
    <w:rsid w:val="00396FEE"/>
    <w:rsid w:val="003971C1"/>
    <w:rsid w:val="0039741A"/>
    <w:rsid w:val="00397560"/>
    <w:rsid w:val="003975D4"/>
    <w:rsid w:val="00397FD7"/>
    <w:rsid w:val="003A01F9"/>
    <w:rsid w:val="003A04D7"/>
    <w:rsid w:val="003A04DE"/>
    <w:rsid w:val="003A09DE"/>
    <w:rsid w:val="003A112F"/>
    <w:rsid w:val="003A222C"/>
    <w:rsid w:val="003A2AEB"/>
    <w:rsid w:val="003A2F57"/>
    <w:rsid w:val="003A2FF2"/>
    <w:rsid w:val="003A367D"/>
    <w:rsid w:val="003A3894"/>
    <w:rsid w:val="003A3A86"/>
    <w:rsid w:val="003A3B17"/>
    <w:rsid w:val="003A3B27"/>
    <w:rsid w:val="003A3B8D"/>
    <w:rsid w:val="003A40C5"/>
    <w:rsid w:val="003A4D59"/>
    <w:rsid w:val="003A56AC"/>
    <w:rsid w:val="003A58BD"/>
    <w:rsid w:val="003A5D42"/>
    <w:rsid w:val="003A5FA2"/>
    <w:rsid w:val="003A60BE"/>
    <w:rsid w:val="003A616E"/>
    <w:rsid w:val="003A6273"/>
    <w:rsid w:val="003A6D4F"/>
    <w:rsid w:val="003A7737"/>
    <w:rsid w:val="003A783B"/>
    <w:rsid w:val="003A7B70"/>
    <w:rsid w:val="003A7CB2"/>
    <w:rsid w:val="003B0045"/>
    <w:rsid w:val="003B01F5"/>
    <w:rsid w:val="003B08A6"/>
    <w:rsid w:val="003B08BC"/>
    <w:rsid w:val="003B104C"/>
    <w:rsid w:val="003B129A"/>
    <w:rsid w:val="003B1572"/>
    <w:rsid w:val="003B1A36"/>
    <w:rsid w:val="003B1DB5"/>
    <w:rsid w:val="003B2107"/>
    <w:rsid w:val="003B21A6"/>
    <w:rsid w:val="003B220B"/>
    <w:rsid w:val="003B3025"/>
    <w:rsid w:val="003B34B4"/>
    <w:rsid w:val="003B37D2"/>
    <w:rsid w:val="003B3E14"/>
    <w:rsid w:val="003B4043"/>
    <w:rsid w:val="003B42AE"/>
    <w:rsid w:val="003B55E2"/>
    <w:rsid w:val="003B5771"/>
    <w:rsid w:val="003B5B4D"/>
    <w:rsid w:val="003B5C72"/>
    <w:rsid w:val="003B612D"/>
    <w:rsid w:val="003B6BE4"/>
    <w:rsid w:val="003B7274"/>
    <w:rsid w:val="003B7A3C"/>
    <w:rsid w:val="003B7FCE"/>
    <w:rsid w:val="003C06E6"/>
    <w:rsid w:val="003C0BA9"/>
    <w:rsid w:val="003C0C6E"/>
    <w:rsid w:val="003C0D21"/>
    <w:rsid w:val="003C135B"/>
    <w:rsid w:val="003C13D1"/>
    <w:rsid w:val="003C13D5"/>
    <w:rsid w:val="003C170C"/>
    <w:rsid w:val="003C26EF"/>
    <w:rsid w:val="003C30AD"/>
    <w:rsid w:val="003C36A8"/>
    <w:rsid w:val="003C37F5"/>
    <w:rsid w:val="003C3B98"/>
    <w:rsid w:val="003C3E4B"/>
    <w:rsid w:val="003C4DF3"/>
    <w:rsid w:val="003C5291"/>
    <w:rsid w:val="003C5454"/>
    <w:rsid w:val="003C54AD"/>
    <w:rsid w:val="003C578C"/>
    <w:rsid w:val="003C5D21"/>
    <w:rsid w:val="003C5F18"/>
    <w:rsid w:val="003C624D"/>
    <w:rsid w:val="003C62D0"/>
    <w:rsid w:val="003C6820"/>
    <w:rsid w:val="003C6C66"/>
    <w:rsid w:val="003C6CB2"/>
    <w:rsid w:val="003C76F7"/>
    <w:rsid w:val="003C7724"/>
    <w:rsid w:val="003C7E11"/>
    <w:rsid w:val="003C7E17"/>
    <w:rsid w:val="003C7EE5"/>
    <w:rsid w:val="003D0302"/>
    <w:rsid w:val="003D082B"/>
    <w:rsid w:val="003D0C3A"/>
    <w:rsid w:val="003D1035"/>
    <w:rsid w:val="003D11C0"/>
    <w:rsid w:val="003D11CC"/>
    <w:rsid w:val="003D17F7"/>
    <w:rsid w:val="003D2E13"/>
    <w:rsid w:val="003D34E3"/>
    <w:rsid w:val="003D3781"/>
    <w:rsid w:val="003D3C51"/>
    <w:rsid w:val="003D46F5"/>
    <w:rsid w:val="003D4F2E"/>
    <w:rsid w:val="003D501F"/>
    <w:rsid w:val="003D5164"/>
    <w:rsid w:val="003D5A89"/>
    <w:rsid w:val="003D652C"/>
    <w:rsid w:val="003D6628"/>
    <w:rsid w:val="003D6683"/>
    <w:rsid w:val="003D6871"/>
    <w:rsid w:val="003D6A7B"/>
    <w:rsid w:val="003D6BD4"/>
    <w:rsid w:val="003D6CAC"/>
    <w:rsid w:val="003D72E0"/>
    <w:rsid w:val="003D7DD0"/>
    <w:rsid w:val="003D7F44"/>
    <w:rsid w:val="003E0116"/>
    <w:rsid w:val="003E0605"/>
    <w:rsid w:val="003E1071"/>
    <w:rsid w:val="003E10A7"/>
    <w:rsid w:val="003E1298"/>
    <w:rsid w:val="003E16B6"/>
    <w:rsid w:val="003E1A95"/>
    <w:rsid w:val="003E1DBF"/>
    <w:rsid w:val="003E23FE"/>
    <w:rsid w:val="003E2402"/>
    <w:rsid w:val="003E25A9"/>
    <w:rsid w:val="003E2C94"/>
    <w:rsid w:val="003E2F8E"/>
    <w:rsid w:val="003E3339"/>
    <w:rsid w:val="003E3402"/>
    <w:rsid w:val="003E3474"/>
    <w:rsid w:val="003E44DD"/>
    <w:rsid w:val="003E4675"/>
    <w:rsid w:val="003E479C"/>
    <w:rsid w:val="003E4974"/>
    <w:rsid w:val="003E4B59"/>
    <w:rsid w:val="003E4C11"/>
    <w:rsid w:val="003E4E10"/>
    <w:rsid w:val="003E5146"/>
    <w:rsid w:val="003E543A"/>
    <w:rsid w:val="003E54B5"/>
    <w:rsid w:val="003E56A7"/>
    <w:rsid w:val="003E5802"/>
    <w:rsid w:val="003E5C5C"/>
    <w:rsid w:val="003E62FD"/>
    <w:rsid w:val="003E63C1"/>
    <w:rsid w:val="003E66FD"/>
    <w:rsid w:val="003E6B82"/>
    <w:rsid w:val="003E6C25"/>
    <w:rsid w:val="003E6D86"/>
    <w:rsid w:val="003E719B"/>
    <w:rsid w:val="003E7222"/>
    <w:rsid w:val="003E7627"/>
    <w:rsid w:val="003F003D"/>
    <w:rsid w:val="003F0262"/>
    <w:rsid w:val="003F04FE"/>
    <w:rsid w:val="003F187A"/>
    <w:rsid w:val="003F1EC1"/>
    <w:rsid w:val="003F224B"/>
    <w:rsid w:val="003F245F"/>
    <w:rsid w:val="003F2C4F"/>
    <w:rsid w:val="003F2C9D"/>
    <w:rsid w:val="003F3623"/>
    <w:rsid w:val="003F3BF6"/>
    <w:rsid w:val="003F3E11"/>
    <w:rsid w:val="003F40F2"/>
    <w:rsid w:val="003F4441"/>
    <w:rsid w:val="003F4444"/>
    <w:rsid w:val="003F4885"/>
    <w:rsid w:val="003F4DE9"/>
    <w:rsid w:val="003F4E58"/>
    <w:rsid w:val="003F57A6"/>
    <w:rsid w:val="003F5865"/>
    <w:rsid w:val="003F58A8"/>
    <w:rsid w:val="003F5B8E"/>
    <w:rsid w:val="003F5C5D"/>
    <w:rsid w:val="003F6225"/>
    <w:rsid w:val="003F63CE"/>
    <w:rsid w:val="003F663E"/>
    <w:rsid w:val="003F67E1"/>
    <w:rsid w:val="003F6885"/>
    <w:rsid w:val="003F6DB6"/>
    <w:rsid w:val="003F6F5A"/>
    <w:rsid w:val="003F70D3"/>
    <w:rsid w:val="003F7986"/>
    <w:rsid w:val="003F7C80"/>
    <w:rsid w:val="004001AB"/>
    <w:rsid w:val="0040083F"/>
    <w:rsid w:val="00400943"/>
    <w:rsid w:val="004009DC"/>
    <w:rsid w:val="004010D8"/>
    <w:rsid w:val="004013FD"/>
    <w:rsid w:val="004017FE"/>
    <w:rsid w:val="0040190C"/>
    <w:rsid w:val="00402083"/>
    <w:rsid w:val="00402231"/>
    <w:rsid w:val="00402A81"/>
    <w:rsid w:val="00402ED7"/>
    <w:rsid w:val="00403517"/>
    <w:rsid w:val="0040353B"/>
    <w:rsid w:val="0040492C"/>
    <w:rsid w:val="0040499C"/>
    <w:rsid w:val="00404F7D"/>
    <w:rsid w:val="00405F4F"/>
    <w:rsid w:val="004061DA"/>
    <w:rsid w:val="004062CE"/>
    <w:rsid w:val="00406AAD"/>
    <w:rsid w:val="00406D0A"/>
    <w:rsid w:val="00407DE2"/>
    <w:rsid w:val="004104DE"/>
    <w:rsid w:val="00410912"/>
    <w:rsid w:val="00410A37"/>
    <w:rsid w:val="00410B3D"/>
    <w:rsid w:val="00410C87"/>
    <w:rsid w:val="00411123"/>
    <w:rsid w:val="00411174"/>
    <w:rsid w:val="0041141B"/>
    <w:rsid w:val="004119A1"/>
    <w:rsid w:val="004124F7"/>
    <w:rsid w:val="0041265E"/>
    <w:rsid w:val="0041289F"/>
    <w:rsid w:val="00413654"/>
    <w:rsid w:val="00413736"/>
    <w:rsid w:val="00413C69"/>
    <w:rsid w:val="00413DC5"/>
    <w:rsid w:val="00413DF3"/>
    <w:rsid w:val="00413F27"/>
    <w:rsid w:val="00414953"/>
    <w:rsid w:val="00414B2C"/>
    <w:rsid w:val="00415450"/>
    <w:rsid w:val="0041563A"/>
    <w:rsid w:val="004159AE"/>
    <w:rsid w:val="00415B30"/>
    <w:rsid w:val="004160D0"/>
    <w:rsid w:val="004161A3"/>
    <w:rsid w:val="00416306"/>
    <w:rsid w:val="00416A7A"/>
    <w:rsid w:val="00416BF3"/>
    <w:rsid w:val="00416E9E"/>
    <w:rsid w:val="004175AA"/>
    <w:rsid w:val="004179F2"/>
    <w:rsid w:val="00420291"/>
    <w:rsid w:val="0042097C"/>
    <w:rsid w:val="004213E8"/>
    <w:rsid w:val="004218C5"/>
    <w:rsid w:val="00421AA3"/>
    <w:rsid w:val="00422AB7"/>
    <w:rsid w:val="00422EF7"/>
    <w:rsid w:val="00423049"/>
    <w:rsid w:val="0042307F"/>
    <w:rsid w:val="004230C1"/>
    <w:rsid w:val="004235B7"/>
    <w:rsid w:val="00423C08"/>
    <w:rsid w:val="0042412B"/>
    <w:rsid w:val="004244E6"/>
    <w:rsid w:val="0042461F"/>
    <w:rsid w:val="00424951"/>
    <w:rsid w:val="00424BEC"/>
    <w:rsid w:val="00425074"/>
    <w:rsid w:val="00425237"/>
    <w:rsid w:val="00425854"/>
    <w:rsid w:val="00425AA7"/>
    <w:rsid w:val="00425AAD"/>
    <w:rsid w:val="00425BA1"/>
    <w:rsid w:val="00425F56"/>
    <w:rsid w:val="00425F7D"/>
    <w:rsid w:val="00425FA0"/>
    <w:rsid w:val="00425FE5"/>
    <w:rsid w:val="00425FF6"/>
    <w:rsid w:val="0042630C"/>
    <w:rsid w:val="00426687"/>
    <w:rsid w:val="004269AE"/>
    <w:rsid w:val="00426B45"/>
    <w:rsid w:val="00426C28"/>
    <w:rsid w:val="00427256"/>
    <w:rsid w:val="0042797A"/>
    <w:rsid w:val="00427BD5"/>
    <w:rsid w:val="0043054B"/>
    <w:rsid w:val="004308D7"/>
    <w:rsid w:val="004315AE"/>
    <w:rsid w:val="00431A1D"/>
    <w:rsid w:val="00431A75"/>
    <w:rsid w:val="00431CEB"/>
    <w:rsid w:val="00432010"/>
    <w:rsid w:val="00432215"/>
    <w:rsid w:val="004322CE"/>
    <w:rsid w:val="0043253A"/>
    <w:rsid w:val="00432A50"/>
    <w:rsid w:val="00432DC7"/>
    <w:rsid w:val="004331DD"/>
    <w:rsid w:val="004333A4"/>
    <w:rsid w:val="0043341E"/>
    <w:rsid w:val="00433561"/>
    <w:rsid w:val="004339FE"/>
    <w:rsid w:val="00433C0F"/>
    <w:rsid w:val="00434324"/>
    <w:rsid w:val="00434387"/>
    <w:rsid w:val="004345AF"/>
    <w:rsid w:val="00434732"/>
    <w:rsid w:val="004347DE"/>
    <w:rsid w:val="00434B3F"/>
    <w:rsid w:val="004354B9"/>
    <w:rsid w:val="00435747"/>
    <w:rsid w:val="004357BB"/>
    <w:rsid w:val="00435E67"/>
    <w:rsid w:val="00436559"/>
    <w:rsid w:val="00436ABE"/>
    <w:rsid w:val="00437532"/>
    <w:rsid w:val="00437EBC"/>
    <w:rsid w:val="00441308"/>
    <w:rsid w:val="004418FE"/>
    <w:rsid w:val="00441A0B"/>
    <w:rsid w:val="00441C16"/>
    <w:rsid w:val="0044265C"/>
    <w:rsid w:val="00442D54"/>
    <w:rsid w:val="00442F25"/>
    <w:rsid w:val="00443420"/>
    <w:rsid w:val="00443862"/>
    <w:rsid w:val="004438C4"/>
    <w:rsid w:val="00443A1E"/>
    <w:rsid w:val="00443AD3"/>
    <w:rsid w:val="00443CBA"/>
    <w:rsid w:val="00443D87"/>
    <w:rsid w:val="00444038"/>
    <w:rsid w:val="004448EA"/>
    <w:rsid w:val="0044510E"/>
    <w:rsid w:val="004458CB"/>
    <w:rsid w:val="00446173"/>
    <w:rsid w:val="00446838"/>
    <w:rsid w:val="00446C8D"/>
    <w:rsid w:val="00446EF9"/>
    <w:rsid w:val="0044723B"/>
    <w:rsid w:val="00447BC4"/>
    <w:rsid w:val="00450BB2"/>
    <w:rsid w:val="00450D5C"/>
    <w:rsid w:val="00450F6D"/>
    <w:rsid w:val="00450F85"/>
    <w:rsid w:val="004511AF"/>
    <w:rsid w:val="00451488"/>
    <w:rsid w:val="00452014"/>
    <w:rsid w:val="00452B25"/>
    <w:rsid w:val="00452DF0"/>
    <w:rsid w:val="00452E5B"/>
    <w:rsid w:val="00453509"/>
    <w:rsid w:val="00453C7E"/>
    <w:rsid w:val="00453D09"/>
    <w:rsid w:val="004544D8"/>
    <w:rsid w:val="0045467B"/>
    <w:rsid w:val="004549EC"/>
    <w:rsid w:val="00454F94"/>
    <w:rsid w:val="004558CF"/>
    <w:rsid w:val="004560F6"/>
    <w:rsid w:val="00456502"/>
    <w:rsid w:val="00456A73"/>
    <w:rsid w:val="00456D1B"/>
    <w:rsid w:val="00457498"/>
    <w:rsid w:val="00457E2C"/>
    <w:rsid w:val="00460F5D"/>
    <w:rsid w:val="00461011"/>
    <w:rsid w:val="0046106F"/>
    <w:rsid w:val="004611C9"/>
    <w:rsid w:val="0046145D"/>
    <w:rsid w:val="00461E22"/>
    <w:rsid w:val="00461FFE"/>
    <w:rsid w:val="004624A9"/>
    <w:rsid w:val="0046290A"/>
    <w:rsid w:val="00462B7D"/>
    <w:rsid w:val="00462D7A"/>
    <w:rsid w:val="00462EF0"/>
    <w:rsid w:val="00462F94"/>
    <w:rsid w:val="004633FE"/>
    <w:rsid w:val="004635C6"/>
    <w:rsid w:val="004636E5"/>
    <w:rsid w:val="00463733"/>
    <w:rsid w:val="00463BC7"/>
    <w:rsid w:val="00463CF4"/>
    <w:rsid w:val="00463E51"/>
    <w:rsid w:val="00463EAA"/>
    <w:rsid w:val="00464025"/>
    <w:rsid w:val="00464A49"/>
    <w:rsid w:val="004652E5"/>
    <w:rsid w:val="00465714"/>
    <w:rsid w:val="00465DE9"/>
    <w:rsid w:val="00466490"/>
    <w:rsid w:val="004668C9"/>
    <w:rsid w:val="00466B04"/>
    <w:rsid w:val="00467147"/>
    <w:rsid w:val="004674F1"/>
    <w:rsid w:val="004675A5"/>
    <w:rsid w:val="00467720"/>
    <w:rsid w:val="00467782"/>
    <w:rsid w:val="00467CB8"/>
    <w:rsid w:val="00470410"/>
    <w:rsid w:val="00470609"/>
    <w:rsid w:val="00470A10"/>
    <w:rsid w:val="00470BD9"/>
    <w:rsid w:val="004711A4"/>
    <w:rsid w:val="004712A9"/>
    <w:rsid w:val="004716CA"/>
    <w:rsid w:val="004716CD"/>
    <w:rsid w:val="00472D22"/>
    <w:rsid w:val="00472D6C"/>
    <w:rsid w:val="004734E1"/>
    <w:rsid w:val="004736D2"/>
    <w:rsid w:val="00474003"/>
    <w:rsid w:val="0047410B"/>
    <w:rsid w:val="00474ACD"/>
    <w:rsid w:val="00474DEB"/>
    <w:rsid w:val="00475020"/>
    <w:rsid w:val="00475057"/>
    <w:rsid w:val="004751AB"/>
    <w:rsid w:val="00475436"/>
    <w:rsid w:val="004754DE"/>
    <w:rsid w:val="00475A70"/>
    <w:rsid w:val="00475D5E"/>
    <w:rsid w:val="00475D8D"/>
    <w:rsid w:val="00475DFE"/>
    <w:rsid w:val="00476028"/>
    <w:rsid w:val="00477055"/>
    <w:rsid w:val="00477117"/>
    <w:rsid w:val="0047733C"/>
    <w:rsid w:val="004775C7"/>
    <w:rsid w:val="00477D70"/>
    <w:rsid w:val="004801FB"/>
    <w:rsid w:val="00480422"/>
    <w:rsid w:val="00480D8A"/>
    <w:rsid w:val="00480E8F"/>
    <w:rsid w:val="00480FA7"/>
    <w:rsid w:val="00481491"/>
    <w:rsid w:val="004815B0"/>
    <w:rsid w:val="004815B8"/>
    <w:rsid w:val="00481A6F"/>
    <w:rsid w:val="00481DC0"/>
    <w:rsid w:val="00482D7F"/>
    <w:rsid w:val="00482FF7"/>
    <w:rsid w:val="00483FCA"/>
    <w:rsid w:val="004840C8"/>
    <w:rsid w:val="0048429B"/>
    <w:rsid w:val="00484496"/>
    <w:rsid w:val="00484510"/>
    <w:rsid w:val="00484861"/>
    <w:rsid w:val="004848EC"/>
    <w:rsid w:val="0048498C"/>
    <w:rsid w:val="00484FB6"/>
    <w:rsid w:val="004852ED"/>
    <w:rsid w:val="00485575"/>
    <w:rsid w:val="00485BC4"/>
    <w:rsid w:val="0048657D"/>
    <w:rsid w:val="004865B4"/>
    <w:rsid w:val="004868B4"/>
    <w:rsid w:val="00486FA8"/>
    <w:rsid w:val="00487389"/>
    <w:rsid w:val="004875BD"/>
    <w:rsid w:val="00490143"/>
    <w:rsid w:val="004911F3"/>
    <w:rsid w:val="004915DB"/>
    <w:rsid w:val="00491ED0"/>
    <w:rsid w:val="0049238D"/>
    <w:rsid w:val="00492C58"/>
    <w:rsid w:val="00493B16"/>
    <w:rsid w:val="00493E0D"/>
    <w:rsid w:val="004941D3"/>
    <w:rsid w:val="004942A6"/>
    <w:rsid w:val="0049445A"/>
    <w:rsid w:val="0049463E"/>
    <w:rsid w:val="0049485F"/>
    <w:rsid w:val="00494C1F"/>
    <w:rsid w:val="00494D10"/>
    <w:rsid w:val="00494D41"/>
    <w:rsid w:val="00494F89"/>
    <w:rsid w:val="00495178"/>
    <w:rsid w:val="00495A6E"/>
    <w:rsid w:val="00495F7D"/>
    <w:rsid w:val="0049650B"/>
    <w:rsid w:val="004966A3"/>
    <w:rsid w:val="0049679E"/>
    <w:rsid w:val="0049681E"/>
    <w:rsid w:val="0049689A"/>
    <w:rsid w:val="00496BF9"/>
    <w:rsid w:val="00496ED1"/>
    <w:rsid w:val="004972BA"/>
    <w:rsid w:val="004A0061"/>
    <w:rsid w:val="004A028F"/>
    <w:rsid w:val="004A08AC"/>
    <w:rsid w:val="004A11EE"/>
    <w:rsid w:val="004A142A"/>
    <w:rsid w:val="004A1CB9"/>
    <w:rsid w:val="004A1DE2"/>
    <w:rsid w:val="004A21E5"/>
    <w:rsid w:val="004A2387"/>
    <w:rsid w:val="004A32B0"/>
    <w:rsid w:val="004A4355"/>
    <w:rsid w:val="004A4754"/>
    <w:rsid w:val="004A4828"/>
    <w:rsid w:val="004A4962"/>
    <w:rsid w:val="004A4AA8"/>
    <w:rsid w:val="004A6193"/>
    <w:rsid w:val="004A6BEB"/>
    <w:rsid w:val="004A6EE3"/>
    <w:rsid w:val="004A780B"/>
    <w:rsid w:val="004A7E29"/>
    <w:rsid w:val="004A7F5F"/>
    <w:rsid w:val="004B047A"/>
    <w:rsid w:val="004B0803"/>
    <w:rsid w:val="004B091F"/>
    <w:rsid w:val="004B0B1E"/>
    <w:rsid w:val="004B0F1D"/>
    <w:rsid w:val="004B179E"/>
    <w:rsid w:val="004B17A6"/>
    <w:rsid w:val="004B1ACA"/>
    <w:rsid w:val="004B2841"/>
    <w:rsid w:val="004B28BC"/>
    <w:rsid w:val="004B2CBF"/>
    <w:rsid w:val="004B2D0E"/>
    <w:rsid w:val="004B2D9C"/>
    <w:rsid w:val="004B3285"/>
    <w:rsid w:val="004B3327"/>
    <w:rsid w:val="004B3445"/>
    <w:rsid w:val="004B3EAE"/>
    <w:rsid w:val="004B414E"/>
    <w:rsid w:val="004B4190"/>
    <w:rsid w:val="004B4C3F"/>
    <w:rsid w:val="004B4CBF"/>
    <w:rsid w:val="004B4D99"/>
    <w:rsid w:val="004B524D"/>
    <w:rsid w:val="004B5E85"/>
    <w:rsid w:val="004B6BA0"/>
    <w:rsid w:val="004B6C60"/>
    <w:rsid w:val="004B6CF2"/>
    <w:rsid w:val="004B73EF"/>
    <w:rsid w:val="004B777A"/>
    <w:rsid w:val="004B7BC5"/>
    <w:rsid w:val="004C02C3"/>
    <w:rsid w:val="004C0345"/>
    <w:rsid w:val="004C0416"/>
    <w:rsid w:val="004C0679"/>
    <w:rsid w:val="004C083C"/>
    <w:rsid w:val="004C0950"/>
    <w:rsid w:val="004C0BA5"/>
    <w:rsid w:val="004C0E05"/>
    <w:rsid w:val="004C1070"/>
    <w:rsid w:val="004C128E"/>
    <w:rsid w:val="004C1F18"/>
    <w:rsid w:val="004C20D1"/>
    <w:rsid w:val="004C2A23"/>
    <w:rsid w:val="004C34A9"/>
    <w:rsid w:val="004C34B7"/>
    <w:rsid w:val="004C3CE0"/>
    <w:rsid w:val="004C4AB1"/>
    <w:rsid w:val="004C5F0E"/>
    <w:rsid w:val="004C6254"/>
    <w:rsid w:val="004C6666"/>
    <w:rsid w:val="004C674F"/>
    <w:rsid w:val="004C7042"/>
    <w:rsid w:val="004C7276"/>
    <w:rsid w:val="004C740C"/>
    <w:rsid w:val="004C7E34"/>
    <w:rsid w:val="004D0399"/>
    <w:rsid w:val="004D06C1"/>
    <w:rsid w:val="004D0731"/>
    <w:rsid w:val="004D08D6"/>
    <w:rsid w:val="004D0EBA"/>
    <w:rsid w:val="004D1106"/>
    <w:rsid w:val="004D1311"/>
    <w:rsid w:val="004D1670"/>
    <w:rsid w:val="004D1A34"/>
    <w:rsid w:val="004D1EE5"/>
    <w:rsid w:val="004D2974"/>
    <w:rsid w:val="004D2DBA"/>
    <w:rsid w:val="004D32CA"/>
    <w:rsid w:val="004D3582"/>
    <w:rsid w:val="004D3DF3"/>
    <w:rsid w:val="004D48C9"/>
    <w:rsid w:val="004D4CC7"/>
    <w:rsid w:val="004D4E9F"/>
    <w:rsid w:val="004D4FD2"/>
    <w:rsid w:val="004D5193"/>
    <w:rsid w:val="004D5289"/>
    <w:rsid w:val="004D5AA1"/>
    <w:rsid w:val="004D5EC1"/>
    <w:rsid w:val="004D602C"/>
    <w:rsid w:val="004D63AF"/>
    <w:rsid w:val="004D724A"/>
    <w:rsid w:val="004D7454"/>
    <w:rsid w:val="004D74FC"/>
    <w:rsid w:val="004D79CA"/>
    <w:rsid w:val="004D7AE4"/>
    <w:rsid w:val="004E07E7"/>
    <w:rsid w:val="004E0D9C"/>
    <w:rsid w:val="004E1032"/>
    <w:rsid w:val="004E109D"/>
    <w:rsid w:val="004E1123"/>
    <w:rsid w:val="004E13D6"/>
    <w:rsid w:val="004E17BF"/>
    <w:rsid w:val="004E1A99"/>
    <w:rsid w:val="004E1C31"/>
    <w:rsid w:val="004E223A"/>
    <w:rsid w:val="004E22F0"/>
    <w:rsid w:val="004E2B49"/>
    <w:rsid w:val="004E34F6"/>
    <w:rsid w:val="004E3657"/>
    <w:rsid w:val="004E3735"/>
    <w:rsid w:val="004E3A01"/>
    <w:rsid w:val="004E430C"/>
    <w:rsid w:val="004E470C"/>
    <w:rsid w:val="004E4A57"/>
    <w:rsid w:val="004E4EBC"/>
    <w:rsid w:val="004E510B"/>
    <w:rsid w:val="004E594A"/>
    <w:rsid w:val="004E6066"/>
    <w:rsid w:val="004E6571"/>
    <w:rsid w:val="004E67FE"/>
    <w:rsid w:val="004E6AC0"/>
    <w:rsid w:val="004E6BEB"/>
    <w:rsid w:val="004E71E9"/>
    <w:rsid w:val="004E7B33"/>
    <w:rsid w:val="004F0835"/>
    <w:rsid w:val="004F0947"/>
    <w:rsid w:val="004F0A42"/>
    <w:rsid w:val="004F0DF8"/>
    <w:rsid w:val="004F11BD"/>
    <w:rsid w:val="004F1474"/>
    <w:rsid w:val="004F1632"/>
    <w:rsid w:val="004F1E41"/>
    <w:rsid w:val="004F21FA"/>
    <w:rsid w:val="004F2538"/>
    <w:rsid w:val="004F2648"/>
    <w:rsid w:val="004F34B5"/>
    <w:rsid w:val="004F3DD6"/>
    <w:rsid w:val="004F45D7"/>
    <w:rsid w:val="004F4CBD"/>
    <w:rsid w:val="004F4DDD"/>
    <w:rsid w:val="004F4DFF"/>
    <w:rsid w:val="004F4E22"/>
    <w:rsid w:val="004F5495"/>
    <w:rsid w:val="004F5926"/>
    <w:rsid w:val="004F599D"/>
    <w:rsid w:val="004F5AE5"/>
    <w:rsid w:val="004F6A5A"/>
    <w:rsid w:val="004F6AF5"/>
    <w:rsid w:val="004F6B7F"/>
    <w:rsid w:val="004F73AC"/>
    <w:rsid w:val="004F7F10"/>
    <w:rsid w:val="00500DAF"/>
    <w:rsid w:val="00500FD6"/>
    <w:rsid w:val="00501005"/>
    <w:rsid w:val="00501067"/>
    <w:rsid w:val="00501F41"/>
    <w:rsid w:val="005022FE"/>
    <w:rsid w:val="005029C1"/>
    <w:rsid w:val="005038AC"/>
    <w:rsid w:val="00503DBE"/>
    <w:rsid w:val="0050434E"/>
    <w:rsid w:val="0050500E"/>
    <w:rsid w:val="00505E00"/>
    <w:rsid w:val="00506071"/>
    <w:rsid w:val="005063E5"/>
    <w:rsid w:val="00506889"/>
    <w:rsid w:val="00506EFD"/>
    <w:rsid w:val="00506FE4"/>
    <w:rsid w:val="005070FC"/>
    <w:rsid w:val="0050713B"/>
    <w:rsid w:val="005075D3"/>
    <w:rsid w:val="0050765C"/>
    <w:rsid w:val="005076EE"/>
    <w:rsid w:val="005077CF"/>
    <w:rsid w:val="005078BC"/>
    <w:rsid w:val="00507A4B"/>
    <w:rsid w:val="00507DAB"/>
    <w:rsid w:val="0051046B"/>
    <w:rsid w:val="005104BB"/>
    <w:rsid w:val="00510853"/>
    <w:rsid w:val="005109D7"/>
    <w:rsid w:val="00510CA0"/>
    <w:rsid w:val="00510D51"/>
    <w:rsid w:val="00511C2D"/>
    <w:rsid w:val="0051226F"/>
    <w:rsid w:val="00512376"/>
    <w:rsid w:val="00512CB1"/>
    <w:rsid w:val="00513511"/>
    <w:rsid w:val="005147FA"/>
    <w:rsid w:val="0051592E"/>
    <w:rsid w:val="00515A3B"/>
    <w:rsid w:val="00516088"/>
    <w:rsid w:val="005169F7"/>
    <w:rsid w:val="00516B25"/>
    <w:rsid w:val="00516E5D"/>
    <w:rsid w:val="00517498"/>
    <w:rsid w:val="005177BE"/>
    <w:rsid w:val="00517E46"/>
    <w:rsid w:val="005203EA"/>
    <w:rsid w:val="005208EE"/>
    <w:rsid w:val="005209DF"/>
    <w:rsid w:val="0052163C"/>
    <w:rsid w:val="00521F11"/>
    <w:rsid w:val="00522E1C"/>
    <w:rsid w:val="00522F04"/>
    <w:rsid w:val="00523199"/>
    <w:rsid w:val="005233E2"/>
    <w:rsid w:val="005236DC"/>
    <w:rsid w:val="0052388F"/>
    <w:rsid w:val="00523D54"/>
    <w:rsid w:val="00524514"/>
    <w:rsid w:val="00524F45"/>
    <w:rsid w:val="00525002"/>
    <w:rsid w:val="00525343"/>
    <w:rsid w:val="005254B9"/>
    <w:rsid w:val="005257C8"/>
    <w:rsid w:val="00525ACF"/>
    <w:rsid w:val="00525B24"/>
    <w:rsid w:val="0052658D"/>
    <w:rsid w:val="00526671"/>
    <w:rsid w:val="0052684A"/>
    <w:rsid w:val="005275A1"/>
    <w:rsid w:val="005275AF"/>
    <w:rsid w:val="00527F0B"/>
    <w:rsid w:val="0053072C"/>
    <w:rsid w:val="00530CD0"/>
    <w:rsid w:val="00530FDE"/>
    <w:rsid w:val="00531041"/>
    <w:rsid w:val="005315E8"/>
    <w:rsid w:val="005324F6"/>
    <w:rsid w:val="00532E6F"/>
    <w:rsid w:val="00533269"/>
    <w:rsid w:val="0053330E"/>
    <w:rsid w:val="00533E38"/>
    <w:rsid w:val="00534839"/>
    <w:rsid w:val="00534886"/>
    <w:rsid w:val="00534965"/>
    <w:rsid w:val="00535305"/>
    <w:rsid w:val="0053571D"/>
    <w:rsid w:val="00535BD6"/>
    <w:rsid w:val="00535CF0"/>
    <w:rsid w:val="005365DD"/>
    <w:rsid w:val="00536CA8"/>
    <w:rsid w:val="005406D1"/>
    <w:rsid w:val="00540918"/>
    <w:rsid w:val="00540C08"/>
    <w:rsid w:val="00540E42"/>
    <w:rsid w:val="00540FEB"/>
    <w:rsid w:val="005413E8"/>
    <w:rsid w:val="00541609"/>
    <w:rsid w:val="00541ACD"/>
    <w:rsid w:val="00541CB7"/>
    <w:rsid w:val="00541FCD"/>
    <w:rsid w:val="005422C6"/>
    <w:rsid w:val="00542C05"/>
    <w:rsid w:val="0054321F"/>
    <w:rsid w:val="00543C7C"/>
    <w:rsid w:val="00544030"/>
    <w:rsid w:val="00544063"/>
    <w:rsid w:val="005442C9"/>
    <w:rsid w:val="005443F2"/>
    <w:rsid w:val="005445EF"/>
    <w:rsid w:val="00544BE7"/>
    <w:rsid w:val="00544C6E"/>
    <w:rsid w:val="00544DA0"/>
    <w:rsid w:val="005454B4"/>
    <w:rsid w:val="0054559D"/>
    <w:rsid w:val="00545754"/>
    <w:rsid w:val="00545C88"/>
    <w:rsid w:val="00545EED"/>
    <w:rsid w:val="00546237"/>
    <w:rsid w:val="00546297"/>
    <w:rsid w:val="00546B48"/>
    <w:rsid w:val="00546B5E"/>
    <w:rsid w:val="00547689"/>
    <w:rsid w:val="00547924"/>
    <w:rsid w:val="00547C87"/>
    <w:rsid w:val="0055062D"/>
    <w:rsid w:val="00550BE5"/>
    <w:rsid w:val="00550DB3"/>
    <w:rsid w:val="00550E66"/>
    <w:rsid w:val="0055127D"/>
    <w:rsid w:val="0055182D"/>
    <w:rsid w:val="00551FFF"/>
    <w:rsid w:val="00552BAA"/>
    <w:rsid w:val="00553162"/>
    <w:rsid w:val="005538FE"/>
    <w:rsid w:val="00553E38"/>
    <w:rsid w:val="00554289"/>
    <w:rsid w:val="00554672"/>
    <w:rsid w:val="0055493E"/>
    <w:rsid w:val="00554941"/>
    <w:rsid w:val="005549A5"/>
    <w:rsid w:val="00554CE3"/>
    <w:rsid w:val="00555159"/>
    <w:rsid w:val="005553B8"/>
    <w:rsid w:val="0055551A"/>
    <w:rsid w:val="00555607"/>
    <w:rsid w:val="00555707"/>
    <w:rsid w:val="00555BC5"/>
    <w:rsid w:val="00555E9F"/>
    <w:rsid w:val="00555F04"/>
    <w:rsid w:val="00555FB2"/>
    <w:rsid w:val="005562A6"/>
    <w:rsid w:val="005565B1"/>
    <w:rsid w:val="005565C3"/>
    <w:rsid w:val="00556646"/>
    <w:rsid w:val="00556946"/>
    <w:rsid w:val="00556A6A"/>
    <w:rsid w:val="00556E10"/>
    <w:rsid w:val="0055725C"/>
    <w:rsid w:val="00557A38"/>
    <w:rsid w:val="00557C7E"/>
    <w:rsid w:val="0056020F"/>
    <w:rsid w:val="0056044A"/>
    <w:rsid w:val="005609CC"/>
    <w:rsid w:val="00560B05"/>
    <w:rsid w:val="005610C6"/>
    <w:rsid w:val="00561147"/>
    <w:rsid w:val="00561409"/>
    <w:rsid w:val="00561664"/>
    <w:rsid w:val="00562193"/>
    <w:rsid w:val="005624E1"/>
    <w:rsid w:val="00562C61"/>
    <w:rsid w:val="0056311A"/>
    <w:rsid w:val="00564937"/>
    <w:rsid w:val="005650C1"/>
    <w:rsid w:val="0056517C"/>
    <w:rsid w:val="00565252"/>
    <w:rsid w:val="0056526B"/>
    <w:rsid w:val="00565288"/>
    <w:rsid w:val="00565332"/>
    <w:rsid w:val="005655FD"/>
    <w:rsid w:val="005656A0"/>
    <w:rsid w:val="00565779"/>
    <w:rsid w:val="00565E86"/>
    <w:rsid w:val="0056603C"/>
    <w:rsid w:val="00566055"/>
    <w:rsid w:val="005661F1"/>
    <w:rsid w:val="005664F8"/>
    <w:rsid w:val="005665FD"/>
    <w:rsid w:val="0056700F"/>
    <w:rsid w:val="00567865"/>
    <w:rsid w:val="00567C48"/>
    <w:rsid w:val="00567E3F"/>
    <w:rsid w:val="00570109"/>
    <w:rsid w:val="00570414"/>
    <w:rsid w:val="005709C2"/>
    <w:rsid w:val="00570CDD"/>
    <w:rsid w:val="00570F24"/>
    <w:rsid w:val="005715B2"/>
    <w:rsid w:val="005718BB"/>
    <w:rsid w:val="00571923"/>
    <w:rsid w:val="00571CDD"/>
    <w:rsid w:val="00572005"/>
    <w:rsid w:val="005728E9"/>
    <w:rsid w:val="00572CDF"/>
    <w:rsid w:val="00572D50"/>
    <w:rsid w:val="00572FD5"/>
    <w:rsid w:val="00573A39"/>
    <w:rsid w:val="00573F43"/>
    <w:rsid w:val="00574179"/>
    <w:rsid w:val="005743FB"/>
    <w:rsid w:val="005745BB"/>
    <w:rsid w:val="00574787"/>
    <w:rsid w:val="00574A46"/>
    <w:rsid w:val="0057520F"/>
    <w:rsid w:val="00577D27"/>
    <w:rsid w:val="00577D7E"/>
    <w:rsid w:val="00577FE3"/>
    <w:rsid w:val="0058000B"/>
    <w:rsid w:val="00580080"/>
    <w:rsid w:val="0058020C"/>
    <w:rsid w:val="00580B30"/>
    <w:rsid w:val="0058128F"/>
    <w:rsid w:val="00581914"/>
    <w:rsid w:val="00581BFE"/>
    <w:rsid w:val="0058249F"/>
    <w:rsid w:val="00582CBE"/>
    <w:rsid w:val="00582E9F"/>
    <w:rsid w:val="005834A8"/>
    <w:rsid w:val="005835BE"/>
    <w:rsid w:val="0058377B"/>
    <w:rsid w:val="00584222"/>
    <w:rsid w:val="0058466C"/>
    <w:rsid w:val="005846FA"/>
    <w:rsid w:val="00584729"/>
    <w:rsid w:val="00584C05"/>
    <w:rsid w:val="00584C5D"/>
    <w:rsid w:val="00584F5A"/>
    <w:rsid w:val="005850C5"/>
    <w:rsid w:val="005857F4"/>
    <w:rsid w:val="00585E96"/>
    <w:rsid w:val="00586214"/>
    <w:rsid w:val="0058659D"/>
    <w:rsid w:val="005867DB"/>
    <w:rsid w:val="00586AB1"/>
    <w:rsid w:val="00586CCF"/>
    <w:rsid w:val="005870F3"/>
    <w:rsid w:val="005871C5"/>
    <w:rsid w:val="005873AC"/>
    <w:rsid w:val="005877DC"/>
    <w:rsid w:val="0058786E"/>
    <w:rsid w:val="00587B5E"/>
    <w:rsid w:val="00587D03"/>
    <w:rsid w:val="00587E52"/>
    <w:rsid w:val="00590255"/>
    <w:rsid w:val="00590ED3"/>
    <w:rsid w:val="00591048"/>
    <w:rsid w:val="00591576"/>
    <w:rsid w:val="0059169D"/>
    <w:rsid w:val="005916DD"/>
    <w:rsid w:val="00591B14"/>
    <w:rsid w:val="00591B23"/>
    <w:rsid w:val="0059241A"/>
    <w:rsid w:val="0059270E"/>
    <w:rsid w:val="00592C2D"/>
    <w:rsid w:val="005931AE"/>
    <w:rsid w:val="00593B3A"/>
    <w:rsid w:val="00593E5A"/>
    <w:rsid w:val="0059427D"/>
    <w:rsid w:val="005942C3"/>
    <w:rsid w:val="00594361"/>
    <w:rsid w:val="0059496B"/>
    <w:rsid w:val="00594D38"/>
    <w:rsid w:val="0059542D"/>
    <w:rsid w:val="005954C3"/>
    <w:rsid w:val="0059559F"/>
    <w:rsid w:val="005956E0"/>
    <w:rsid w:val="00596B06"/>
    <w:rsid w:val="00596CD1"/>
    <w:rsid w:val="00597221"/>
    <w:rsid w:val="00597646"/>
    <w:rsid w:val="00597845"/>
    <w:rsid w:val="005A060B"/>
    <w:rsid w:val="005A07FC"/>
    <w:rsid w:val="005A08D9"/>
    <w:rsid w:val="005A09B6"/>
    <w:rsid w:val="005A0CD6"/>
    <w:rsid w:val="005A0E85"/>
    <w:rsid w:val="005A1087"/>
    <w:rsid w:val="005A1336"/>
    <w:rsid w:val="005A1409"/>
    <w:rsid w:val="005A1434"/>
    <w:rsid w:val="005A152D"/>
    <w:rsid w:val="005A1D0C"/>
    <w:rsid w:val="005A1E9D"/>
    <w:rsid w:val="005A2024"/>
    <w:rsid w:val="005A23D1"/>
    <w:rsid w:val="005A30D7"/>
    <w:rsid w:val="005A32E9"/>
    <w:rsid w:val="005A3432"/>
    <w:rsid w:val="005A345A"/>
    <w:rsid w:val="005A35AF"/>
    <w:rsid w:val="005A3A9F"/>
    <w:rsid w:val="005A4103"/>
    <w:rsid w:val="005A51D5"/>
    <w:rsid w:val="005A5950"/>
    <w:rsid w:val="005A59E8"/>
    <w:rsid w:val="005A5C0B"/>
    <w:rsid w:val="005A5CC2"/>
    <w:rsid w:val="005A6072"/>
    <w:rsid w:val="005A611A"/>
    <w:rsid w:val="005A62E1"/>
    <w:rsid w:val="005A63AE"/>
    <w:rsid w:val="005A6AAA"/>
    <w:rsid w:val="005A6D39"/>
    <w:rsid w:val="005A713F"/>
    <w:rsid w:val="005A7606"/>
    <w:rsid w:val="005A77DB"/>
    <w:rsid w:val="005A7BD1"/>
    <w:rsid w:val="005B0AC4"/>
    <w:rsid w:val="005B0B8A"/>
    <w:rsid w:val="005B103E"/>
    <w:rsid w:val="005B109C"/>
    <w:rsid w:val="005B15A8"/>
    <w:rsid w:val="005B18EF"/>
    <w:rsid w:val="005B2076"/>
    <w:rsid w:val="005B2172"/>
    <w:rsid w:val="005B22D7"/>
    <w:rsid w:val="005B2303"/>
    <w:rsid w:val="005B28A0"/>
    <w:rsid w:val="005B2C9C"/>
    <w:rsid w:val="005B34AA"/>
    <w:rsid w:val="005B3630"/>
    <w:rsid w:val="005B3715"/>
    <w:rsid w:val="005B3A58"/>
    <w:rsid w:val="005B4A39"/>
    <w:rsid w:val="005B4D6C"/>
    <w:rsid w:val="005B510B"/>
    <w:rsid w:val="005B576F"/>
    <w:rsid w:val="005B59A9"/>
    <w:rsid w:val="005B5A44"/>
    <w:rsid w:val="005B5BA0"/>
    <w:rsid w:val="005B5F9F"/>
    <w:rsid w:val="005B624E"/>
    <w:rsid w:val="005B6454"/>
    <w:rsid w:val="005B6463"/>
    <w:rsid w:val="005B66B4"/>
    <w:rsid w:val="005B690E"/>
    <w:rsid w:val="005B6C19"/>
    <w:rsid w:val="005B721B"/>
    <w:rsid w:val="005B7279"/>
    <w:rsid w:val="005B72D1"/>
    <w:rsid w:val="005B7AC5"/>
    <w:rsid w:val="005B7EE0"/>
    <w:rsid w:val="005C0250"/>
    <w:rsid w:val="005C039C"/>
    <w:rsid w:val="005C0E2D"/>
    <w:rsid w:val="005C15F6"/>
    <w:rsid w:val="005C24BC"/>
    <w:rsid w:val="005C2546"/>
    <w:rsid w:val="005C2654"/>
    <w:rsid w:val="005C27E3"/>
    <w:rsid w:val="005C2F0D"/>
    <w:rsid w:val="005C3D89"/>
    <w:rsid w:val="005C3E1E"/>
    <w:rsid w:val="005C4124"/>
    <w:rsid w:val="005C44AF"/>
    <w:rsid w:val="005C4B12"/>
    <w:rsid w:val="005C4C2A"/>
    <w:rsid w:val="005C50A5"/>
    <w:rsid w:val="005C52B1"/>
    <w:rsid w:val="005C54F8"/>
    <w:rsid w:val="005C579E"/>
    <w:rsid w:val="005C57DA"/>
    <w:rsid w:val="005C5800"/>
    <w:rsid w:val="005C5AB0"/>
    <w:rsid w:val="005C6282"/>
    <w:rsid w:val="005C66B4"/>
    <w:rsid w:val="005C69FA"/>
    <w:rsid w:val="005C6A21"/>
    <w:rsid w:val="005C6ED2"/>
    <w:rsid w:val="005C7138"/>
    <w:rsid w:val="005C76EF"/>
    <w:rsid w:val="005C7715"/>
    <w:rsid w:val="005C7C18"/>
    <w:rsid w:val="005D038A"/>
    <w:rsid w:val="005D044F"/>
    <w:rsid w:val="005D06DF"/>
    <w:rsid w:val="005D0C0B"/>
    <w:rsid w:val="005D0E3D"/>
    <w:rsid w:val="005D0E76"/>
    <w:rsid w:val="005D0EB8"/>
    <w:rsid w:val="005D1078"/>
    <w:rsid w:val="005D1461"/>
    <w:rsid w:val="005D186D"/>
    <w:rsid w:val="005D18F4"/>
    <w:rsid w:val="005D228B"/>
    <w:rsid w:val="005D27E2"/>
    <w:rsid w:val="005D2E40"/>
    <w:rsid w:val="005D30D4"/>
    <w:rsid w:val="005D314A"/>
    <w:rsid w:val="005D32E6"/>
    <w:rsid w:val="005D3470"/>
    <w:rsid w:val="005D3CFD"/>
    <w:rsid w:val="005D4506"/>
    <w:rsid w:val="005D46C1"/>
    <w:rsid w:val="005D4737"/>
    <w:rsid w:val="005D5255"/>
    <w:rsid w:val="005D5281"/>
    <w:rsid w:val="005D52C7"/>
    <w:rsid w:val="005D533D"/>
    <w:rsid w:val="005D5343"/>
    <w:rsid w:val="005D5944"/>
    <w:rsid w:val="005D6340"/>
    <w:rsid w:val="005D6344"/>
    <w:rsid w:val="005D6B42"/>
    <w:rsid w:val="005D6CAD"/>
    <w:rsid w:val="005D7C00"/>
    <w:rsid w:val="005D7E6B"/>
    <w:rsid w:val="005D7F61"/>
    <w:rsid w:val="005E0317"/>
    <w:rsid w:val="005E040B"/>
    <w:rsid w:val="005E07AE"/>
    <w:rsid w:val="005E1583"/>
    <w:rsid w:val="005E162C"/>
    <w:rsid w:val="005E2171"/>
    <w:rsid w:val="005E29A3"/>
    <w:rsid w:val="005E2C3E"/>
    <w:rsid w:val="005E3207"/>
    <w:rsid w:val="005E395F"/>
    <w:rsid w:val="005E4406"/>
    <w:rsid w:val="005E4865"/>
    <w:rsid w:val="005E4A27"/>
    <w:rsid w:val="005E4D11"/>
    <w:rsid w:val="005E4E37"/>
    <w:rsid w:val="005E4E71"/>
    <w:rsid w:val="005E5161"/>
    <w:rsid w:val="005E53F5"/>
    <w:rsid w:val="005E54A9"/>
    <w:rsid w:val="005E5931"/>
    <w:rsid w:val="005E5999"/>
    <w:rsid w:val="005E5A20"/>
    <w:rsid w:val="005E66F2"/>
    <w:rsid w:val="005E67B6"/>
    <w:rsid w:val="005E6921"/>
    <w:rsid w:val="005E6B28"/>
    <w:rsid w:val="005E78CF"/>
    <w:rsid w:val="005F0F69"/>
    <w:rsid w:val="005F0F89"/>
    <w:rsid w:val="005F101F"/>
    <w:rsid w:val="005F11C0"/>
    <w:rsid w:val="005F12FD"/>
    <w:rsid w:val="005F16D1"/>
    <w:rsid w:val="005F187D"/>
    <w:rsid w:val="005F1D59"/>
    <w:rsid w:val="005F256A"/>
    <w:rsid w:val="005F323E"/>
    <w:rsid w:val="005F3269"/>
    <w:rsid w:val="005F32EC"/>
    <w:rsid w:val="005F3654"/>
    <w:rsid w:val="005F385A"/>
    <w:rsid w:val="005F3988"/>
    <w:rsid w:val="005F39F8"/>
    <w:rsid w:val="005F3A51"/>
    <w:rsid w:val="005F3E2D"/>
    <w:rsid w:val="005F4197"/>
    <w:rsid w:val="005F42A2"/>
    <w:rsid w:val="005F4328"/>
    <w:rsid w:val="005F4918"/>
    <w:rsid w:val="005F4D5A"/>
    <w:rsid w:val="005F4EB7"/>
    <w:rsid w:val="005F5066"/>
    <w:rsid w:val="005F5296"/>
    <w:rsid w:val="005F53BC"/>
    <w:rsid w:val="005F5C0F"/>
    <w:rsid w:val="005F5D70"/>
    <w:rsid w:val="005F5E26"/>
    <w:rsid w:val="005F6517"/>
    <w:rsid w:val="005F71EA"/>
    <w:rsid w:val="005F76F2"/>
    <w:rsid w:val="005F79DE"/>
    <w:rsid w:val="005F7BA5"/>
    <w:rsid w:val="005F7F9F"/>
    <w:rsid w:val="00600B60"/>
    <w:rsid w:val="0060118C"/>
    <w:rsid w:val="006012BC"/>
    <w:rsid w:val="006015D2"/>
    <w:rsid w:val="006019E9"/>
    <w:rsid w:val="00601ACF"/>
    <w:rsid w:val="00601B68"/>
    <w:rsid w:val="00601D0A"/>
    <w:rsid w:val="00601F06"/>
    <w:rsid w:val="00602057"/>
    <w:rsid w:val="006023F4"/>
    <w:rsid w:val="0060278A"/>
    <w:rsid w:val="00602BCF"/>
    <w:rsid w:val="00602D32"/>
    <w:rsid w:val="00602FDB"/>
    <w:rsid w:val="00603430"/>
    <w:rsid w:val="00603640"/>
    <w:rsid w:val="00603C95"/>
    <w:rsid w:val="00603DAE"/>
    <w:rsid w:val="006041F3"/>
    <w:rsid w:val="00604392"/>
    <w:rsid w:val="00605343"/>
    <w:rsid w:val="00605641"/>
    <w:rsid w:val="00605743"/>
    <w:rsid w:val="00605753"/>
    <w:rsid w:val="0060590C"/>
    <w:rsid w:val="00605DE8"/>
    <w:rsid w:val="0060632F"/>
    <w:rsid w:val="00607414"/>
    <w:rsid w:val="0060763E"/>
    <w:rsid w:val="006077F7"/>
    <w:rsid w:val="00607830"/>
    <w:rsid w:val="006079E4"/>
    <w:rsid w:val="00610150"/>
    <w:rsid w:val="00610BB9"/>
    <w:rsid w:val="00610F81"/>
    <w:rsid w:val="006113F9"/>
    <w:rsid w:val="00611420"/>
    <w:rsid w:val="00611AFC"/>
    <w:rsid w:val="00611F5B"/>
    <w:rsid w:val="0061271D"/>
    <w:rsid w:val="006132CC"/>
    <w:rsid w:val="006132FB"/>
    <w:rsid w:val="006133C3"/>
    <w:rsid w:val="006138A1"/>
    <w:rsid w:val="00613D38"/>
    <w:rsid w:val="006141CB"/>
    <w:rsid w:val="0061451C"/>
    <w:rsid w:val="006148E0"/>
    <w:rsid w:val="00614914"/>
    <w:rsid w:val="006149C7"/>
    <w:rsid w:val="00614A15"/>
    <w:rsid w:val="00614F79"/>
    <w:rsid w:val="00615326"/>
    <w:rsid w:val="00615E9A"/>
    <w:rsid w:val="00615F52"/>
    <w:rsid w:val="00616016"/>
    <w:rsid w:val="0061620C"/>
    <w:rsid w:val="00616279"/>
    <w:rsid w:val="00616329"/>
    <w:rsid w:val="0061678D"/>
    <w:rsid w:val="00616AC9"/>
    <w:rsid w:val="00616BCB"/>
    <w:rsid w:val="006171C8"/>
    <w:rsid w:val="0061720A"/>
    <w:rsid w:val="00617625"/>
    <w:rsid w:val="00617879"/>
    <w:rsid w:val="00617FE4"/>
    <w:rsid w:val="006201BA"/>
    <w:rsid w:val="00620681"/>
    <w:rsid w:val="00620917"/>
    <w:rsid w:val="00620B97"/>
    <w:rsid w:val="0062101E"/>
    <w:rsid w:val="006213E9"/>
    <w:rsid w:val="00621A52"/>
    <w:rsid w:val="00621D71"/>
    <w:rsid w:val="00622075"/>
    <w:rsid w:val="00622077"/>
    <w:rsid w:val="00622085"/>
    <w:rsid w:val="00622AF5"/>
    <w:rsid w:val="00622CA3"/>
    <w:rsid w:val="00622FEC"/>
    <w:rsid w:val="006231E8"/>
    <w:rsid w:val="00623461"/>
    <w:rsid w:val="00623A00"/>
    <w:rsid w:val="00624017"/>
    <w:rsid w:val="00624A5B"/>
    <w:rsid w:val="00624B6B"/>
    <w:rsid w:val="006253A0"/>
    <w:rsid w:val="00625429"/>
    <w:rsid w:val="00625540"/>
    <w:rsid w:val="006261FE"/>
    <w:rsid w:val="006262D3"/>
    <w:rsid w:val="006263EE"/>
    <w:rsid w:val="006264DC"/>
    <w:rsid w:val="006266A1"/>
    <w:rsid w:val="006266C4"/>
    <w:rsid w:val="006266F4"/>
    <w:rsid w:val="006267DF"/>
    <w:rsid w:val="00626AFE"/>
    <w:rsid w:val="00627134"/>
    <w:rsid w:val="006275A1"/>
    <w:rsid w:val="00627E23"/>
    <w:rsid w:val="00630014"/>
    <w:rsid w:val="0063037B"/>
    <w:rsid w:val="006307FD"/>
    <w:rsid w:val="00630F56"/>
    <w:rsid w:val="00631318"/>
    <w:rsid w:val="00631E41"/>
    <w:rsid w:val="00632BBC"/>
    <w:rsid w:val="00632C92"/>
    <w:rsid w:val="00633092"/>
    <w:rsid w:val="0063311E"/>
    <w:rsid w:val="00633C24"/>
    <w:rsid w:val="00634388"/>
    <w:rsid w:val="00634599"/>
    <w:rsid w:val="006347C1"/>
    <w:rsid w:val="00634FBF"/>
    <w:rsid w:val="00635033"/>
    <w:rsid w:val="006354AC"/>
    <w:rsid w:val="006359B3"/>
    <w:rsid w:val="00635A88"/>
    <w:rsid w:val="00635BC9"/>
    <w:rsid w:val="006360C0"/>
    <w:rsid w:val="006369AF"/>
    <w:rsid w:val="0063718D"/>
    <w:rsid w:val="006376FA"/>
    <w:rsid w:val="00637AE2"/>
    <w:rsid w:val="00637BEC"/>
    <w:rsid w:val="00637C78"/>
    <w:rsid w:val="00637CF1"/>
    <w:rsid w:val="00637DF0"/>
    <w:rsid w:val="00637E0A"/>
    <w:rsid w:val="006405D3"/>
    <w:rsid w:val="006408DE"/>
    <w:rsid w:val="00640EB0"/>
    <w:rsid w:val="006414C5"/>
    <w:rsid w:val="006417C8"/>
    <w:rsid w:val="00641FBA"/>
    <w:rsid w:val="00642739"/>
    <w:rsid w:val="00642E01"/>
    <w:rsid w:val="0064359D"/>
    <w:rsid w:val="006439CD"/>
    <w:rsid w:val="00643E45"/>
    <w:rsid w:val="00643FCB"/>
    <w:rsid w:val="0064406A"/>
    <w:rsid w:val="00644247"/>
    <w:rsid w:val="006443AB"/>
    <w:rsid w:val="00644536"/>
    <w:rsid w:val="00644C4A"/>
    <w:rsid w:val="00644D9C"/>
    <w:rsid w:val="00644E8E"/>
    <w:rsid w:val="00645099"/>
    <w:rsid w:val="00645709"/>
    <w:rsid w:val="00645A10"/>
    <w:rsid w:val="00645EC4"/>
    <w:rsid w:val="00645EDC"/>
    <w:rsid w:val="006460B7"/>
    <w:rsid w:val="006464AD"/>
    <w:rsid w:val="006464B9"/>
    <w:rsid w:val="00647523"/>
    <w:rsid w:val="00647E1C"/>
    <w:rsid w:val="00650AC6"/>
    <w:rsid w:val="00650F71"/>
    <w:rsid w:val="00651303"/>
    <w:rsid w:val="00651B4D"/>
    <w:rsid w:val="00651BF6"/>
    <w:rsid w:val="006521E7"/>
    <w:rsid w:val="00652396"/>
    <w:rsid w:val="0065245C"/>
    <w:rsid w:val="0065250E"/>
    <w:rsid w:val="006525D1"/>
    <w:rsid w:val="00653AC3"/>
    <w:rsid w:val="00653C5D"/>
    <w:rsid w:val="00653FD6"/>
    <w:rsid w:val="006545B9"/>
    <w:rsid w:val="00654685"/>
    <w:rsid w:val="00654DAF"/>
    <w:rsid w:val="00654F28"/>
    <w:rsid w:val="00654F48"/>
    <w:rsid w:val="00655231"/>
    <w:rsid w:val="00655385"/>
    <w:rsid w:val="006557A2"/>
    <w:rsid w:val="006563AF"/>
    <w:rsid w:val="006564B6"/>
    <w:rsid w:val="0065659D"/>
    <w:rsid w:val="00656946"/>
    <w:rsid w:val="00656A7D"/>
    <w:rsid w:val="00656D73"/>
    <w:rsid w:val="0065701C"/>
    <w:rsid w:val="00657BB6"/>
    <w:rsid w:val="0066011E"/>
    <w:rsid w:val="0066053D"/>
    <w:rsid w:val="006607B1"/>
    <w:rsid w:val="00660A65"/>
    <w:rsid w:val="00661013"/>
    <w:rsid w:val="00661196"/>
    <w:rsid w:val="00661422"/>
    <w:rsid w:val="006615E8"/>
    <w:rsid w:val="006615F3"/>
    <w:rsid w:val="00661FB1"/>
    <w:rsid w:val="00662012"/>
    <w:rsid w:val="006624D5"/>
    <w:rsid w:val="0066285E"/>
    <w:rsid w:val="00662F0D"/>
    <w:rsid w:val="006630A7"/>
    <w:rsid w:val="00663150"/>
    <w:rsid w:val="00663353"/>
    <w:rsid w:val="00663B66"/>
    <w:rsid w:val="00664516"/>
    <w:rsid w:val="00664965"/>
    <w:rsid w:val="00664AD1"/>
    <w:rsid w:val="00664C18"/>
    <w:rsid w:val="00665513"/>
    <w:rsid w:val="006655BF"/>
    <w:rsid w:val="006655C4"/>
    <w:rsid w:val="006657FB"/>
    <w:rsid w:val="00665C20"/>
    <w:rsid w:val="0066642A"/>
    <w:rsid w:val="0066667C"/>
    <w:rsid w:val="00666BF3"/>
    <w:rsid w:val="00666CDB"/>
    <w:rsid w:val="00667473"/>
    <w:rsid w:val="00667A24"/>
    <w:rsid w:val="00667D60"/>
    <w:rsid w:val="0067007B"/>
    <w:rsid w:val="006702F6"/>
    <w:rsid w:val="00670874"/>
    <w:rsid w:val="00670B5E"/>
    <w:rsid w:val="00671628"/>
    <w:rsid w:val="006719E8"/>
    <w:rsid w:val="00671A60"/>
    <w:rsid w:val="00671AB0"/>
    <w:rsid w:val="00671C64"/>
    <w:rsid w:val="0067222E"/>
    <w:rsid w:val="006723D8"/>
    <w:rsid w:val="006725B2"/>
    <w:rsid w:val="00672945"/>
    <w:rsid w:val="00673A3C"/>
    <w:rsid w:val="00673F1C"/>
    <w:rsid w:val="006741F0"/>
    <w:rsid w:val="006741F3"/>
    <w:rsid w:val="00674811"/>
    <w:rsid w:val="00674FA3"/>
    <w:rsid w:val="006753DC"/>
    <w:rsid w:val="00675794"/>
    <w:rsid w:val="00675C4C"/>
    <w:rsid w:val="006761F9"/>
    <w:rsid w:val="006762DE"/>
    <w:rsid w:val="00676B19"/>
    <w:rsid w:val="00676C1A"/>
    <w:rsid w:val="00677036"/>
    <w:rsid w:val="00677201"/>
    <w:rsid w:val="0068015C"/>
    <w:rsid w:val="006802E2"/>
    <w:rsid w:val="006802E4"/>
    <w:rsid w:val="006806FB"/>
    <w:rsid w:val="00680F0D"/>
    <w:rsid w:val="00681047"/>
    <w:rsid w:val="00681217"/>
    <w:rsid w:val="00681431"/>
    <w:rsid w:val="00681F57"/>
    <w:rsid w:val="00682145"/>
    <w:rsid w:val="00682518"/>
    <w:rsid w:val="00682941"/>
    <w:rsid w:val="006829C2"/>
    <w:rsid w:val="00682EFC"/>
    <w:rsid w:val="006833C6"/>
    <w:rsid w:val="00683D09"/>
    <w:rsid w:val="00683D8E"/>
    <w:rsid w:val="00683F27"/>
    <w:rsid w:val="00684215"/>
    <w:rsid w:val="0068426F"/>
    <w:rsid w:val="006848DD"/>
    <w:rsid w:val="006848F7"/>
    <w:rsid w:val="006850CA"/>
    <w:rsid w:val="006852C6"/>
    <w:rsid w:val="00685788"/>
    <w:rsid w:val="00685C95"/>
    <w:rsid w:val="00685CCD"/>
    <w:rsid w:val="0068612B"/>
    <w:rsid w:val="00686426"/>
    <w:rsid w:val="00686875"/>
    <w:rsid w:val="00686A4C"/>
    <w:rsid w:val="00686B30"/>
    <w:rsid w:val="00686F64"/>
    <w:rsid w:val="00687770"/>
    <w:rsid w:val="00691625"/>
    <w:rsid w:val="006918DC"/>
    <w:rsid w:val="00691E5E"/>
    <w:rsid w:val="00692996"/>
    <w:rsid w:val="00692F9F"/>
    <w:rsid w:val="00693559"/>
    <w:rsid w:val="00693917"/>
    <w:rsid w:val="00693B1D"/>
    <w:rsid w:val="00693B51"/>
    <w:rsid w:val="00693D4D"/>
    <w:rsid w:val="006943EB"/>
    <w:rsid w:val="006948A7"/>
    <w:rsid w:val="00694B94"/>
    <w:rsid w:val="00694BC2"/>
    <w:rsid w:val="00694D27"/>
    <w:rsid w:val="00694F74"/>
    <w:rsid w:val="00695063"/>
    <w:rsid w:val="0069558A"/>
    <w:rsid w:val="00695601"/>
    <w:rsid w:val="00695C0F"/>
    <w:rsid w:val="006960EF"/>
    <w:rsid w:val="00696506"/>
    <w:rsid w:val="00696905"/>
    <w:rsid w:val="00696B40"/>
    <w:rsid w:val="00696C62"/>
    <w:rsid w:val="00697034"/>
    <w:rsid w:val="0069715A"/>
    <w:rsid w:val="0069739C"/>
    <w:rsid w:val="006976B8"/>
    <w:rsid w:val="006977FA"/>
    <w:rsid w:val="00697DB0"/>
    <w:rsid w:val="00697F35"/>
    <w:rsid w:val="006A0339"/>
    <w:rsid w:val="006A0469"/>
    <w:rsid w:val="006A0579"/>
    <w:rsid w:val="006A0668"/>
    <w:rsid w:val="006A06AE"/>
    <w:rsid w:val="006A0ED8"/>
    <w:rsid w:val="006A0F57"/>
    <w:rsid w:val="006A1038"/>
    <w:rsid w:val="006A1109"/>
    <w:rsid w:val="006A1561"/>
    <w:rsid w:val="006A1FD6"/>
    <w:rsid w:val="006A21D6"/>
    <w:rsid w:val="006A22A4"/>
    <w:rsid w:val="006A23D4"/>
    <w:rsid w:val="006A2438"/>
    <w:rsid w:val="006A24B3"/>
    <w:rsid w:val="006A2642"/>
    <w:rsid w:val="006A266E"/>
    <w:rsid w:val="006A2A17"/>
    <w:rsid w:val="006A2AA6"/>
    <w:rsid w:val="006A36FE"/>
    <w:rsid w:val="006A39D6"/>
    <w:rsid w:val="006A3B1D"/>
    <w:rsid w:val="006A3E57"/>
    <w:rsid w:val="006A425C"/>
    <w:rsid w:val="006A4B9F"/>
    <w:rsid w:val="006A4C83"/>
    <w:rsid w:val="006A4C95"/>
    <w:rsid w:val="006A4FA5"/>
    <w:rsid w:val="006A50AF"/>
    <w:rsid w:val="006A5274"/>
    <w:rsid w:val="006A52CE"/>
    <w:rsid w:val="006A53B3"/>
    <w:rsid w:val="006A540F"/>
    <w:rsid w:val="006A6933"/>
    <w:rsid w:val="006A6CD9"/>
    <w:rsid w:val="006A72C5"/>
    <w:rsid w:val="006A7466"/>
    <w:rsid w:val="006A74D4"/>
    <w:rsid w:val="006A7BF5"/>
    <w:rsid w:val="006A7ED5"/>
    <w:rsid w:val="006B028D"/>
    <w:rsid w:val="006B1137"/>
    <w:rsid w:val="006B18FA"/>
    <w:rsid w:val="006B1A3A"/>
    <w:rsid w:val="006B1ACC"/>
    <w:rsid w:val="006B1BC7"/>
    <w:rsid w:val="006B1CCB"/>
    <w:rsid w:val="006B263F"/>
    <w:rsid w:val="006B2909"/>
    <w:rsid w:val="006B2C0E"/>
    <w:rsid w:val="006B2F67"/>
    <w:rsid w:val="006B325B"/>
    <w:rsid w:val="006B3A7A"/>
    <w:rsid w:val="006B3E9A"/>
    <w:rsid w:val="006B44F2"/>
    <w:rsid w:val="006B542F"/>
    <w:rsid w:val="006B54AF"/>
    <w:rsid w:val="006B5B93"/>
    <w:rsid w:val="006B5ED2"/>
    <w:rsid w:val="006B5F57"/>
    <w:rsid w:val="006B619E"/>
    <w:rsid w:val="006B637C"/>
    <w:rsid w:val="006B70C9"/>
    <w:rsid w:val="006B71F6"/>
    <w:rsid w:val="006B73C2"/>
    <w:rsid w:val="006B76D6"/>
    <w:rsid w:val="006B7FA0"/>
    <w:rsid w:val="006C00D4"/>
    <w:rsid w:val="006C0162"/>
    <w:rsid w:val="006C0822"/>
    <w:rsid w:val="006C0E25"/>
    <w:rsid w:val="006C128C"/>
    <w:rsid w:val="006C140B"/>
    <w:rsid w:val="006C1833"/>
    <w:rsid w:val="006C1CBE"/>
    <w:rsid w:val="006C1CD3"/>
    <w:rsid w:val="006C263A"/>
    <w:rsid w:val="006C2992"/>
    <w:rsid w:val="006C2C85"/>
    <w:rsid w:val="006C30AB"/>
    <w:rsid w:val="006C3329"/>
    <w:rsid w:val="006C3420"/>
    <w:rsid w:val="006C3F70"/>
    <w:rsid w:val="006C440E"/>
    <w:rsid w:val="006C4588"/>
    <w:rsid w:val="006C4B45"/>
    <w:rsid w:val="006C5220"/>
    <w:rsid w:val="006C5444"/>
    <w:rsid w:val="006C5461"/>
    <w:rsid w:val="006C5560"/>
    <w:rsid w:val="006C5BE1"/>
    <w:rsid w:val="006C5E38"/>
    <w:rsid w:val="006C621C"/>
    <w:rsid w:val="006C64AC"/>
    <w:rsid w:val="006C64DD"/>
    <w:rsid w:val="006C6A4F"/>
    <w:rsid w:val="006C6CF5"/>
    <w:rsid w:val="006C6EFD"/>
    <w:rsid w:val="006C7BCA"/>
    <w:rsid w:val="006C7CB8"/>
    <w:rsid w:val="006D0B9F"/>
    <w:rsid w:val="006D0C77"/>
    <w:rsid w:val="006D0EA5"/>
    <w:rsid w:val="006D10EE"/>
    <w:rsid w:val="006D1576"/>
    <w:rsid w:val="006D17A1"/>
    <w:rsid w:val="006D196C"/>
    <w:rsid w:val="006D19A9"/>
    <w:rsid w:val="006D19AD"/>
    <w:rsid w:val="006D21A8"/>
    <w:rsid w:val="006D22EA"/>
    <w:rsid w:val="006D2400"/>
    <w:rsid w:val="006D2841"/>
    <w:rsid w:val="006D3068"/>
    <w:rsid w:val="006D30DC"/>
    <w:rsid w:val="006D315B"/>
    <w:rsid w:val="006D31E0"/>
    <w:rsid w:val="006D36D9"/>
    <w:rsid w:val="006D36DA"/>
    <w:rsid w:val="006D3794"/>
    <w:rsid w:val="006D3804"/>
    <w:rsid w:val="006D3980"/>
    <w:rsid w:val="006D3E87"/>
    <w:rsid w:val="006D41F7"/>
    <w:rsid w:val="006D45AB"/>
    <w:rsid w:val="006D4ADF"/>
    <w:rsid w:val="006D4AF1"/>
    <w:rsid w:val="006D4C65"/>
    <w:rsid w:val="006D5130"/>
    <w:rsid w:val="006D5304"/>
    <w:rsid w:val="006D5371"/>
    <w:rsid w:val="006D588D"/>
    <w:rsid w:val="006D5898"/>
    <w:rsid w:val="006D58AE"/>
    <w:rsid w:val="006D5908"/>
    <w:rsid w:val="006D5CD2"/>
    <w:rsid w:val="006D5F81"/>
    <w:rsid w:val="006D6133"/>
    <w:rsid w:val="006D616D"/>
    <w:rsid w:val="006D6233"/>
    <w:rsid w:val="006D6CBC"/>
    <w:rsid w:val="006D6F8E"/>
    <w:rsid w:val="006D7344"/>
    <w:rsid w:val="006D737E"/>
    <w:rsid w:val="006D7501"/>
    <w:rsid w:val="006D778C"/>
    <w:rsid w:val="006D7983"/>
    <w:rsid w:val="006D7B2C"/>
    <w:rsid w:val="006D7E1F"/>
    <w:rsid w:val="006E00A7"/>
    <w:rsid w:val="006E041B"/>
    <w:rsid w:val="006E087C"/>
    <w:rsid w:val="006E0ACC"/>
    <w:rsid w:val="006E0BD1"/>
    <w:rsid w:val="006E0D8D"/>
    <w:rsid w:val="006E1070"/>
    <w:rsid w:val="006E10AB"/>
    <w:rsid w:val="006E11E4"/>
    <w:rsid w:val="006E1293"/>
    <w:rsid w:val="006E1539"/>
    <w:rsid w:val="006E178F"/>
    <w:rsid w:val="006E1E98"/>
    <w:rsid w:val="006E203A"/>
    <w:rsid w:val="006E262C"/>
    <w:rsid w:val="006E29A5"/>
    <w:rsid w:val="006E2AA9"/>
    <w:rsid w:val="006E2BD5"/>
    <w:rsid w:val="006E38C0"/>
    <w:rsid w:val="006E42AB"/>
    <w:rsid w:val="006E4B75"/>
    <w:rsid w:val="006E50DD"/>
    <w:rsid w:val="006E51E1"/>
    <w:rsid w:val="006E52EF"/>
    <w:rsid w:val="006E551D"/>
    <w:rsid w:val="006E5EBE"/>
    <w:rsid w:val="006E5FFF"/>
    <w:rsid w:val="006E6536"/>
    <w:rsid w:val="006E6E01"/>
    <w:rsid w:val="006E6F14"/>
    <w:rsid w:val="006E7009"/>
    <w:rsid w:val="006E75B7"/>
    <w:rsid w:val="006E7EFF"/>
    <w:rsid w:val="006F055D"/>
    <w:rsid w:val="006F0851"/>
    <w:rsid w:val="006F0915"/>
    <w:rsid w:val="006F0A34"/>
    <w:rsid w:val="006F1445"/>
    <w:rsid w:val="006F175A"/>
    <w:rsid w:val="006F19EC"/>
    <w:rsid w:val="006F1DAD"/>
    <w:rsid w:val="006F2213"/>
    <w:rsid w:val="006F28D6"/>
    <w:rsid w:val="006F29DF"/>
    <w:rsid w:val="006F319A"/>
    <w:rsid w:val="006F3323"/>
    <w:rsid w:val="006F3388"/>
    <w:rsid w:val="006F33E7"/>
    <w:rsid w:val="006F39CD"/>
    <w:rsid w:val="006F3D0B"/>
    <w:rsid w:val="006F3F97"/>
    <w:rsid w:val="006F42DC"/>
    <w:rsid w:val="006F4335"/>
    <w:rsid w:val="006F473A"/>
    <w:rsid w:val="006F48D2"/>
    <w:rsid w:val="006F4B1C"/>
    <w:rsid w:val="006F5103"/>
    <w:rsid w:val="006F5482"/>
    <w:rsid w:val="006F5AC1"/>
    <w:rsid w:val="006F5C12"/>
    <w:rsid w:val="006F5FC7"/>
    <w:rsid w:val="006F63D6"/>
    <w:rsid w:val="006F6701"/>
    <w:rsid w:val="006F691A"/>
    <w:rsid w:val="006F7247"/>
    <w:rsid w:val="006F72DC"/>
    <w:rsid w:val="006F7843"/>
    <w:rsid w:val="006F7C9D"/>
    <w:rsid w:val="006F7ECA"/>
    <w:rsid w:val="007000F0"/>
    <w:rsid w:val="0070098D"/>
    <w:rsid w:val="00700EC4"/>
    <w:rsid w:val="0070132F"/>
    <w:rsid w:val="00701734"/>
    <w:rsid w:val="00701E89"/>
    <w:rsid w:val="007023BF"/>
    <w:rsid w:val="0070248B"/>
    <w:rsid w:val="007028BB"/>
    <w:rsid w:val="00702EF1"/>
    <w:rsid w:val="00702F65"/>
    <w:rsid w:val="00703666"/>
    <w:rsid w:val="007036DC"/>
    <w:rsid w:val="007045AA"/>
    <w:rsid w:val="00705070"/>
    <w:rsid w:val="00705796"/>
    <w:rsid w:val="00705D05"/>
    <w:rsid w:val="0070601A"/>
    <w:rsid w:val="00706073"/>
    <w:rsid w:val="007063CA"/>
    <w:rsid w:val="007065C9"/>
    <w:rsid w:val="007068C9"/>
    <w:rsid w:val="00706C5F"/>
    <w:rsid w:val="00707052"/>
    <w:rsid w:val="007070CC"/>
    <w:rsid w:val="007072CD"/>
    <w:rsid w:val="0070731C"/>
    <w:rsid w:val="0070764B"/>
    <w:rsid w:val="00707688"/>
    <w:rsid w:val="00707758"/>
    <w:rsid w:val="0070781E"/>
    <w:rsid w:val="0070788D"/>
    <w:rsid w:val="007078A6"/>
    <w:rsid w:val="00707BE6"/>
    <w:rsid w:val="00710056"/>
    <w:rsid w:val="0071070F"/>
    <w:rsid w:val="00710A2B"/>
    <w:rsid w:val="00710BFD"/>
    <w:rsid w:val="00710F9C"/>
    <w:rsid w:val="007110E7"/>
    <w:rsid w:val="0071122B"/>
    <w:rsid w:val="007112C9"/>
    <w:rsid w:val="0071136A"/>
    <w:rsid w:val="00711496"/>
    <w:rsid w:val="007114E9"/>
    <w:rsid w:val="00711E17"/>
    <w:rsid w:val="0071220F"/>
    <w:rsid w:val="00712758"/>
    <w:rsid w:val="00713063"/>
    <w:rsid w:val="007130C6"/>
    <w:rsid w:val="0071444D"/>
    <w:rsid w:val="007144DB"/>
    <w:rsid w:val="007145DD"/>
    <w:rsid w:val="0071481A"/>
    <w:rsid w:val="00714E47"/>
    <w:rsid w:val="0071588D"/>
    <w:rsid w:val="00715B7D"/>
    <w:rsid w:val="00715D3F"/>
    <w:rsid w:val="00715D9A"/>
    <w:rsid w:val="007161F3"/>
    <w:rsid w:val="00716232"/>
    <w:rsid w:val="00716499"/>
    <w:rsid w:val="00716907"/>
    <w:rsid w:val="007169AB"/>
    <w:rsid w:val="00716A30"/>
    <w:rsid w:val="00716B2C"/>
    <w:rsid w:val="00717695"/>
    <w:rsid w:val="007179BF"/>
    <w:rsid w:val="00717A6A"/>
    <w:rsid w:val="00717B87"/>
    <w:rsid w:val="00717F25"/>
    <w:rsid w:val="00720017"/>
    <w:rsid w:val="00720983"/>
    <w:rsid w:val="0072099D"/>
    <w:rsid w:val="00721585"/>
    <w:rsid w:val="0072189A"/>
    <w:rsid w:val="00721905"/>
    <w:rsid w:val="00721ABF"/>
    <w:rsid w:val="00721BC0"/>
    <w:rsid w:val="00721BF8"/>
    <w:rsid w:val="007222E0"/>
    <w:rsid w:val="00722526"/>
    <w:rsid w:val="007230DA"/>
    <w:rsid w:val="00723AC4"/>
    <w:rsid w:val="00723C8F"/>
    <w:rsid w:val="00724054"/>
    <w:rsid w:val="00724331"/>
    <w:rsid w:val="00724947"/>
    <w:rsid w:val="00724D52"/>
    <w:rsid w:val="00725ADF"/>
    <w:rsid w:val="00725C28"/>
    <w:rsid w:val="00725F38"/>
    <w:rsid w:val="00726245"/>
    <w:rsid w:val="00726589"/>
    <w:rsid w:val="00726EA0"/>
    <w:rsid w:val="007276A6"/>
    <w:rsid w:val="007277EC"/>
    <w:rsid w:val="00727B6A"/>
    <w:rsid w:val="00727BF3"/>
    <w:rsid w:val="007306B9"/>
    <w:rsid w:val="007306F3"/>
    <w:rsid w:val="00730A9D"/>
    <w:rsid w:val="00730AA2"/>
    <w:rsid w:val="00730B81"/>
    <w:rsid w:val="00730FEF"/>
    <w:rsid w:val="007310CA"/>
    <w:rsid w:val="00731396"/>
    <w:rsid w:val="00731EC7"/>
    <w:rsid w:val="00732528"/>
    <w:rsid w:val="00732532"/>
    <w:rsid w:val="00732851"/>
    <w:rsid w:val="00732903"/>
    <w:rsid w:val="00732C38"/>
    <w:rsid w:val="00732FB9"/>
    <w:rsid w:val="0073362C"/>
    <w:rsid w:val="007337F0"/>
    <w:rsid w:val="00733A28"/>
    <w:rsid w:val="00733CEE"/>
    <w:rsid w:val="00733D71"/>
    <w:rsid w:val="00733F93"/>
    <w:rsid w:val="0073465C"/>
    <w:rsid w:val="007349B7"/>
    <w:rsid w:val="00734AF8"/>
    <w:rsid w:val="007353BD"/>
    <w:rsid w:val="00735588"/>
    <w:rsid w:val="00735911"/>
    <w:rsid w:val="00735B43"/>
    <w:rsid w:val="00736835"/>
    <w:rsid w:val="00736932"/>
    <w:rsid w:val="00736AE0"/>
    <w:rsid w:val="00736D49"/>
    <w:rsid w:val="007370B9"/>
    <w:rsid w:val="00737166"/>
    <w:rsid w:val="007371DB"/>
    <w:rsid w:val="007401B0"/>
    <w:rsid w:val="007405A6"/>
    <w:rsid w:val="007407F3"/>
    <w:rsid w:val="00740802"/>
    <w:rsid w:val="00740B52"/>
    <w:rsid w:val="00740CBC"/>
    <w:rsid w:val="00741F48"/>
    <w:rsid w:val="0074270B"/>
    <w:rsid w:val="00743336"/>
    <w:rsid w:val="00743C1D"/>
    <w:rsid w:val="00744072"/>
    <w:rsid w:val="0074410A"/>
    <w:rsid w:val="00744177"/>
    <w:rsid w:val="007448B2"/>
    <w:rsid w:val="00744E42"/>
    <w:rsid w:val="00745530"/>
    <w:rsid w:val="00745575"/>
    <w:rsid w:val="00745645"/>
    <w:rsid w:val="007458A7"/>
    <w:rsid w:val="00745B36"/>
    <w:rsid w:val="00745BE4"/>
    <w:rsid w:val="00745CB9"/>
    <w:rsid w:val="007461FE"/>
    <w:rsid w:val="00746354"/>
    <w:rsid w:val="00746894"/>
    <w:rsid w:val="00746BBE"/>
    <w:rsid w:val="00746D74"/>
    <w:rsid w:val="0074714A"/>
    <w:rsid w:val="00747168"/>
    <w:rsid w:val="0074731E"/>
    <w:rsid w:val="007473B8"/>
    <w:rsid w:val="00747B50"/>
    <w:rsid w:val="00747D8D"/>
    <w:rsid w:val="00747E39"/>
    <w:rsid w:val="0075157C"/>
    <w:rsid w:val="00751A89"/>
    <w:rsid w:val="00751B6B"/>
    <w:rsid w:val="007521A8"/>
    <w:rsid w:val="0075278E"/>
    <w:rsid w:val="007527CE"/>
    <w:rsid w:val="0075320F"/>
    <w:rsid w:val="007532E1"/>
    <w:rsid w:val="00753C6A"/>
    <w:rsid w:val="0075413D"/>
    <w:rsid w:val="00754170"/>
    <w:rsid w:val="00754578"/>
    <w:rsid w:val="0075498F"/>
    <w:rsid w:val="00754BD4"/>
    <w:rsid w:val="00755330"/>
    <w:rsid w:val="0075553B"/>
    <w:rsid w:val="00755575"/>
    <w:rsid w:val="00755873"/>
    <w:rsid w:val="00755D65"/>
    <w:rsid w:val="00756363"/>
    <w:rsid w:val="0075661C"/>
    <w:rsid w:val="00757310"/>
    <w:rsid w:val="00757688"/>
    <w:rsid w:val="00760595"/>
    <w:rsid w:val="00760F72"/>
    <w:rsid w:val="00760FB0"/>
    <w:rsid w:val="007616C5"/>
    <w:rsid w:val="00762372"/>
    <w:rsid w:val="00762511"/>
    <w:rsid w:val="007628B1"/>
    <w:rsid w:val="00762DE8"/>
    <w:rsid w:val="0076313E"/>
    <w:rsid w:val="007632C6"/>
    <w:rsid w:val="00763832"/>
    <w:rsid w:val="007639A5"/>
    <w:rsid w:val="00763C08"/>
    <w:rsid w:val="00763DC7"/>
    <w:rsid w:val="00763EEC"/>
    <w:rsid w:val="007640B4"/>
    <w:rsid w:val="00764404"/>
    <w:rsid w:val="007648D5"/>
    <w:rsid w:val="007649D6"/>
    <w:rsid w:val="00764A7F"/>
    <w:rsid w:val="00764AC2"/>
    <w:rsid w:val="00764D12"/>
    <w:rsid w:val="007652A1"/>
    <w:rsid w:val="007658C4"/>
    <w:rsid w:val="00765C2B"/>
    <w:rsid w:val="00765EFF"/>
    <w:rsid w:val="00766784"/>
    <w:rsid w:val="00767AF5"/>
    <w:rsid w:val="00767C40"/>
    <w:rsid w:val="00767FC4"/>
    <w:rsid w:val="00770312"/>
    <w:rsid w:val="0077063B"/>
    <w:rsid w:val="00770900"/>
    <w:rsid w:val="00770D58"/>
    <w:rsid w:val="00770FA4"/>
    <w:rsid w:val="007711B2"/>
    <w:rsid w:val="007718EC"/>
    <w:rsid w:val="00772BE5"/>
    <w:rsid w:val="00772D2B"/>
    <w:rsid w:val="00773AFC"/>
    <w:rsid w:val="007741A1"/>
    <w:rsid w:val="00775024"/>
    <w:rsid w:val="007750DB"/>
    <w:rsid w:val="00775DED"/>
    <w:rsid w:val="00776772"/>
    <w:rsid w:val="007767BC"/>
    <w:rsid w:val="00776CE1"/>
    <w:rsid w:val="00777214"/>
    <w:rsid w:val="00777501"/>
    <w:rsid w:val="007775DF"/>
    <w:rsid w:val="00777C08"/>
    <w:rsid w:val="00777D5F"/>
    <w:rsid w:val="00780212"/>
    <w:rsid w:val="007805C0"/>
    <w:rsid w:val="00780B12"/>
    <w:rsid w:val="00780B92"/>
    <w:rsid w:val="007810F5"/>
    <w:rsid w:val="00781A61"/>
    <w:rsid w:val="00781E6A"/>
    <w:rsid w:val="007825B8"/>
    <w:rsid w:val="007826FB"/>
    <w:rsid w:val="00782CAC"/>
    <w:rsid w:val="00782F49"/>
    <w:rsid w:val="0078325A"/>
    <w:rsid w:val="00783567"/>
    <w:rsid w:val="00783745"/>
    <w:rsid w:val="00783A69"/>
    <w:rsid w:val="00783F5A"/>
    <w:rsid w:val="00784B2B"/>
    <w:rsid w:val="007854AD"/>
    <w:rsid w:val="00786A95"/>
    <w:rsid w:val="0078722F"/>
    <w:rsid w:val="007876D6"/>
    <w:rsid w:val="00787C84"/>
    <w:rsid w:val="0079074B"/>
    <w:rsid w:val="00790A82"/>
    <w:rsid w:val="00790AE6"/>
    <w:rsid w:val="00791156"/>
    <w:rsid w:val="007911C4"/>
    <w:rsid w:val="00791756"/>
    <w:rsid w:val="00791DD4"/>
    <w:rsid w:val="0079201B"/>
    <w:rsid w:val="007924E2"/>
    <w:rsid w:val="00792D9F"/>
    <w:rsid w:val="00793343"/>
    <w:rsid w:val="00793631"/>
    <w:rsid w:val="00793A2F"/>
    <w:rsid w:val="00793F05"/>
    <w:rsid w:val="00794104"/>
    <w:rsid w:val="007941C3"/>
    <w:rsid w:val="007943DB"/>
    <w:rsid w:val="00794718"/>
    <w:rsid w:val="0079490A"/>
    <w:rsid w:val="00795053"/>
    <w:rsid w:val="00795C8D"/>
    <w:rsid w:val="0079671D"/>
    <w:rsid w:val="00796A8B"/>
    <w:rsid w:val="00796C5C"/>
    <w:rsid w:val="007974F6"/>
    <w:rsid w:val="00797D45"/>
    <w:rsid w:val="007A026E"/>
    <w:rsid w:val="007A075B"/>
    <w:rsid w:val="007A18B8"/>
    <w:rsid w:val="007A1DD9"/>
    <w:rsid w:val="007A1FEA"/>
    <w:rsid w:val="007A20D3"/>
    <w:rsid w:val="007A2226"/>
    <w:rsid w:val="007A2C9B"/>
    <w:rsid w:val="007A2DDF"/>
    <w:rsid w:val="007A383C"/>
    <w:rsid w:val="007A3901"/>
    <w:rsid w:val="007A39E0"/>
    <w:rsid w:val="007A4160"/>
    <w:rsid w:val="007A41A4"/>
    <w:rsid w:val="007A4229"/>
    <w:rsid w:val="007A4317"/>
    <w:rsid w:val="007A5331"/>
    <w:rsid w:val="007A5374"/>
    <w:rsid w:val="007A59CF"/>
    <w:rsid w:val="007A5A48"/>
    <w:rsid w:val="007A610C"/>
    <w:rsid w:val="007A6783"/>
    <w:rsid w:val="007A6B06"/>
    <w:rsid w:val="007A6BE2"/>
    <w:rsid w:val="007A6BF4"/>
    <w:rsid w:val="007A6F50"/>
    <w:rsid w:val="007A6F66"/>
    <w:rsid w:val="007A7742"/>
    <w:rsid w:val="007A7DC2"/>
    <w:rsid w:val="007A7FEA"/>
    <w:rsid w:val="007B0059"/>
    <w:rsid w:val="007B017D"/>
    <w:rsid w:val="007B032E"/>
    <w:rsid w:val="007B0D9C"/>
    <w:rsid w:val="007B0F4A"/>
    <w:rsid w:val="007B1129"/>
    <w:rsid w:val="007B1407"/>
    <w:rsid w:val="007B1802"/>
    <w:rsid w:val="007B1B09"/>
    <w:rsid w:val="007B1E3A"/>
    <w:rsid w:val="007B2047"/>
    <w:rsid w:val="007B25BE"/>
    <w:rsid w:val="007B2876"/>
    <w:rsid w:val="007B2FED"/>
    <w:rsid w:val="007B39F9"/>
    <w:rsid w:val="007B3B92"/>
    <w:rsid w:val="007B3BF8"/>
    <w:rsid w:val="007B40FD"/>
    <w:rsid w:val="007B46CB"/>
    <w:rsid w:val="007B483B"/>
    <w:rsid w:val="007B527C"/>
    <w:rsid w:val="007B58F2"/>
    <w:rsid w:val="007B63C6"/>
    <w:rsid w:val="007B67D6"/>
    <w:rsid w:val="007B6D74"/>
    <w:rsid w:val="007B6DB5"/>
    <w:rsid w:val="007B72A6"/>
    <w:rsid w:val="007B75EF"/>
    <w:rsid w:val="007B7639"/>
    <w:rsid w:val="007B7939"/>
    <w:rsid w:val="007B79F5"/>
    <w:rsid w:val="007C01DA"/>
    <w:rsid w:val="007C0546"/>
    <w:rsid w:val="007C092F"/>
    <w:rsid w:val="007C09D0"/>
    <w:rsid w:val="007C0AE4"/>
    <w:rsid w:val="007C1B71"/>
    <w:rsid w:val="007C20B4"/>
    <w:rsid w:val="007C219F"/>
    <w:rsid w:val="007C231B"/>
    <w:rsid w:val="007C2590"/>
    <w:rsid w:val="007C2C50"/>
    <w:rsid w:val="007C2D84"/>
    <w:rsid w:val="007C2DEF"/>
    <w:rsid w:val="007C2F27"/>
    <w:rsid w:val="007C31E7"/>
    <w:rsid w:val="007C3226"/>
    <w:rsid w:val="007C3268"/>
    <w:rsid w:val="007C3C36"/>
    <w:rsid w:val="007C4D5E"/>
    <w:rsid w:val="007C5355"/>
    <w:rsid w:val="007C6D2F"/>
    <w:rsid w:val="007C76BB"/>
    <w:rsid w:val="007C7702"/>
    <w:rsid w:val="007C7ADA"/>
    <w:rsid w:val="007C7C91"/>
    <w:rsid w:val="007C7FE2"/>
    <w:rsid w:val="007D0120"/>
    <w:rsid w:val="007D06AD"/>
    <w:rsid w:val="007D0B78"/>
    <w:rsid w:val="007D0C16"/>
    <w:rsid w:val="007D11DB"/>
    <w:rsid w:val="007D1E0B"/>
    <w:rsid w:val="007D1E12"/>
    <w:rsid w:val="007D275B"/>
    <w:rsid w:val="007D28BD"/>
    <w:rsid w:val="007D3028"/>
    <w:rsid w:val="007D31A2"/>
    <w:rsid w:val="007D41FD"/>
    <w:rsid w:val="007D425E"/>
    <w:rsid w:val="007D427C"/>
    <w:rsid w:val="007D4458"/>
    <w:rsid w:val="007D4466"/>
    <w:rsid w:val="007D477E"/>
    <w:rsid w:val="007D47E7"/>
    <w:rsid w:val="007D49FC"/>
    <w:rsid w:val="007D4B88"/>
    <w:rsid w:val="007D4CE6"/>
    <w:rsid w:val="007D4FF6"/>
    <w:rsid w:val="007D50F4"/>
    <w:rsid w:val="007D54B4"/>
    <w:rsid w:val="007D55CE"/>
    <w:rsid w:val="007D5C51"/>
    <w:rsid w:val="007D5F02"/>
    <w:rsid w:val="007D6280"/>
    <w:rsid w:val="007D63A2"/>
    <w:rsid w:val="007D651C"/>
    <w:rsid w:val="007D6AAC"/>
    <w:rsid w:val="007D6EA4"/>
    <w:rsid w:val="007D7070"/>
    <w:rsid w:val="007D73E5"/>
    <w:rsid w:val="007D786A"/>
    <w:rsid w:val="007D797B"/>
    <w:rsid w:val="007E0500"/>
    <w:rsid w:val="007E1184"/>
    <w:rsid w:val="007E1B91"/>
    <w:rsid w:val="007E1EAE"/>
    <w:rsid w:val="007E2034"/>
    <w:rsid w:val="007E22B3"/>
    <w:rsid w:val="007E26C6"/>
    <w:rsid w:val="007E2CB7"/>
    <w:rsid w:val="007E2DFD"/>
    <w:rsid w:val="007E2E95"/>
    <w:rsid w:val="007E307E"/>
    <w:rsid w:val="007E3118"/>
    <w:rsid w:val="007E3143"/>
    <w:rsid w:val="007E31C0"/>
    <w:rsid w:val="007E36DE"/>
    <w:rsid w:val="007E3BB2"/>
    <w:rsid w:val="007E3FE4"/>
    <w:rsid w:val="007E4299"/>
    <w:rsid w:val="007E4510"/>
    <w:rsid w:val="007E584F"/>
    <w:rsid w:val="007E5866"/>
    <w:rsid w:val="007E5AAB"/>
    <w:rsid w:val="007E5B48"/>
    <w:rsid w:val="007E5D28"/>
    <w:rsid w:val="007E658F"/>
    <w:rsid w:val="007E672E"/>
    <w:rsid w:val="007E6F5B"/>
    <w:rsid w:val="007E7381"/>
    <w:rsid w:val="007E73EA"/>
    <w:rsid w:val="007E75FF"/>
    <w:rsid w:val="007E77FF"/>
    <w:rsid w:val="007E7B1B"/>
    <w:rsid w:val="007E7C0B"/>
    <w:rsid w:val="007E7C6B"/>
    <w:rsid w:val="007E7D07"/>
    <w:rsid w:val="007F0137"/>
    <w:rsid w:val="007F016E"/>
    <w:rsid w:val="007F0204"/>
    <w:rsid w:val="007F047E"/>
    <w:rsid w:val="007F0C8A"/>
    <w:rsid w:val="007F18FC"/>
    <w:rsid w:val="007F1B2E"/>
    <w:rsid w:val="007F1FD4"/>
    <w:rsid w:val="007F2004"/>
    <w:rsid w:val="007F2612"/>
    <w:rsid w:val="007F2781"/>
    <w:rsid w:val="007F28FE"/>
    <w:rsid w:val="007F31B0"/>
    <w:rsid w:val="007F33DD"/>
    <w:rsid w:val="007F3765"/>
    <w:rsid w:val="007F37C2"/>
    <w:rsid w:val="007F3B31"/>
    <w:rsid w:val="007F3C68"/>
    <w:rsid w:val="007F4910"/>
    <w:rsid w:val="007F4DCB"/>
    <w:rsid w:val="007F563C"/>
    <w:rsid w:val="007F5648"/>
    <w:rsid w:val="007F64A4"/>
    <w:rsid w:val="007F6A07"/>
    <w:rsid w:val="007F7216"/>
    <w:rsid w:val="007F756E"/>
    <w:rsid w:val="007F75E2"/>
    <w:rsid w:val="007F7C43"/>
    <w:rsid w:val="008003C0"/>
    <w:rsid w:val="0080066F"/>
    <w:rsid w:val="00800879"/>
    <w:rsid w:val="008009C0"/>
    <w:rsid w:val="008010A0"/>
    <w:rsid w:val="00801481"/>
    <w:rsid w:val="00801498"/>
    <w:rsid w:val="00801C1A"/>
    <w:rsid w:val="00801DBE"/>
    <w:rsid w:val="008021E1"/>
    <w:rsid w:val="00802256"/>
    <w:rsid w:val="008025EA"/>
    <w:rsid w:val="00802967"/>
    <w:rsid w:val="0080296C"/>
    <w:rsid w:val="00802C4F"/>
    <w:rsid w:val="00802E8D"/>
    <w:rsid w:val="0080340F"/>
    <w:rsid w:val="008039F9"/>
    <w:rsid w:val="00803A19"/>
    <w:rsid w:val="00803C2B"/>
    <w:rsid w:val="00803CD8"/>
    <w:rsid w:val="00804160"/>
    <w:rsid w:val="00804461"/>
    <w:rsid w:val="008046CD"/>
    <w:rsid w:val="00804AD5"/>
    <w:rsid w:val="00804DEA"/>
    <w:rsid w:val="00804E0D"/>
    <w:rsid w:val="008051F8"/>
    <w:rsid w:val="00805736"/>
    <w:rsid w:val="00805A59"/>
    <w:rsid w:val="00805AE8"/>
    <w:rsid w:val="00805EB9"/>
    <w:rsid w:val="008063E9"/>
    <w:rsid w:val="008063FF"/>
    <w:rsid w:val="00806440"/>
    <w:rsid w:val="008065BE"/>
    <w:rsid w:val="00806751"/>
    <w:rsid w:val="00806CF3"/>
    <w:rsid w:val="008072DB"/>
    <w:rsid w:val="00807829"/>
    <w:rsid w:val="00807C2C"/>
    <w:rsid w:val="00807E9D"/>
    <w:rsid w:val="00810101"/>
    <w:rsid w:val="00810152"/>
    <w:rsid w:val="00810625"/>
    <w:rsid w:val="008112AC"/>
    <w:rsid w:val="00811A91"/>
    <w:rsid w:val="00812096"/>
    <w:rsid w:val="00812469"/>
    <w:rsid w:val="00812978"/>
    <w:rsid w:val="00812AAB"/>
    <w:rsid w:val="008132A7"/>
    <w:rsid w:val="00813809"/>
    <w:rsid w:val="0081458A"/>
    <w:rsid w:val="0081499D"/>
    <w:rsid w:val="00814CA2"/>
    <w:rsid w:val="00814F6C"/>
    <w:rsid w:val="00814F92"/>
    <w:rsid w:val="00815D5E"/>
    <w:rsid w:val="00815D8B"/>
    <w:rsid w:val="00815E13"/>
    <w:rsid w:val="0081608A"/>
    <w:rsid w:val="008162C0"/>
    <w:rsid w:val="0081650D"/>
    <w:rsid w:val="00816630"/>
    <w:rsid w:val="00816667"/>
    <w:rsid w:val="008168F8"/>
    <w:rsid w:val="0081738B"/>
    <w:rsid w:val="008173FA"/>
    <w:rsid w:val="008175D7"/>
    <w:rsid w:val="008178EF"/>
    <w:rsid w:val="00817961"/>
    <w:rsid w:val="0081799C"/>
    <w:rsid w:val="00817C40"/>
    <w:rsid w:val="00820055"/>
    <w:rsid w:val="0082026A"/>
    <w:rsid w:val="00820282"/>
    <w:rsid w:val="00820436"/>
    <w:rsid w:val="008204C3"/>
    <w:rsid w:val="0082072C"/>
    <w:rsid w:val="00820A23"/>
    <w:rsid w:val="00820F73"/>
    <w:rsid w:val="00821420"/>
    <w:rsid w:val="008219B0"/>
    <w:rsid w:val="00821F3E"/>
    <w:rsid w:val="0082252E"/>
    <w:rsid w:val="008225E4"/>
    <w:rsid w:val="00822668"/>
    <w:rsid w:val="008228F4"/>
    <w:rsid w:val="0082292C"/>
    <w:rsid w:val="008229AC"/>
    <w:rsid w:val="00822DD1"/>
    <w:rsid w:val="008237D4"/>
    <w:rsid w:val="00823823"/>
    <w:rsid w:val="00824657"/>
    <w:rsid w:val="008249FD"/>
    <w:rsid w:val="00824E0E"/>
    <w:rsid w:val="008251D7"/>
    <w:rsid w:val="00825655"/>
    <w:rsid w:val="0082579A"/>
    <w:rsid w:val="008259A7"/>
    <w:rsid w:val="00825F86"/>
    <w:rsid w:val="00826128"/>
    <w:rsid w:val="00826702"/>
    <w:rsid w:val="00826C3C"/>
    <w:rsid w:val="00826CD7"/>
    <w:rsid w:val="00826CEC"/>
    <w:rsid w:val="008271B2"/>
    <w:rsid w:val="00827420"/>
    <w:rsid w:val="008277C3"/>
    <w:rsid w:val="00827E54"/>
    <w:rsid w:val="008300F1"/>
    <w:rsid w:val="008303D7"/>
    <w:rsid w:val="008304FE"/>
    <w:rsid w:val="0083108A"/>
    <w:rsid w:val="00831923"/>
    <w:rsid w:val="00831B7E"/>
    <w:rsid w:val="00831B80"/>
    <w:rsid w:val="00831E98"/>
    <w:rsid w:val="008322BA"/>
    <w:rsid w:val="008322E8"/>
    <w:rsid w:val="008329C4"/>
    <w:rsid w:val="00832BF5"/>
    <w:rsid w:val="008330CB"/>
    <w:rsid w:val="008336AC"/>
    <w:rsid w:val="008337E8"/>
    <w:rsid w:val="00833EE9"/>
    <w:rsid w:val="0083402A"/>
    <w:rsid w:val="008345BA"/>
    <w:rsid w:val="008351E5"/>
    <w:rsid w:val="0083585E"/>
    <w:rsid w:val="00835B05"/>
    <w:rsid w:val="0083618C"/>
    <w:rsid w:val="00836290"/>
    <w:rsid w:val="008362CA"/>
    <w:rsid w:val="00836675"/>
    <w:rsid w:val="0083763E"/>
    <w:rsid w:val="00837725"/>
    <w:rsid w:val="00837A60"/>
    <w:rsid w:val="008405BA"/>
    <w:rsid w:val="00840B21"/>
    <w:rsid w:val="00840CB3"/>
    <w:rsid w:val="00841EF7"/>
    <w:rsid w:val="0084238E"/>
    <w:rsid w:val="00842475"/>
    <w:rsid w:val="0084313F"/>
    <w:rsid w:val="00843C1A"/>
    <w:rsid w:val="00843CA4"/>
    <w:rsid w:val="00843CCD"/>
    <w:rsid w:val="00843D59"/>
    <w:rsid w:val="00843EE7"/>
    <w:rsid w:val="0084434C"/>
    <w:rsid w:val="00844741"/>
    <w:rsid w:val="008447A8"/>
    <w:rsid w:val="0084514E"/>
    <w:rsid w:val="008452FE"/>
    <w:rsid w:val="008453E3"/>
    <w:rsid w:val="0084544B"/>
    <w:rsid w:val="00845A93"/>
    <w:rsid w:val="00845B00"/>
    <w:rsid w:val="00845B63"/>
    <w:rsid w:val="00845EEB"/>
    <w:rsid w:val="00846EEA"/>
    <w:rsid w:val="0084713F"/>
    <w:rsid w:val="00847275"/>
    <w:rsid w:val="008473A9"/>
    <w:rsid w:val="00847B19"/>
    <w:rsid w:val="00847B93"/>
    <w:rsid w:val="00847E3B"/>
    <w:rsid w:val="00847F17"/>
    <w:rsid w:val="00850A5D"/>
    <w:rsid w:val="00850B7A"/>
    <w:rsid w:val="008514FC"/>
    <w:rsid w:val="00851C7E"/>
    <w:rsid w:val="00851DEB"/>
    <w:rsid w:val="00851F7D"/>
    <w:rsid w:val="00851FD9"/>
    <w:rsid w:val="00852143"/>
    <w:rsid w:val="00852368"/>
    <w:rsid w:val="00852389"/>
    <w:rsid w:val="00852A09"/>
    <w:rsid w:val="00852B4F"/>
    <w:rsid w:val="00852EAB"/>
    <w:rsid w:val="00853CBF"/>
    <w:rsid w:val="00854AF1"/>
    <w:rsid w:val="00854D75"/>
    <w:rsid w:val="008557D4"/>
    <w:rsid w:val="00855B05"/>
    <w:rsid w:val="00856252"/>
    <w:rsid w:val="00856AC2"/>
    <w:rsid w:val="00856B22"/>
    <w:rsid w:val="00856F01"/>
    <w:rsid w:val="00856FDB"/>
    <w:rsid w:val="008570FA"/>
    <w:rsid w:val="008573F0"/>
    <w:rsid w:val="00857735"/>
    <w:rsid w:val="00857A45"/>
    <w:rsid w:val="00857B67"/>
    <w:rsid w:val="00857DE1"/>
    <w:rsid w:val="00857E5F"/>
    <w:rsid w:val="0086025C"/>
    <w:rsid w:val="00860476"/>
    <w:rsid w:val="008608FC"/>
    <w:rsid w:val="00860E40"/>
    <w:rsid w:val="008613EC"/>
    <w:rsid w:val="00861584"/>
    <w:rsid w:val="00861723"/>
    <w:rsid w:val="00861845"/>
    <w:rsid w:val="00861B89"/>
    <w:rsid w:val="008622F1"/>
    <w:rsid w:val="00862EBC"/>
    <w:rsid w:val="00863338"/>
    <w:rsid w:val="0086341C"/>
    <w:rsid w:val="00863B6A"/>
    <w:rsid w:val="00863F81"/>
    <w:rsid w:val="00863FF6"/>
    <w:rsid w:val="0086450B"/>
    <w:rsid w:val="00864674"/>
    <w:rsid w:val="00864D3F"/>
    <w:rsid w:val="00864D45"/>
    <w:rsid w:val="008655CD"/>
    <w:rsid w:val="00865853"/>
    <w:rsid w:val="00865CFB"/>
    <w:rsid w:val="008665F4"/>
    <w:rsid w:val="00866A2B"/>
    <w:rsid w:val="00866ADD"/>
    <w:rsid w:val="00866C52"/>
    <w:rsid w:val="00867B86"/>
    <w:rsid w:val="00867CED"/>
    <w:rsid w:val="00867D5D"/>
    <w:rsid w:val="0087036F"/>
    <w:rsid w:val="0087066A"/>
    <w:rsid w:val="0087096D"/>
    <w:rsid w:val="00870A9B"/>
    <w:rsid w:val="008713C1"/>
    <w:rsid w:val="0087143C"/>
    <w:rsid w:val="00871719"/>
    <w:rsid w:val="00871790"/>
    <w:rsid w:val="008717FB"/>
    <w:rsid w:val="008718B2"/>
    <w:rsid w:val="00872530"/>
    <w:rsid w:val="0087298C"/>
    <w:rsid w:val="00873253"/>
    <w:rsid w:val="00873558"/>
    <w:rsid w:val="00873633"/>
    <w:rsid w:val="00873685"/>
    <w:rsid w:val="008736EB"/>
    <w:rsid w:val="00873737"/>
    <w:rsid w:val="00873D3A"/>
    <w:rsid w:val="0087403A"/>
    <w:rsid w:val="00874A5C"/>
    <w:rsid w:val="00874FA3"/>
    <w:rsid w:val="0087508C"/>
    <w:rsid w:val="008755C4"/>
    <w:rsid w:val="00875A99"/>
    <w:rsid w:val="00875F77"/>
    <w:rsid w:val="00876391"/>
    <w:rsid w:val="00876965"/>
    <w:rsid w:val="0087699A"/>
    <w:rsid w:val="008772D1"/>
    <w:rsid w:val="00877394"/>
    <w:rsid w:val="008774FC"/>
    <w:rsid w:val="00877931"/>
    <w:rsid w:val="00877C20"/>
    <w:rsid w:val="00880118"/>
    <w:rsid w:val="00880265"/>
    <w:rsid w:val="008805FC"/>
    <w:rsid w:val="008810DC"/>
    <w:rsid w:val="008819E7"/>
    <w:rsid w:val="00881CE4"/>
    <w:rsid w:val="0088228A"/>
    <w:rsid w:val="00882458"/>
    <w:rsid w:val="008828F7"/>
    <w:rsid w:val="0088296F"/>
    <w:rsid w:val="0088297A"/>
    <w:rsid w:val="00882DF0"/>
    <w:rsid w:val="008830C3"/>
    <w:rsid w:val="00883239"/>
    <w:rsid w:val="00883449"/>
    <w:rsid w:val="008835D4"/>
    <w:rsid w:val="00883A7A"/>
    <w:rsid w:val="00883C16"/>
    <w:rsid w:val="0088444E"/>
    <w:rsid w:val="0088487F"/>
    <w:rsid w:val="008848E1"/>
    <w:rsid w:val="00884ABC"/>
    <w:rsid w:val="00884AD9"/>
    <w:rsid w:val="00884B64"/>
    <w:rsid w:val="00884B8E"/>
    <w:rsid w:val="00885207"/>
    <w:rsid w:val="0088584C"/>
    <w:rsid w:val="00886498"/>
    <w:rsid w:val="00886FB2"/>
    <w:rsid w:val="00886FCA"/>
    <w:rsid w:val="00887117"/>
    <w:rsid w:val="00887309"/>
    <w:rsid w:val="00887B20"/>
    <w:rsid w:val="00890277"/>
    <w:rsid w:val="008904ED"/>
    <w:rsid w:val="00891711"/>
    <w:rsid w:val="00891FC1"/>
    <w:rsid w:val="008922B0"/>
    <w:rsid w:val="008925E6"/>
    <w:rsid w:val="00892641"/>
    <w:rsid w:val="0089373B"/>
    <w:rsid w:val="00893A56"/>
    <w:rsid w:val="00893F57"/>
    <w:rsid w:val="00894265"/>
    <w:rsid w:val="0089451D"/>
    <w:rsid w:val="00895150"/>
    <w:rsid w:val="008952C4"/>
    <w:rsid w:val="008953A8"/>
    <w:rsid w:val="008953A9"/>
    <w:rsid w:val="0089659D"/>
    <w:rsid w:val="008965A2"/>
    <w:rsid w:val="008969B6"/>
    <w:rsid w:val="00896D31"/>
    <w:rsid w:val="00897052"/>
    <w:rsid w:val="0089744A"/>
    <w:rsid w:val="008979CF"/>
    <w:rsid w:val="00897F30"/>
    <w:rsid w:val="00897FF1"/>
    <w:rsid w:val="008A0189"/>
    <w:rsid w:val="008A0432"/>
    <w:rsid w:val="008A107E"/>
    <w:rsid w:val="008A1129"/>
    <w:rsid w:val="008A148B"/>
    <w:rsid w:val="008A14E2"/>
    <w:rsid w:val="008A171D"/>
    <w:rsid w:val="008A1FE7"/>
    <w:rsid w:val="008A2A6A"/>
    <w:rsid w:val="008A2D35"/>
    <w:rsid w:val="008A38E5"/>
    <w:rsid w:val="008A3D83"/>
    <w:rsid w:val="008A4469"/>
    <w:rsid w:val="008A448F"/>
    <w:rsid w:val="008A466A"/>
    <w:rsid w:val="008A48E1"/>
    <w:rsid w:val="008A4A9A"/>
    <w:rsid w:val="008A51DE"/>
    <w:rsid w:val="008A560B"/>
    <w:rsid w:val="008A5928"/>
    <w:rsid w:val="008A5B04"/>
    <w:rsid w:val="008A7097"/>
    <w:rsid w:val="008A7328"/>
    <w:rsid w:val="008A7705"/>
    <w:rsid w:val="008A770A"/>
    <w:rsid w:val="008A7954"/>
    <w:rsid w:val="008A7A5D"/>
    <w:rsid w:val="008A7BB6"/>
    <w:rsid w:val="008A7C94"/>
    <w:rsid w:val="008B0537"/>
    <w:rsid w:val="008B0585"/>
    <w:rsid w:val="008B0728"/>
    <w:rsid w:val="008B0942"/>
    <w:rsid w:val="008B0991"/>
    <w:rsid w:val="008B0E41"/>
    <w:rsid w:val="008B14DB"/>
    <w:rsid w:val="008B16BD"/>
    <w:rsid w:val="008B1865"/>
    <w:rsid w:val="008B19F1"/>
    <w:rsid w:val="008B1E89"/>
    <w:rsid w:val="008B218D"/>
    <w:rsid w:val="008B2511"/>
    <w:rsid w:val="008B2924"/>
    <w:rsid w:val="008B2C01"/>
    <w:rsid w:val="008B349C"/>
    <w:rsid w:val="008B3C7E"/>
    <w:rsid w:val="008B44F0"/>
    <w:rsid w:val="008B46E3"/>
    <w:rsid w:val="008B4884"/>
    <w:rsid w:val="008B4D17"/>
    <w:rsid w:val="008B4E80"/>
    <w:rsid w:val="008B4F8C"/>
    <w:rsid w:val="008B5F70"/>
    <w:rsid w:val="008B5FF8"/>
    <w:rsid w:val="008B6248"/>
    <w:rsid w:val="008B62BF"/>
    <w:rsid w:val="008B63DB"/>
    <w:rsid w:val="008B63E1"/>
    <w:rsid w:val="008B64F2"/>
    <w:rsid w:val="008B7CDA"/>
    <w:rsid w:val="008C1246"/>
    <w:rsid w:val="008C173F"/>
    <w:rsid w:val="008C1A4D"/>
    <w:rsid w:val="008C1FDD"/>
    <w:rsid w:val="008C2051"/>
    <w:rsid w:val="008C22EC"/>
    <w:rsid w:val="008C2C7C"/>
    <w:rsid w:val="008C2F78"/>
    <w:rsid w:val="008C31CE"/>
    <w:rsid w:val="008C378E"/>
    <w:rsid w:val="008C3DE6"/>
    <w:rsid w:val="008C42FE"/>
    <w:rsid w:val="008C4330"/>
    <w:rsid w:val="008C4DC5"/>
    <w:rsid w:val="008C4F32"/>
    <w:rsid w:val="008C5041"/>
    <w:rsid w:val="008C52FA"/>
    <w:rsid w:val="008C5A29"/>
    <w:rsid w:val="008C5A8B"/>
    <w:rsid w:val="008C5F2E"/>
    <w:rsid w:val="008C624D"/>
    <w:rsid w:val="008C6441"/>
    <w:rsid w:val="008C6756"/>
    <w:rsid w:val="008C696F"/>
    <w:rsid w:val="008C7153"/>
    <w:rsid w:val="008C71FA"/>
    <w:rsid w:val="008C7308"/>
    <w:rsid w:val="008C75BC"/>
    <w:rsid w:val="008C7A4A"/>
    <w:rsid w:val="008C7FE6"/>
    <w:rsid w:val="008D0450"/>
    <w:rsid w:val="008D04BC"/>
    <w:rsid w:val="008D0B57"/>
    <w:rsid w:val="008D16D9"/>
    <w:rsid w:val="008D1C80"/>
    <w:rsid w:val="008D2482"/>
    <w:rsid w:val="008D269A"/>
    <w:rsid w:val="008D2A3E"/>
    <w:rsid w:val="008D3119"/>
    <w:rsid w:val="008D3166"/>
    <w:rsid w:val="008D32B9"/>
    <w:rsid w:val="008D32E4"/>
    <w:rsid w:val="008D3EF5"/>
    <w:rsid w:val="008D43D5"/>
    <w:rsid w:val="008D46BE"/>
    <w:rsid w:val="008D4B02"/>
    <w:rsid w:val="008D4E60"/>
    <w:rsid w:val="008D5196"/>
    <w:rsid w:val="008D5C69"/>
    <w:rsid w:val="008D5CBC"/>
    <w:rsid w:val="008D65D2"/>
    <w:rsid w:val="008D6D14"/>
    <w:rsid w:val="008D729A"/>
    <w:rsid w:val="008D72D9"/>
    <w:rsid w:val="008D764F"/>
    <w:rsid w:val="008D76B6"/>
    <w:rsid w:val="008D79BA"/>
    <w:rsid w:val="008D7DB7"/>
    <w:rsid w:val="008E0217"/>
    <w:rsid w:val="008E0872"/>
    <w:rsid w:val="008E0AC8"/>
    <w:rsid w:val="008E14E5"/>
    <w:rsid w:val="008E18EC"/>
    <w:rsid w:val="008E1F8B"/>
    <w:rsid w:val="008E2040"/>
    <w:rsid w:val="008E20A7"/>
    <w:rsid w:val="008E28A8"/>
    <w:rsid w:val="008E29B1"/>
    <w:rsid w:val="008E3462"/>
    <w:rsid w:val="008E3A21"/>
    <w:rsid w:val="008E3AE1"/>
    <w:rsid w:val="008E3CC9"/>
    <w:rsid w:val="008E45D0"/>
    <w:rsid w:val="008E4FBA"/>
    <w:rsid w:val="008E5140"/>
    <w:rsid w:val="008E5A45"/>
    <w:rsid w:val="008E5C6E"/>
    <w:rsid w:val="008E61C5"/>
    <w:rsid w:val="008E61EF"/>
    <w:rsid w:val="008E6BCC"/>
    <w:rsid w:val="008E7135"/>
    <w:rsid w:val="008E717C"/>
    <w:rsid w:val="008E7AE7"/>
    <w:rsid w:val="008E7DCF"/>
    <w:rsid w:val="008E7E8B"/>
    <w:rsid w:val="008F0336"/>
    <w:rsid w:val="008F2496"/>
    <w:rsid w:val="008F2911"/>
    <w:rsid w:val="008F2957"/>
    <w:rsid w:val="008F2E7C"/>
    <w:rsid w:val="008F2F02"/>
    <w:rsid w:val="008F303E"/>
    <w:rsid w:val="008F3665"/>
    <w:rsid w:val="008F3B28"/>
    <w:rsid w:val="008F3BA4"/>
    <w:rsid w:val="008F4A67"/>
    <w:rsid w:val="008F4D0C"/>
    <w:rsid w:val="008F5062"/>
    <w:rsid w:val="008F51A1"/>
    <w:rsid w:val="008F5B52"/>
    <w:rsid w:val="008F5DC4"/>
    <w:rsid w:val="008F5E1F"/>
    <w:rsid w:val="008F69D7"/>
    <w:rsid w:val="008F6F39"/>
    <w:rsid w:val="008F7C47"/>
    <w:rsid w:val="009005FB"/>
    <w:rsid w:val="009006D0"/>
    <w:rsid w:val="0090136B"/>
    <w:rsid w:val="00901490"/>
    <w:rsid w:val="00901E88"/>
    <w:rsid w:val="00902091"/>
    <w:rsid w:val="009023D0"/>
    <w:rsid w:val="00902446"/>
    <w:rsid w:val="00902C1D"/>
    <w:rsid w:val="00903FE1"/>
    <w:rsid w:val="009043EE"/>
    <w:rsid w:val="00905123"/>
    <w:rsid w:val="009055CB"/>
    <w:rsid w:val="00905615"/>
    <w:rsid w:val="00905D83"/>
    <w:rsid w:val="00905E83"/>
    <w:rsid w:val="00905F47"/>
    <w:rsid w:val="00905F7F"/>
    <w:rsid w:val="009060F7"/>
    <w:rsid w:val="0090641E"/>
    <w:rsid w:val="0090660F"/>
    <w:rsid w:val="009067E7"/>
    <w:rsid w:val="0090690B"/>
    <w:rsid w:val="009103B6"/>
    <w:rsid w:val="0091052D"/>
    <w:rsid w:val="00910C95"/>
    <w:rsid w:val="00911312"/>
    <w:rsid w:val="00911562"/>
    <w:rsid w:val="00911780"/>
    <w:rsid w:val="00911A23"/>
    <w:rsid w:val="00911A87"/>
    <w:rsid w:val="00911B97"/>
    <w:rsid w:val="009120F7"/>
    <w:rsid w:val="00912542"/>
    <w:rsid w:val="009129E6"/>
    <w:rsid w:val="00912FCD"/>
    <w:rsid w:val="009130A4"/>
    <w:rsid w:val="00913643"/>
    <w:rsid w:val="009137F5"/>
    <w:rsid w:val="009138AD"/>
    <w:rsid w:val="00913EA2"/>
    <w:rsid w:val="00913F3B"/>
    <w:rsid w:val="00913FA7"/>
    <w:rsid w:val="0091461C"/>
    <w:rsid w:val="00914652"/>
    <w:rsid w:val="009147AD"/>
    <w:rsid w:val="00914897"/>
    <w:rsid w:val="0091577B"/>
    <w:rsid w:val="009158D5"/>
    <w:rsid w:val="00915A73"/>
    <w:rsid w:val="00915ECD"/>
    <w:rsid w:val="00915FF0"/>
    <w:rsid w:val="009167BB"/>
    <w:rsid w:val="00916DEB"/>
    <w:rsid w:val="00917373"/>
    <w:rsid w:val="009176B1"/>
    <w:rsid w:val="009208E9"/>
    <w:rsid w:val="00920A97"/>
    <w:rsid w:val="00920C7F"/>
    <w:rsid w:val="00920CD7"/>
    <w:rsid w:val="00920D33"/>
    <w:rsid w:val="0092100A"/>
    <w:rsid w:val="00921368"/>
    <w:rsid w:val="00921595"/>
    <w:rsid w:val="009217C6"/>
    <w:rsid w:val="00922386"/>
    <w:rsid w:val="00922424"/>
    <w:rsid w:val="009227A8"/>
    <w:rsid w:val="009228AC"/>
    <w:rsid w:val="00922984"/>
    <w:rsid w:val="00922A03"/>
    <w:rsid w:val="00923556"/>
    <w:rsid w:val="00923A95"/>
    <w:rsid w:val="00923E2D"/>
    <w:rsid w:val="009243D2"/>
    <w:rsid w:val="00924945"/>
    <w:rsid w:val="00924D05"/>
    <w:rsid w:val="00924E5A"/>
    <w:rsid w:val="00925371"/>
    <w:rsid w:val="00925464"/>
    <w:rsid w:val="009256D5"/>
    <w:rsid w:val="009258A3"/>
    <w:rsid w:val="00925B1C"/>
    <w:rsid w:val="00926258"/>
    <w:rsid w:val="0092676B"/>
    <w:rsid w:val="009268CB"/>
    <w:rsid w:val="009269C8"/>
    <w:rsid w:val="00926B2F"/>
    <w:rsid w:val="00926B92"/>
    <w:rsid w:val="00926CB9"/>
    <w:rsid w:val="00927C2B"/>
    <w:rsid w:val="0093007D"/>
    <w:rsid w:val="00930210"/>
    <w:rsid w:val="009306E9"/>
    <w:rsid w:val="00930841"/>
    <w:rsid w:val="00930D95"/>
    <w:rsid w:val="009312A8"/>
    <w:rsid w:val="009318AD"/>
    <w:rsid w:val="00931AB2"/>
    <w:rsid w:val="00931CB3"/>
    <w:rsid w:val="00932171"/>
    <w:rsid w:val="0093261D"/>
    <w:rsid w:val="00932A35"/>
    <w:rsid w:val="00933191"/>
    <w:rsid w:val="0093369A"/>
    <w:rsid w:val="00933B3A"/>
    <w:rsid w:val="00933E64"/>
    <w:rsid w:val="00933EFD"/>
    <w:rsid w:val="00934217"/>
    <w:rsid w:val="009343A0"/>
    <w:rsid w:val="009344FE"/>
    <w:rsid w:val="00935107"/>
    <w:rsid w:val="009352AE"/>
    <w:rsid w:val="009354C7"/>
    <w:rsid w:val="0093585A"/>
    <w:rsid w:val="00935A6B"/>
    <w:rsid w:val="00935C92"/>
    <w:rsid w:val="00935ED4"/>
    <w:rsid w:val="00935FC6"/>
    <w:rsid w:val="00936E74"/>
    <w:rsid w:val="00936FD4"/>
    <w:rsid w:val="00940630"/>
    <w:rsid w:val="00940F2D"/>
    <w:rsid w:val="009410F1"/>
    <w:rsid w:val="00941326"/>
    <w:rsid w:val="00941683"/>
    <w:rsid w:val="0094169F"/>
    <w:rsid w:val="00941A03"/>
    <w:rsid w:val="00941F9A"/>
    <w:rsid w:val="0094211E"/>
    <w:rsid w:val="0094232E"/>
    <w:rsid w:val="00942493"/>
    <w:rsid w:val="009424E8"/>
    <w:rsid w:val="0094280A"/>
    <w:rsid w:val="00942A5E"/>
    <w:rsid w:val="00942DB6"/>
    <w:rsid w:val="00942F8E"/>
    <w:rsid w:val="00942FB7"/>
    <w:rsid w:val="009435F7"/>
    <w:rsid w:val="00943AE3"/>
    <w:rsid w:val="00943CD2"/>
    <w:rsid w:val="00943D67"/>
    <w:rsid w:val="00944371"/>
    <w:rsid w:val="009447D4"/>
    <w:rsid w:val="00944A97"/>
    <w:rsid w:val="00944B25"/>
    <w:rsid w:val="00944EB7"/>
    <w:rsid w:val="009455EA"/>
    <w:rsid w:val="00945702"/>
    <w:rsid w:val="0094577F"/>
    <w:rsid w:val="00945901"/>
    <w:rsid w:val="0094599C"/>
    <w:rsid w:val="009459CB"/>
    <w:rsid w:val="00945FBF"/>
    <w:rsid w:val="00946036"/>
    <w:rsid w:val="00946201"/>
    <w:rsid w:val="0094628E"/>
    <w:rsid w:val="00946630"/>
    <w:rsid w:val="00947057"/>
    <w:rsid w:val="00947266"/>
    <w:rsid w:val="00947A26"/>
    <w:rsid w:val="00947C16"/>
    <w:rsid w:val="00950044"/>
    <w:rsid w:val="009506E2"/>
    <w:rsid w:val="009506FB"/>
    <w:rsid w:val="009508C6"/>
    <w:rsid w:val="00950FF3"/>
    <w:rsid w:val="00951251"/>
    <w:rsid w:val="009513BE"/>
    <w:rsid w:val="00951C74"/>
    <w:rsid w:val="00951F06"/>
    <w:rsid w:val="009525CC"/>
    <w:rsid w:val="009526E3"/>
    <w:rsid w:val="0095270F"/>
    <w:rsid w:val="0095280C"/>
    <w:rsid w:val="00952B41"/>
    <w:rsid w:val="00953640"/>
    <w:rsid w:val="00953665"/>
    <w:rsid w:val="009537CB"/>
    <w:rsid w:val="0095405B"/>
    <w:rsid w:val="009540D1"/>
    <w:rsid w:val="009542CC"/>
    <w:rsid w:val="00954932"/>
    <w:rsid w:val="00954E82"/>
    <w:rsid w:val="00955942"/>
    <w:rsid w:val="00956E00"/>
    <w:rsid w:val="0095710C"/>
    <w:rsid w:val="00957679"/>
    <w:rsid w:val="00957DE2"/>
    <w:rsid w:val="00957F46"/>
    <w:rsid w:val="00957FF8"/>
    <w:rsid w:val="00960365"/>
    <w:rsid w:val="00960E7B"/>
    <w:rsid w:val="009616DE"/>
    <w:rsid w:val="00961A9C"/>
    <w:rsid w:val="00961F95"/>
    <w:rsid w:val="00962105"/>
    <w:rsid w:val="0096214F"/>
    <w:rsid w:val="009621C5"/>
    <w:rsid w:val="009623C4"/>
    <w:rsid w:val="009624CB"/>
    <w:rsid w:val="009626E9"/>
    <w:rsid w:val="00963081"/>
    <w:rsid w:val="0096349A"/>
    <w:rsid w:val="009636A8"/>
    <w:rsid w:val="00963CEF"/>
    <w:rsid w:val="00963DE7"/>
    <w:rsid w:val="0096465B"/>
    <w:rsid w:val="00964AA2"/>
    <w:rsid w:val="00964ABF"/>
    <w:rsid w:val="00964EEF"/>
    <w:rsid w:val="00964FA8"/>
    <w:rsid w:val="00965488"/>
    <w:rsid w:val="00965568"/>
    <w:rsid w:val="00965758"/>
    <w:rsid w:val="0096596C"/>
    <w:rsid w:val="00965A3B"/>
    <w:rsid w:val="00965F25"/>
    <w:rsid w:val="00966616"/>
    <w:rsid w:val="0096669E"/>
    <w:rsid w:val="00966839"/>
    <w:rsid w:val="00966BE4"/>
    <w:rsid w:val="00966CEE"/>
    <w:rsid w:val="00966DCA"/>
    <w:rsid w:val="00967567"/>
    <w:rsid w:val="00967742"/>
    <w:rsid w:val="00970542"/>
    <w:rsid w:val="00971150"/>
    <w:rsid w:val="009716C8"/>
    <w:rsid w:val="00971A30"/>
    <w:rsid w:val="00971E9C"/>
    <w:rsid w:val="00971F36"/>
    <w:rsid w:val="0097207B"/>
    <w:rsid w:val="0097216C"/>
    <w:rsid w:val="009721E2"/>
    <w:rsid w:val="009722F5"/>
    <w:rsid w:val="00972757"/>
    <w:rsid w:val="009727B3"/>
    <w:rsid w:val="00972F74"/>
    <w:rsid w:val="009730A0"/>
    <w:rsid w:val="0097350B"/>
    <w:rsid w:val="009735CA"/>
    <w:rsid w:val="00973DD2"/>
    <w:rsid w:val="009743C3"/>
    <w:rsid w:val="00974496"/>
    <w:rsid w:val="00974FDB"/>
    <w:rsid w:val="009752B0"/>
    <w:rsid w:val="009759BC"/>
    <w:rsid w:val="00975D2B"/>
    <w:rsid w:val="00975D38"/>
    <w:rsid w:val="00975D63"/>
    <w:rsid w:val="00975DC3"/>
    <w:rsid w:val="009772D2"/>
    <w:rsid w:val="009772D4"/>
    <w:rsid w:val="0097749E"/>
    <w:rsid w:val="0097788D"/>
    <w:rsid w:val="009801F0"/>
    <w:rsid w:val="00980517"/>
    <w:rsid w:val="00980AD2"/>
    <w:rsid w:val="00980F3C"/>
    <w:rsid w:val="0098105F"/>
    <w:rsid w:val="0098120F"/>
    <w:rsid w:val="00981456"/>
    <w:rsid w:val="00981503"/>
    <w:rsid w:val="0098158A"/>
    <w:rsid w:val="009816C3"/>
    <w:rsid w:val="0098181D"/>
    <w:rsid w:val="00981920"/>
    <w:rsid w:val="00981A7A"/>
    <w:rsid w:val="00981F11"/>
    <w:rsid w:val="009825BA"/>
    <w:rsid w:val="00982741"/>
    <w:rsid w:val="00982B3F"/>
    <w:rsid w:val="009835AC"/>
    <w:rsid w:val="00983E00"/>
    <w:rsid w:val="00983F47"/>
    <w:rsid w:val="009840E4"/>
    <w:rsid w:val="00984616"/>
    <w:rsid w:val="009848D4"/>
    <w:rsid w:val="0098492C"/>
    <w:rsid w:val="00984C8E"/>
    <w:rsid w:val="00985302"/>
    <w:rsid w:val="0098534B"/>
    <w:rsid w:val="009854DA"/>
    <w:rsid w:val="00985537"/>
    <w:rsid w:val="00985CB4"/>
    <w:rsid w:val="009864B6"/>
    <w:rsid w:val="0098665A"/>
    <w:rsid w:val="00986757"/>
    <w:rsid w:val="00986E8B"/>
    <w:rsid w:val="00987660"/>
    <w:rsid w:val="00987BA0"/>
    <w:rsid w:val="00990260"/>
    <w:rsid w:val="00990C09"/>
    <w:rsid w:val="009911BA"/>
    <w:rsid w:val="00991287"/>
    <w:rsid w:val="00991669"/>
    <w:rsid w:val="00991781"/>
    <w:rsid w:val="0099185F"/>
    <w:rsid w:val="00991BCE"/>
    <w:rsid w:val="00991C51"/>
    <w:rsid w:val="00991D81"/>
    <w:rsid w:val="0099329F"/>
    <w:rsid w:val="00993C54"/>
    <w:rsid w:val="00993E5F"/>
    <w:rsid w:val="00994048"/>
    <w:rsid w:val="009945CD"/>
    <w:rsid w:val="00994638"/>
    <w:rsid w:val="00994AD3"/>
    <w:rsid w:val="00994D1C"/>
    <w:rsid w:val="0099559A"/>
    <w:rsid w:val="009955D9"/>
    <w:rsid w:val="0099575D"/>
    <w:rsid w:val="009963C3"/>
    <w:rsid w:val="009970A2"/>
    <w:rsid w:val="0099719F"/>
    <w:rsid w:val="009971AD"/>
    <w:rsid w:val="0099735C"/>
    <w:rsid w:val="00997A3A"/>
    <w:rsid w:val="00997B5B"/>
    <w:rsid w:val="00997DA9"/>
    <w:rsid w:val="00997EEA"/>
    <w:rsid w:val="009A0170"/>
    <w:rsid w:val="009A067F"/>
    <w:rsid w:val="009A0876"/>
    <w:rsid w:val="009A0F56"/>
    <w:rsid w:val="009A1289"/>
    <w:rsid w:val="009A12D1"/>
    <w:rsid w:val="009A1764"/>
    <w:rsid w:val="009A1794"/>
    <w:rsid w:val="009A1CE5"/>
    <w:rsid w:val="009A2270"/>
    <w:rsid w:val="009A238D"/>
    <w:rsid w:val="009A27A7"/>
    <w:rsid w:val="009A28B5"/>
    <w:rsid w:val="009A2AEC"/>
    <w:rsid w:val="009A2EED"/>
    <w:rsid w:val="009A404D"/>
    <w:rsid w:val="009A4584"/>
    <w:rsid w:val="009A4F3A"/>
    <w:rsid w:val="009A5108"/>
    <w:rsid w:val="009A56F5"/>
    <w:rsid w:val="009A590D"/>
    <w:rsid w:val="009A5DB1"/>
    <w:rsid w:val="009A628E"/>
    <w:rsid w:val="009A63F9"/>
    <w:rsid w:val="009A654C"/>
    <w:rsid w:val="009A6B8C"/>
    <w:rsid w:val="009A7293"/>
    <w:rsid w:val="009A7525"/>
    <w:rsid w:val="009A7C38"/>
    <w:rsid w:val="009A7CCE"/>
    <w:rsid w:val="009A7FE8"/>
    <w:rsid w:val="009B08D5"/>
    <w:rsid w:val="009B0A36"/>
    <w:rsid w:val="009B170B"/>
    <w:rsid w:val="009B196A"/>
    <w:rsid w:val="009B1D5B"/>
    <w:rsid w:val="009B1DDB"/>
    <w:rsid w:val="009B23F6"/>
    <w:rsid w:val="009B2588"/>
    <w:rsid w:val="009B2856"/>
    <w:rsid w:val="009B2F81"/>
    <w:rsid w:val="009B3381"/>
    <w:rsid w:val="009B3A7C"/>
    <w:rsid w:val="009B438D"/>
    <w:rsid w:val="009B48A3"/>
    <w:rsid w:val="009B4B4F"/>
    <w:rsid w:val="009B4F62"/>
    <w:rsid w:val="009B4FF9"/>
    <w:rsid w:val="009B5008"/>
    <w:rsid w:val="009B5206"/>
    <w:rsid w:val="009B587A"/>
    <w:rsid w:val="009B5AA4"/>
    <w:rsid w:val="009B6241"/>
    <w:rsid w:val="009B639B"/>
    <w:rsid w:val="009B6A44"/>
    <w:rsid w:val="009B6AAB"/>
    <w:rsid w:val="009B6D6B"/>
    <w:rsid w:val="009B7B17"/>
    <w:rsid w:val="009B7BE3"/>
    <w:rsid w:val="009C00F3"/>
    <w:rsid w:val="009C0430"/>
    <w:rsid w:val="009C0574"/>
    <w:rsid w:val="009C071B"/>
    <w:rsid w:val="009C106D"/>
    <w:rsid w:val="009C1168"/>
    <w:rsid w:val="009C19B6"/>
    <w:rsid w:val="009C1D09"/>
    <w:rsid w:val="009C1EB9"/>
    <w:rsid w:val="009C1FE8"/>
    <w:rsid w:val="009C2793"/>
    <w:rsid w:val="009C2A3D"/>
    <w:rsid w:val="009C36B2"/>
    <w:rsid w:val="009C38E8"/>
    <w:rsid w:val="009C3D6D"/>
    <w:rsid w:val="009C4374"/>
    <w:rsid w:val="009C4B00"/>
    <w:rsid w:val="009C4DCD"/>
    <w:rsid w:val="009C50C4"/>
    <w:rsid w:val="009C544B"/>
    <w:rsid w:val="009C584A"/>
    <w:rsid w:val="009C5F65"/>
    <w:rsid w:val="009C60D8"/>
    <w:rsid w:val="009C70EA"/>
    <w:rsid w:val="009C74EB"/>
    <w:rsid w:val="009C75C1"/>
    <w:rsid w:val="009C7AA5"/>
    <w:rsid w:val="009C7C91"/>
    <w:rsid w:val="009C7EB8"/>
    <w:rsid w:val="009D00E9"/>
    <w:rsid w:val="009D0163"/>
    <w:rsid w:val="009D11A6"/>
    <w:rsid w:val="009D13AB"/>
    <w:rsid w:val="009D153F"/>
    <w:rsid w:val="009D1A7F"/>
    <w:rsid w:val="009D21C9"/>
    <w:rsid w:val="009D28A6"/>
    <w:rsid w:val="009D3962"/>
    <w:rsid w:val="009D3EA0"/>
    <w:rsid w:val="009D3EEF"/>
    <w:rsid w:val="009D44CA"/>
    <w:rsid w:val="009D4760"/>
    <w:rsid w:val="009D47A5"/>
    <w:rsid w:val="009D4DD7"/>
    <w:rsid w:val="009D53FA"/>
    <w:rsid w:val="009D56A0"/>
    <w:rsid w:val="009D604C"/>
    <w:rsid w:val="009D64AF"/>
    <w:rsid w:val="009D64B2"/>
    <w:rsid w:val="009D64E8"/>
    <w:rsid w:val="009D6A0E"/>
    <w:rsid w:val="009D6B31"/>
    <w:rsid w:val="009D6B9E"/>
    <w:rsid w:val="009D703A"/>
    <w:rsid w:val="009D73F4"/>
    <w:rsid w:val="009D78F6"/>
    <w:rsid w:val="009D7A87"/>
    <w:rsid w:val="009E015B"/>
    <w:rsid w:val="009E04D4"/>
    <w:rsid w:val="009E1477"/>
    <w:rsid w:val="009E1E13"/>
    <w:rsid w:val="009E1F05"/>
    <w:rsid w:val="009E24C9"/>
    <w:rsid w:val="009E3072"/>
    <w:rsid w:val="009E30E0"/>
    <w:rsid w:val="009E34DE"/>
    <w:rsid w:val="009E3BBA"/>
    <w:rsid w:val="009E4158"/>
    <w:rsid w:val="009E4437"/>
    <w:rsid w:val="009E48CB"/>
    <w:rsid w:val="009E4D91"/>
    <w:rsid w:val="009E4EB1"/>
    <w:rsid w:val="009E5757"/>
    <w:rsid w:val="009E5A8B"/>
    <w:rsid w:val="009E5BC3"/>
    <w:rsid w:val="009E5EA4"/>
    <w:rsid w:val="009E6006"/>
    <w:rsid w:val="009E61CA"/>
    <w:rsid w:val="009E63AE"/>
    <w:rsid w:val="009E679B"/>
    <w:rsid w:val="009E6AEF"/>
    <w:rsid w:val="009E6DFE"/>
    <w:rsid w:val="009E6FB6"/>
    <w:rsid w:val="009E7083"/>
    <w:rsid w:val="009E71E9"/>
    <w:rsid w:val="009E7292"/>
    <w:rsid w:val="009E740D"/>
    <w:rsid w:val="009E74FC"/>
    <w:rsid w:val="009E79D9"/>
    <w:rsid w:val="009E7CD6"/>
    <w:rsid w:val="009E7E08"/>
    <w:rsid w:val="009F0334"/>
    <w:rsid w:val="009F043C"/>
    <w:rsid w:val="009F05D3"/>
    <w:rsid w:val="009F07F2"/>
    <w:rsid w:val="009F0846"/>
    <w:rsid w:val="009F0926"/>
    <w:rsid w:val="009F0D2E"/>
    <w:rsid w:val="009F0EC6"/>
    <w:rsid w:val="009F150B"/>
    <w:rsid w:val="009F24C5"/>
    <w:rsid w:val="009F2B11"/>
    <w:rsid w:val="009F2BEC"/>
    <w:rsid w:val="009F3035"/>
    <w:rsid w:val="009F3196"/>
    <w:rsid w:val="009F3453"/>
    <w:rsid w:val="009F3B51"/>
    <w:rsid w:val="009F3BB7"/>
    <w:rsid w:val="009F3C14"/>
    <w:rsid w:val="009F4E1F"/>
    <w:rsid w:val="009F5321"/>
    <w:rsid w:val="009F5375"/>
    <w:rsid w:val="009F55EA"/>
    <w:rsid w:val="009F5E2A"/>
    <w:rsid w:val="009F65DA"/>
    <w:rsid w:val="009F69F1"/>
    <w:rsid w:val="009F6C21"/>
    <w:rsid w:val="009F6C76"/>
    <w:rsid w:val="009F6D00"/>
    <w:rsid w:val="009F6F08"/>
    <w:rsid w:val="009F75C9"/>
    <w:rsid w:val="009F7D5D"/>
    <w:rsid w:val="00A0070F"/>
    <w:rsid w:val="00A00740"/>
    <w:rsid w:val="00A008D8"/>
    <w:rsid w:val="00A00AB1"/>
    <w:rsid w:val="00A00CD5"/>
    <w:rsid w:val="00A010EF"/>
    <w:rsid w:val="00A0159D"/>
    <w:rsid w:val="00A02082"/>
    <w:rsid w:val="00A02167"/>
    <w:rsid w:val="00A02A20"/>
    <w:rsid w:val="00A031D9"/>
    <w:rsid w:val="00A0366D"/>
    <w:rsid w:val="00A046A9"/>
    <w:rsid w:val="00A0494C"/>
    <w:rsid w:val="00A04E2F"/>
    <w:rsid w:val="00A054C9"/>
    <w:rsid w:val="00A0558E"/>
    <w:rsid w:val="00A05B7F"/>
    <w:rsid w:val="00A05E2F"/>
    <w:rsid w:val="00A06934"/>
    <w:rsid w:val="00A06B53"/>
    <w:rsid w:val="00A06D96"/>
    <w:rsid w:val="00A06EA0"/>
    <w:rsid w:val="00A0707D"/>
    <w:rsid w:val="00A07091"/>
    <w:rsid w:val="00A077C9"/>
    <w:rsid w:val="00A07B77"/>
    <w:rsid w:val="00A10119"/>
    <w:rsid w:val="00A1078C"/>
    <w:rsid w:val="00A1097E"/>
    <w:rsid w:val="00A10AF4"/>
    <w:rsid w:val="00A10F9D"/>
    <w:rsid w:val="00A111D5"/>
    <w:rsid w:val="00A111E6"/>
    <w:rsid w:val="00A11255"/>
    <w:rsid w:val="00A112E7"/>
    <w:rsid w:val="00A11387"/>
    <w:rsid w:val="00A1145A"/>
    <w:rsid w:val="00A11B98"/>
    <w:rsid w:val="00A11D0F"/>
    <w:rsid w:val="00A12F69"/>
    <w:rsid w:val="00A134CA"/>
    <w:rsid w:val="00A1374A"/>
    <w:rsid w:val="00A13AFF"/>
    <w:rsid w:val="00A13E53"/>
    <w:rsid w:val="00A14BED"/>
    <w:rsid w:val="00A14EE1"/>
    <w:rsid w:val="00A15295"/>
    <w:rsid w:val="00A1549D"/>
    <w:rsid w:val="00A15C06"/>
    <w:rsid w:val="00A15D86"/>
    <w:rsid w:val="00A1635C"/>
    <w:rsid w:val="00A167FB"/>
    <w:rsid w:val="00A16C7C"/>
    <w:rsid w:val="00A17046"/>
    <w:rsid w:val="00A17734"/>
    <w:rsid w:val="00A1783D"/>
    <w:rsid w:val="00A200C7"/>
    <w:rsid w:val="00A200DA"/>
    <w:rsid w:val="00A20AD9"/>
    <w:rsid w:val="00A20CD7"/>
    <w:rsid w:val="00A2181A"/>
    <w:rsid w:val="00A2243C"/>
    <w:rsid w:val="00A2244F"/>
    <w:rsid w:val="00A22DFB"/>
    <w:rsid w:val="00A23921"/>
    <w:rsid w:val="00A23AEB"/>
    <w:rsid w:val="00A24969"/>
    <w:rsid w:val="00A25B28"/>
    <w:rsid w:val="00A25CF8"/>
    <w:rsid w:val="00A25D5D"/>
    <w:rsid w:val="00A26001"/>
    <w:rsid w:val="00A262E6"/>
    <w:rsid w:val="00A26469"/>
    <w:rsid w:val="00A26677"/>
    <w:rsid w:val="00A26D10"/>
    <w:rsid w:val="00A26DBB"/>
    <w:rsid w:val="00A27400"/>
    <w:rsid w:val="00A2769D"/>
    <w:rsid w:val="00A27769"/>
    <w:rsid w:val="00A2782E"/>
    <w:rsid w:val="00A27DA6"/>
    <w:rsid w:val="00A27DD6"/>
    <w:rsid w:val="00A27E0C"/>
    <w:rsid w:val="00A300C9"/>
    <w:rsid w:val="00A30207"/>
    <w:rsid w:val="00A307BF"/>
    <w:rsid w:val="00A30841"/>
    <w:rsid w:val="00A30B48"/>
    <w:rsid w:val="00A3105C"/>
    <w:rsid w:val="00A313D9"/>
    <w:rsid w:val="00A31467"/>
    <w:rsid w:val="00A314E3"/>
    <w:rsid w:val="00A317C3"/>
    <w:rsid w:val="00A32011"/>
    <w:rsid w:val="00A32076"/>
    <w:rsid w:val="00A3234D"/>
    <w:rsid w:val="00A32BA3"/>
    <w:rsid w:val="00A32C4C"/>
    <w:rsid w:val="00A332C9"/>
    <w:rsid w:val="00A339F8"/>
    <w:rsid w:val="00A33AC1"/>
    <w:rsid w:val="00A33DEA"/>
    <w:rsid w:val="00A351F4"/>
    <w:rsid w:val="00A360A5"/>
    <w:rsid w:val="00A36303"/>
    <w:rsid w:val="00A36743"/>
    <w:rsid w:val="00A3714E"/>
    <w:rsid w:val="00A3722D"/>
    <w:rsid w:val="00A373A9"/>
    <w:rsid w:val="00A37A73"/>
    <w:rsid w:val="00A37E50"/>
    <w:rsid w:val="00A4071A"/>
    <w:rsid w:val="00A40BA1"/>
    <w:rsid w:val="00A413AF"/>
    <w:rsid w:val="00A4150B"/>
    <w:rsid w:val="00A41F05"/>
    <w:rsid w:val="00A41F55"/>
    <w:rsid w:val="00A42095"/>
    <w:rsid w:val="00A4236E"/>
    <w:rsid w:val="00A425B6"/>
    <w:rsid w:val="00A42659"/>
    <w:rsid w:val="00A42AD6"/>
    <w:rsid w:val="00A42F00"/>
    <w:rsid w:val="00A432A2"/>
    <w:rsid w:val="00A4337E"/>
    <w:rsid w:val="00A43408"/>
    <w:rsid w:val="00A43417"/>
    <w:rsid w:val="00A4482B"/>
    <w:rsid w:val="00A44A7E"/>
    <w:rsid w:val="00A44BA3"/>
    <w:rsid w:val="00A44C37"/>
    <w:rsid w:val="00A46678"/>
    <w:rsid w:val="00A466E5"/>
    <w:rsid w:val="00A47809"/>
    <w:rsid w:val="00A4782C"/>
    <w:rsid w:val="00A47BFC"/>
    <w:rsid w:val="00A50881"/>
    <w:rsid w:val="00A50C9C"/>
    <w:rsid w:val="00A51053"/>
    <w:rsid w:val="00A5177A"/>
    <w:rsid w:val="00A5179F"/>
    <w:rsid w:val="00A51842"/>
    <w:rsid w:val="00A518C3"/>
    <w:rsid w:val="00A51D21"/>
    <w:rsid w:val="00A51D56"/>
    <w:rsid w:val="00A52A17"/>
    <w:rsid w:val="00A534CF"/>
    <w:rsid w:val="00A53C26"/>
    <w:rsid w:val="00A5478B"/>
    <w:rsid w:val="00A54958"/>
    <w:rsid w:val="00A549FA"/>
    <w:rsid w:val="00A55159"/>
    <w:rsid w:val="00A5523C"/>
    <w:rsid w:val="00A552CC"/>
    <w:rsid w:val="00A552DF"/>
    <w:rsid w:val="00A553A2"/>
    <w:rsid w:val="00A55693"/>
    <w:rsid w:val="00A55E67"/>
    <w:rsid w:val="00A564EE"/>
    <w:rsid w:val="00A56C61"/>
    <w:rsid w:val="00A571E1"/>
    <w:rsid w:val="00A57530"/>
    <w:rsid w:val="00A57872"/>
    <w:rsid w:val="00A57D71"/>
    <w:rsid w:val="00A60002"/>
    <w:rsid w:val="00A607B5"/>
    <w:rsid w:val="00A607D9"/>
    <w:rsid w:val="00A61187"/>
    <w:rsid w:val="00A6196F"/>
    <w:rsid w:val="00A61F45"/>
    <w:rsid w:val="00A62858"/>
    <w:rsid w:val="00A6304D"/>
    <w:rsid w:val="00A639BB"/>
    <w:rsid w:val="00A639D2"/>
    <w:rsid w:val="00A646F0"/>
    <w:rsid w:val="00A64D8C"/>
    <w:rsid w:val="00A64E87"/>
    <w:rsid w:val="00A64F25"/>
    <w:rsid w:val="00A65418"/>
    <w:rsid w:val="00A6549F"/>
    <w:rsid w:val="00A65D1F"/>
    <w:rsid w:val="00A66BF0"/>
    <w:rsid w:val="00A66D58"/>
    <w:rsid w:val="00A66DCA"/>
    <w:rsid w:val="00A6719D"/>
    <w:rsid w:val="00A671D8"/>
    <w:rsid w:val="00A67205"/>
    <w:rsid w:val="00A67331"/>
    <w:rsid w:val="00A674C1"/>
    <w:rsid w:val="00A67BCC"/>
    <w:rsid w:val="00A700F3"/>
    <w:rsid w:val="00A7010C"/>
    <w:rsid w:val="00A70803"/>
    <w:rsid w:val="00A713F6"/>
    <w:rsid w:val="00A7144A"/>
    <w:rsid w:val="00A71991"/>
    <w:rsid w:val="00A71C9E"/>
    <w:rsid w:val="00A723AA"/>
    <w:rsid w:val="00A72438"/>
    <w:rsid w:val="00A728B9"/>
    <w:rsid w:val="00A72B07"/>
    <w:rsid w:val="00A72CDD"/>
    <w:rsid w:val="00A72F73"/>
    <w:rsid w:val="00A73A20"/>
    <w:rsid w:val="00A73B2B"/>
    <w:rsid w:val="00A73B9D"/>
    <w:rsid w:val="00A73E37"/>
    <w:rsid w:val="00A7414C"/>
    <w:rsid w:val="00A74700"/>
    <w:rsid w:val="00A747AD"/>
    <w:rsid w:val="00A748C1"/>
    <w:rsid w:val="00A74C04"/>
    <w:rsid w:val="00A74C0A"/>
    <w:rsid w:val="00A74D7B"/>
    <w:rsid w:val="00A74E31"/>
    <w:rsid w:val="00A75098"/>
    <w:rsid w:val="00A7537E"/>
    <w:rsid w:val="00A75D2B"/>
    <w:rsid w:val="00A762C9"/>
    <w:rsid w:val="00A76AC2"/>
    <w:rsid w:val="00A76CA6"/>
    <w:rsid w:val="00A76CA8"/>
    <w:rsid w:val="00A77A8B"/>
    <w:rsid w:val="00A77BAF"/>
    <w:rsid w:val="00A80114"/>
    <w:rsid w:val="00A803CF"/>
    <w:rsid w:val="00A80F6B"/>
    <w:rsid w:val="00A81172"/>
    <w:rsid w:val="00A81221"/>
    <w:rsid w:val="00A81B9C"/>
    <w:rsid w:val="00A81D03"/>
    <w:rsid w:val="00A8217C"/>
    <w:rsid w:val="00A82239"/>
    <w:rsid w:val="00A82383"/>
    <w:rsid w:val="00A823F1"/>
    <w:rsid w:val="00A837F6"/>
    <w:rsid w:val="00A8392C"/>
    <w:rsid w:val="00A83D0B"/>
    <w:rsid w:val="00A84A79"/>
    <w:rsid w:val="00A84CDF"/>
    <w:rsid w:val="00A84FD9"/>
    <w:rsid w:val="00A85730"/>
    <w:rsid w:val="00A85A7F"/>
    <w:rsid w:val="00A85EC9"/>
    <w:rsid w:val="00A860EF"/>
    <w:rsid w:val="00A86341"/>
    <w:rsid w:val="00A869AC"/>
    <w:rsid w:val="00A87021"/>
    <w:rsid w:val="00A87256"/>
    <w:rsid w:val="00A872A4"/>
    <w:rsid w:val="00A87553"/>
    <w:rsid w:val="00A87640"/>
    <w:rsid w:val="00A87A88"/>
    <w:rsid w:val="00A87A8D"/>
    <w:rsid w:val="00A87BDF"/>
    <w:rsid w:val="00A87C15"/>
    <w:rsid w:val="00A87E4B"/>
    <w:rsid w:val="00A90072"/>
    <w:rsid w:val="00A902B0"/>
    <w:rsid w:val="00A90540"/>
    <w:rsid w:val="00A911CE"/>
    <w:rsid w:val="00A91560"/>
    <w:rsid w:val="00A918A4"/>
    <w:rsid w:val="00A91D38"/>
    <w:rsid w:val="00A91E53"/>
    <w:rsid w:val="00A91F8A"/>
    <w:rsid w:val="00A9220B"/>
    <w:rsid w:val="00A92BF2"/>
    <w:rsid w:val="00A9389C"/>
    <w:rsid w:val="00A938A1"/>
    <w:rsid w:val="00A943B4"/>
    <w:rsid w:val="00A95071"/>
    <w:rsid w:val="00A95140"/>
    <w:rsid w:val="00A95289"/>
    <w:rsid w:val="00A9593A"/>
    <w:rsid w:val="00A95D3E"/>
    <w:rsid w:val="00A9618A"/>
    <w:rsid w:val="00A96381"/>
    <w:rsid w:val="00A96751"/>
    <w:rsid w:val="00A971B2"/>
    <w:rsid w:val="00A9729F"/>
    <w:rsid w:val="00A9758D"/>
    <w:rsid w:val="00A97C2F"/>
    <w:rsid w:val="00A97D50"/>
    <w:rsid w:val="00AA00EF"/>
    <w:rsid w:val="00AA09DB"/>
    <w:rsid w:val="00AA0B6E"/>
    <w:rsid w:val="00AA0E14"/>
    <w:rsid w:val="00AA0E7F"/>
    <w:rsid w:val="00AA128E"/>
    <w:rsid w:val="00AA12AB"/>
    <w:rsid w:val="00AA1479"/>
    <w:rsid w:val="00AA1651"/>
    <w:rsid w:val="00AA2555"/>
    <w:rsid w:val="00AA2F74"/>
    <w:rsid w:val="00AA3730"/>
    <w:rsid w:val="00AA3956"/>
    <w:rsid w:val="00AA3DE1"/>
    <w:rsid w:val="00AA414F"/>
    <w:rsid w:val="00AA456B"/>
    <w:rsid w:val="00AA46F5"/>
    <w:rsid w:val="00AA474E"/>
    <w:rsid w:val="00AA48A7"/>
    <w:rsid w:val="00AA4A09"/>
    <w:rsid w:val="00AA4BC9"/>
    <w:rsid w:val="00AA5B12"/>
    <w:rsid w:val="00AA63E0"/>
    <w:rsid w:val="00AA63F5"/>
    <w:rsid w:val="00AA6609"/>
    <w:rsid w:val="00AA665F"/>
    <w:rsid w:val="00AA6663"/>
    <w:rsid w:val="00AA67E7"/>
    <w:rsid w:val="00AA6A30"/>
    <w:rsid w:val="00AA7215"/>
    <w:rsid w:val="00AA75B7"/>
    <w:rsid w:val="00AA7873"/>
    <w:rsid w:val="00AB00DC"/>
    <w:rsid w:val="00AB0E2C"/>
    <w:rsid w:val="00AB1B4C"/>
    <w:rsid w:val="00AB1CE7"/>
    <w:rsid w:val="00AB1D05"/>
    <w:rsid w:val="00AB2017"/>
    <w:rsid w:val="00AB2400"/>
    <w:rsid w:val="00AB2535"/>
    <w:rsid w:val="00AB292D"/>
    <w:rsid w:val="00AB2C1C"/>
    <w:rsid w:val="00AB2D01"/>
    <w:rsid w:val="00AB2E6A"/>
    <w:rsid w:val="00AB3A15"/>
    <w:rsid w:val="00AB3C4D"/>
    <w:rsid w:val="00AB4437"/>
    <w:rsid w:val="00AB46A3"/>
    <w:rsid w:val="00AB491F"/>
    <w:rsid w:val="00AB4B9E"/>
    <w:rsid w:val="00AB4BE7"/>
    <w:rsid w:val="00AB4DA8"/>
    <w:rsid w:val="00AB5319"/>
    <w:rsid w:val="00AB536B"/>
    <w:rsid w:val="00AB5CE9"/>
    <w:rsid w:val="00AB6568"/>
    <w:rsid w:val="00AB6FDA"/>
    <w:rsid w:val="00AB7061"/>
    <w:rsid w:val="00AB7072"/>
    <w:rsid w:val="00AB723D"/>
    <w:rsid w:val="00AB74EF"/>
    <w:rsid w:val="00AB797B"/>
    <w:rsid w:val="00AC044C"/>
    <w:rsid w:val="00AC046A"/>
    <w:rsid w:val="00AC064C"/>
    <w:rsid w:val="00AC065A"/>
    <w:rsid w:val="00AC0BB7"/>
    <w:rsid w:val="00AC0C96"/>
    <w:rsid w:val="00AC0DAA"/>
    <w:rsid w:val="00AC13FC"/>
    <w:rsid w:val="00AC186B"/>
    <w:rsid w:val="00AC2064"/>
    <w:rsid w:val="00AC2128"/>
    <w:rsid w:val="00AC2822"/>
    <w:rsid w:val="00AC28B7"/>
    <w:rsid w:val="00AC2AC2"/>
    <w:rsid w:val="00AC2BF0"/>
    <w:rsid w:val="00AC2F2E"/>
    <w:rsid w:val="00AC34C4"/>
    <w:rsid w:val="00AC371D"/>
    <w:rsid w:val="00AC38B3"/>
    <w:rsid w:val="00AC39FE"/>
    <w:rsid w:val="00AC3AF7"/>
    <w:rsid w:val="00AC3DC1"/>
    <w:rsid w:val="00AC5774"/>
    <w:rsid w:val="00AC58EE"/>
    <w:rsid w:val="00AC5911"/>
    <w:rsid w:val="00AC5EE3"/>
    <w:rsid w:val="00AC6192"/>
    <w:rsid w:val="00AC62AF"/>
    <w:rsid w:val="00AC641E"/>
    <w:rsid w:val="00AC685A"/>
    <w:rsid w:val="00AC685E"/>
    <w:rsid w:val="00AC6E8E"/>
    <w:rsid w:val="00AC77DE"/>
    <w:rsid w:val="00AC7809"/>
    <w:rsid w:val="00AC7B4B"/>
    <w:rsid w:val="00AC7DD3"/>
    <w:rsid w:val="00AD0606"/>
    <w:rsid w:val="00AD06C1"/>
    <w:rsid w:val="00AD1001"/>
    <w:rsid w:val="00AD10F1"/>
    <w:rsid w:val="00AD1571"/>
    <w:rsid w:val="00AD16C9"/>
    <w:rsid w:val="00AD18C9"/>
    <w:rsid w:val="00AD1B43"/>
    <w:rsid w:val="00AD1DB9"/>
    <w:rsid w:val="00AD20C8"/>
    <w:rsid w:val="00AD2285"/>
    <w:rsid w:val="00AD2D0C"/>
    <w:rsid w:val="00AD3D5B"/>
    <w:rsid w:val="00AD4588"/>
    <w:rsid w:val="00AD53D1"/>
    <w:rsid w:val="00AD550F"/>
    <w:rsid w:val="00AD5664"/>
    <w:rsid w:val="00AD574E"/>
    <w:rsid w:val="00AD5B82"/>
    <w:rsid w:val="00AD5F8E"/>
    <w:rsid w:val="00AD6058"/>
    <w:rsid w:val="00AD6703"/>
    <w:rsid w:val="00AD678F"/>
    <w:rsid w:val="00AD67FD"/>
    <w:rsid w:val="00AD692C"/>
    <w:rsid w:val="00AD6A3A"/>
    <w:rsid w:val="00AD6B5C"/>
    <w:rsid w:val="00AD6C89"/>
    <w:rsid w:val="00AD74C5"/>
    <w:rsid w:val="00AD74F1"/>
    <w:rsid w:val="00AD7D9F"/>
    <w:rsid w:val="00AD7FDE"/>
    <w:rsid w:val="00AE0294"/>
    <w:rsid w:val="00AE02FC"/>
    <w:rsid w:val="00AE0494"/>
    <w:rsid w:val="00AE05C8"/>
    <w:rsid w:val="00AE06D7"/>
    <w:rsid w:val="00AE0BCC"/>
    <w:rsid w:val="00AE0FBF"/>
    <w:rsid w:val="00AE1A37"/>
    <w:rsid w:val="00AE1A41"/>
    <w:rsid w:val="00AE214D"/>
    <w:rsid w:val="00AE2B08"/>
    <w:rsid w:val="00AE361A"/>
    <w:rsid w:val="00AE39E7"/>
    <w:rsid w:val="00AE3B73"/>
    <w:rsid w:val="00AE3D26"/>
    <w:rsid w:val="00AE3D5D"/>
    <w:rsid w:val="00AE3E1F"/>
    <w:rsid w:val="00AE42F3"/>
    <w:rsid w:val="00AE45B8"/>
    <w:rsid w:val="00AE4827"/>
    <w:rsid w:val="00AE494E"/>
    <w:rsid w:val="00AE4B6F"/>
    <w:rsid w:val="00AE4CDF"/>
    <w:rsid w:val="00AE4DCD"/>
    <w:rsid w:val="00AE4F61"/>
    <w:rsid w:val="00AE5114"/>
    <w:rsid w:val="00AE51E9"/>
    <w:rsid w:val="00AE575E"/>
    <w:rsid w:val="00AE57A4"/>
    <w:rsid w:val="00AE5ACF"/>
    <w:rsid w:val="00AE6042"/>
    <w:rsid w:val="00AE6044"/>
    <w:rsid w:val="00AE6925"/>
    <w:rsid w:val="00AE7026"/>
    <w:rsid w:val="00AE76C9"/>
    <w:rsid w:val="00AE771F"/>
    <w:rsid w:val="00AE792E"/>
    <w:rsid w:val="00AE7998"/>
    <w:rsid w:val="00AF01F5"/>
    <w:rsid w:val="00AF02E8"/>
    <w:rsid w:val="00AF0689"/>
    <w:rsid w:val="00AF115A"/>
    <w:rsid w:val="00AF1B3E"/>
    <w:rsid w:val="00AF20F8"/>
    <w:rsid w:val="00AF279C"/>
    <w:rsid w:val="00AF2A9D"/>
    <w:rsid w:val="00AF34AA"/>
    <w:rsid w:val="00AF376C"/>
    <w:rsid w:val="00AF3AD0"/>
    <w:rsid w:val="00AF3E24"/>
    <w:rsid w:val="00AF41DC"/>
    <w:rsid w:val="00AF4C18"/>
    <w:rsid w:val="00AF4D3C"/>
    <w:rsid w:val="00AF4D70"/>
    <w:rsid w:val="00AF51AF"/>
    <w:rsid w:val="00AF5319"/>
    <w:rsid w:val="00AF53A5"/>
    <w:rsid w:val="00AF5861"/>
    <w:rsid w:val="00AF5D1E"/>
    <w:rsid w:val="00AF6177"/>
    <w:rsid w:val="00AF6182"/>
    <w:rsid w:val="00AF664F"/>
    <w:rsid w:val="00AF7529"/>
    <w:rsid w:val="00AF78B4"/>
    <w:rsid w:val="00B00406"/>
    <w:rsid w:val="00B00516"/>
    <w:rsid w:val="00B009C8"/>
    <w:rsid w:val="00B00A21"/>
    <w:rsid w:val="00B00CBE"/>
    <w:rsid w:val="00B00F8B"/>
    <w:rsid w:val="00B01B8E"/>
    <w:rsid w:val="00B02308"/>
    <w:rsid w:val="00B0252B"/>
    <w:rsid w:val="00B02BB3"/>
    <w:rsid w:val="00B02BD6"/>
    <w:rsid w:val="00B02C36"/>
    <w:rsid w:val="00B03067"/>
    <w:rsid w:val="00B03091"/>
    <w:rsid w:val="00B030B4"/>
    <w:rsid w:val="00B0324C"/>
    <w:rsid w:val="00B0351B"/>
    <w:rsid w:val="00B03D05"/>
    <w:rsid w:val="00B044B1"/>
    <w:rsid w:val="00B05380"/>
    <w:rsid w:val="00B053C5"/>
    <w:rsid w:val="00B054AC"/>
    <w:rsid w:val="00B05B66"/>
    <w:rsid w:val="00B05BB0"/>
    <w:rsid w:val="00B060D9"/>
    <w:rsid w:val="00B061D8"/>
    <w:rsid w:val="00B068EB"/>
    <w:rsid w:val="00B069CE"/>
    <w:rsid w:val="00B06BC5"/>
    <w:rsid w:val="00B06E0A"/>
    <w:rsid w:val="00B076EA"/>
    <w:rsid w:val="00B07B65"/>
    <w:rsid w:val="00B10249"/>
    <w:rsid w:val="00B10380"/>
    <w:rsid w:val="00B103B4"/>
    <w:rsid w:val="00B10557"/>
    <w:rsid w:val="00B10AAC"/>
    <w:rsid w:val="00B11DF0"/>
    <w:rsid w:val="00B1227C"/>
    <w:rsid w:val="00B126F6"/>
    <w:rsid w:val="00B12CD4"/>
    <w:rsid w:val="00B13775"/>
    <w:rsid w:val="00B139B2"/>
    <w:rsid w:val="00B139ED"/>
    <w:rsid w:val="00B13AF1"/>
    <w:rsid w:val="00B14DA5"/>
    <w:rsid w:val="00B14EC7"/>
    <w:rsid w:val="00B157BF"/>
    <w:rsid w:val="00B166E6"/>
    <w:rsid w:val="00B17057"/>
    <w:rsid w:val="00B173AB"/>
    <w:rsid w:val="00B17452"/>
    <w:rsid w:val="00B20255"/>
    <w:rsid w:val="00B2144B"/>
    <w:rsid w:val="00B216DA"/>
    <w:rsid w:val="00B218BC"/>
    <w:rsid w:val="00B21A6A"/>
    <w:rsid w:val="00B21AF8"/>
    <w:rsid w:val="00B22478"/>
    <w:rsid w:val="00B22B94"/>
    <w:rsid w:val="00B22E6F"/>
    <w:rsid w:val="00B23477"/>
    <w:rsid w:val="00B2356E"/>
    <w:rsid w:val="00B238CD"/>
    <w:rsid w:val="00B23AC0"/>
    <w:rsid w:val="00B24C0E"/>
    <w:rsid w:val="00B25E79"/>
    <w:rsid w:val="00B25F86"/>
    <w:rsid w:val="00B262CD"/>
    <w:rsid w:val="00B2659D"/>
    <w:rsid w:val="00B266D6"/>
    <w:rsid w:val="00B2673D"/>
    <w:rsid w:val="00B2747B"/>
    <w:rsid w:val="00B27AD3"/>
    <w:rsid w:val="00B27B8B"/>
    <w:rsid w:val="00B3037B"/>
    <w:rsid w:val="00B310E6"/>
    <w:rsid w:val="00B311A7"/>
    <w:rsid w:val="00B31D9E"/>
    <w:rsid w:val="00B31F43"/>
    <w:rsid w:val="00B32C16"/>
    <w:rsid w:val="00B333E7"/>
    <w:rsid w:val="00B33818"/>
    <w:rsid w:val="00B33984"/>
    <w:rsid w:val="00B33C80"/>
    <w:rsid w:val="00B33EF9"/>
    <w:rsid w:val="00B3405C"/>
    <w:rsid w:val="00B34145"/>
    <w:rsid w:val="00B3477B"/>
    <w:rsid w:val="00B34D24"/>
    <w:rsid w:val="00B35484"/>
    <w:rsid w:val="00B357D7"/>
    <w:rsid w:val="00B35999"/>
    <w:rsid w:val="00B35DA7"/>
    <w:rsid w:val="00B35DFF"/>
    <w:rsid w:val="00B36190"/>
    <w:rsid w:val="00B36EEA"/>
    <w:rsid w:val="00B37114"/>
    <w:rsid w:val="00B372B1"/>
    <w:rsid w:val="00B37606"/>
    <w:rsid w:val="00B377A6"/>
    <w:rsid w:val="00B37A43"/>
    <w:rsid w:val="00B37F64"/>
    <w:rsid w:val="00B408EC"/>
    <w:rsid w:val="00B40CA3"/>
    <w:rsid w:val="00B41269"/>
    <w:rsid w:val="00B41474"/>
    <w:rsid w:val="00B4148A"/>
    <w:rsid w:val="00B4211D"/>
    <w:rsid w:val="00B421FA"/>
    <w:rsid w:val="00B4265C"/>
    <w:rsid w:val="00B42903"/>
    <w:rsid w:val="00B42AEA"/>
    <w:rsid w:val="00B43008"/>
    <w:rsid w:val="00B43378"/>
    <w:rsid w:val="00B434CE"/>
    <w:rsid w:val="00B437A0"/>
    <w:rsid w:val="00B43BC4"/>
    <w:rsid w:val="00B443F2"/>
    <w:rsid w:val="00B444B5"/>
    <w:rsid w:val="00B44649"/>
    <w:rsid w:val="00B44AB0"/>
    <w:rsid w:val="00B44FC3"/>
    <w:rsid w:val="00B45158"/>
    <w:rsid w:val="00B45252"/>
    <w:rsid w:val="00B45469"/>
    <w:rsid w:val="00B45B7A"/>
    <w:rsid w:val="00B46DCD"/>
    <w:rsid w:val="00B47465"/>
    <w:rsid w:val="00B475F4"/>
    <w:rsid w:val="00B47778"/>
    <w:rsid w:val="00B4779C"/>
    <w:rsid w:val="00B47B5F"/>
    <w:rsid w:val="00B47E3E"/>
    <w:rsid w:val="00B50128"/>
    <w:rsid w:val="00B5064A"/>
    <w:rsid w:val="00B5093B"/>
    <w:rsid w:val="00B50AD2"/>
    <w:rsid w:val="00B51147"/>
    <w:rsid w:val="00B512B2"/>
    <w:rsid w:val="00B51773"/>
    <w:rsid w:val="00B517F4"/>
    <w:rsid w:val="00B519C4"/>
    <w:rsid w:val="00B519E2"/>
    <w:rsid w:val="00B51A5B"/>
    <w:rsid w:val="00B522DE"/>
    <w:rsid w:val="00B524F2"/>
    <w:rsid w:val="00B5317F"/>
    <w:rsid w:val="00B53856"/>
    <w:rsid w:val="00B53CBA"/>
    <w:rsid w:val="00B54135"/>
    <w:rsid w:val="00B541AD"/>
    <w:rsid w:val="00B548B7"/>
    <w:rsid w:val="00B54C12"/>
    <w:rsid w:val="00B5509C"/>
    <w:rsid w:val="00B550A8"/>
    <w:rsid w:val="00B55264"/>
    <w:rsid w:val="00B55567"/>
    <w:rsid w:val="00B57853"/>
    <w:rsid w:val="00B57950"/>
    <w:rsid w:val="00B57CCB"/>
    <w:rsid w:val="00B57D71"/>
    <w:rsid w:val="00B57F57"/>
    <w:rsid w:val="00B60150"/>
    <w:rsid w:val="00B606BD"/>
    <w:rsid w:val="00B6093E"/>
    <w:rsid w:val="00B60D0D"/>
    <w:rsid w:val="00B61518"/>
    <w:rsid w:val="00B6158C"/>
    <w:rsid w:val="00B616AE"/>
    <w:rsid w:val="00B61828"/>
    <w:rsid w:val="00B61985"/>
    <w:rsid w:val="00B61AA4"/>
    <w:rsid w:val="00B61D68"/>
    <w:rsid w:val="00B6201D"/>
    <w:rsid w:val="00B6289B"/>
    <w:rsid w:val="00B62A63"/>
    <w:rsid w:val="00B62E2F"/>
    <w:rsid w:val="00B62E5E"/>
    <w:rsid w:val="00B633F7"/>
    <w:rsid w:val="00B634CE"/>
    <w:rsid w:val="00B63D02"/>
    <w:rsid w:val="00B63EE4"/>
    <w:rsid w:val="00B64267"/>
    <w:rsid w:val="00B6456A"/>
    <w:rsid w:val="00B64753"/>
    <w:rsid w:val="00B64852"/>
    <w:rsid w:val="00B64D18"/>
    <w:rsid w:val="00B65176"/>
    <w:rsid w:val="00B65225"/>
    <w:rsid w:val="00B65837"/>
    <w:rsid w:val="00B65C83"/>
    <w:rsid w:val="00B65D85"/>
    <w:rsid w:val="00B65F31"/>
    <w:rsid w:val="00B6622A"/>
    <w:rsid w:val="00B66756"/>
    <w:rsid w:val="00B667E6"/>
    <w:rsid w:val="00B668B4"/>
    <w:rsid w:val="00B6759B"/>
    <w:rsid w:val="00B67661"/>
    <w:rsid w:val="00B67783"/>
    <w:rsid w:val="00B67CC2"/>
    <w:rsid w:val="00B67F52"/>
    <w:rsid w:val="00B703D3"/>
    <w:rsid w:val="00B7072C"/>
    <w:rsid w:val="00B707BD"/>
    <w:rsid w:val="00B70E79"/>
    <w:rsid w:val="00B7258A"/>
    <w:rsid w:val="00B7269F"/>
    <w:rsid w:val="00B727F0"/>
    <w:rsid w:val="00B72A57"/>
    <w:rsid w:val="00B733B7"/>
    <w:rsid w:val="00B735C4"/>
    <w:rsid w:val="00B738A3"/>
    <w:rsid w:val="00B74F2F"/>
    <w:rsid w:val="00B74F39"/>
    <w:rsid w:val="00B75AA5"/>
    <w:rsid w:val="00B760C7"/>
    <w:rsid w:val="00B761C4"/>
    <w:rsid w:val="00B765D4"/>
    <w:rsid w:val="00B768CC"/>
    <w:rsid w:val="00B770CD"/>
    <w:rsid w:val="00B77174"/>
    <w:rsid w:val="00B773E0"/>
    <w:rsid w:val="00B77554"/>
    <w:rsid w:val="00B779C5"/>
    <w:rsid w:val="00B8024A"/>
    <w:rsid w:val="00B8051F"/>
    <w:rsid w:val="00B80BEE"/>
    <w:rsid w:val="00B80C21"/>
    <w:rsid w:val="00B80D91"/>
    <w:rsid w:val="00B814D1"/>
    <w:rsid w:val="00B815A4"/>
    <w:rsid w:val="00B81783"/>
    <w:rsid w:val="00B820E2"/>
    <w:rsid w:val="00B82A2C"/>
    <w:rsid w:val="00B831A9"/>
    <w:rsid w:val="00B83374"/>
    <w:rsid w:val="00B83A64"/>
    <w:rsid w:val="00B84616"/>
    <w:rsid w:val="00B847B2"/>
    <w:rsid w:val="00B85319"/>
    <w:rsid w:val="00B85C45"/>
    <w:rsid w:val="00B85C5B"/>
    <w:rsid w:val="00B85CE0"/>
    <w:rsid w:val="00B85D79"/>
    <w:rsid w:val="00B8603C"/>
    <w:rsid w:val="00B8635E"/>
    <w:rsid w:val="00B868D1"/>
    <w:rsid w:val="00B86FD8"/>
    <w:rsid w:val="00B87178"/>
    <w:rsid w:val="00B8723D"/>
    <w:rsid w:val="00B8741B"/>
    <w:rsid w:val="00B900C4"/>
    <w:rsid w:val="00B90A4C"/>
    <w:rsid w:val="00B90AA5"/>
    <w:rsid w:val="00B90B16"/>
    <w:rsid w:val="00B90BF3"/>
    <w:rsid w:val="00B916D5"/>
    <w:rsid w:val="00B9177F"/>
    <w:rsid w:val="00B917B0"/>
    <w:rsid w:val="00B92129"/>
    <w:rsid w:val="00B922DE"/>
    <w:rsid w:val="00B92665"/>
    <w:rsid w:val="00B926AC"/>
    <w:rsid w:val="00B92809"/>
    <w:rsid w:val="00B92AB3"/>
    <w:rsid w:val="00B934E2"/>
    <w:rsid w:val="00B93FF2"/>
    <w:rsid w:val="00B94181"/>
    <w:rsid w:val="00B9477D"/>
    <w:rsid w:val="00B95044"/>
    <w:rsid w:val="00B9556F"/>
    <w:rsid w:val="00B96150"/>
    <w:rsid w:val="00B96342"/>
    <w:rsid w:val="00B963D5"/>
    <w:rsid w:val="00B96995"/>
    <w:rsid w:val="00B970BF"/>
    <w:rsid w:val="00B9715E"/>
    <w:rsid w:val="00B9741B"/>
    <w:rsid w:val="00B97490"/>
    <w:rsid w:val="00B97A51"/>
    <w:rsid w:val="00BA0011"/>
    <w:rsid w:val="00BA0764"/>
    <w:rsid w:val="00BA07D8"/>
    <w:rsid w:val="00BA0B4F"/>
    <w:rsid w:val="00BA1BF8"/>
    <w:rsid w:val="00BA1CDA"/>
    <w:rsid w:val="00BA23AA"/>
    <w:rsid w:val="00BA25D5"/>
    <w:rsid w:val="00BA2911"/>
    <w:rsid w:val="00BA2C06"/>
    <w:rsid w:val="00BA2DF6"/>
    <w:rsid w:val="00BA2F35"/>
    <w:rsid w:val="00BA3615"/>
    <w:rsid w:val="00BA3617"/>
    <w:rsid w:val="00BA3751"/>
    <w:rsid w:val="00BA3C3F"/>
    <w:rsid w:val="00BA3E5B"/>
    <w:rsid w:val="00BA42B3"/>
    <w:rsid w:val="00BA456B"/>
    <w:rsid w:val="00BA4602"/>
    <w:rsid w:val="00BA48B7"/>
    <w:rsid w:val="00BA4A5D"/>
    <w:rsid w:val="00BA5248"/>
    <w:rsid w:val="00BA57DA"/>
    <w:rsid w:val="00BA5FE1"/>
    <w:rsid w:val="00BA60B0"/>
    <w:rsid w:val="00BA631E"/>
    <w:rsid w:val="00BA6E01"/>
    <w:rsid w:val="00BA7C40"/>
    <w:rsid w:val="00BA7CB1"/>
    <w:rsid w:val="00BB0EF1"/>
    <w:rsid w:val="00BB1392"/>
    <w:rsid w:val="00BB167F"/>
    <w:rsid w:val="00BB1768"/>
    <w:rsid w:val="00BB1896"/>
    <w:rsid w:val="00BB1C9E"/>
    <w:rsid w:val="00BB21CD"/>
    <w:rsid w:val="00BB2FFC"/>
    <w:rsid w:val="00BB3937"/>
    <w:rsid w:val="00BB451B"/>
    <w:rsid w:val="00BB465B"/>
    <w:rsid w:val="00BB4DCA"/>
    <w:rsid w:val="00BB5C5F"/>
    <w:rsid w:val="00BB607D"/>
    <w:rsid w:val="00BB6B47"/>
    <w:rsid w:val="00BB6BFB"/>
    <w:rsid w:val="00BB7340"/>
    <w:rsid w:val="00BB7361"/>
    <w:rsid w:val="00BB759A"/>
    <w:rsid w:val="00BB78F4"/>
    <w:rsid w:val="00BB78FA"/>
    <w:rsid w:val="00BB7D77"/>
    <w:rsid w:val="00BB7F83"/>
    <w:rsid w:val="00BC0653"/>
    <w:rsid w:val="00BC081A"/>
    <w:rsid w:val="00BC0E77"/>
    <w:rsid w:val="00BC10CD"/>
    <w:rsid w:val="00BC1424"/>
    <w:rsid w:val="00BC1AAA"/>
    <w:rsid w:val="00BC1B80"/>
    <w:rsid w:val="00BC1CDF"/>
    <w:rsid w:val="00BC21AE"/>
    <w:rsid w:val="00BC22CA"/>
    <w:rsid w:val="00BC2969"/>
    <w:rsid w:val="00BC29ED"/>
    <w:rsid w:val="00BC2DB4"/>
    <w:rsid w:val="00BC2FF3"/>
    <w:rsid w:val="00BC32A1"/>
    <w:rsid w:val="00BC3925"/>
    <w:rsid w:val="00BC3975"/>
    <w:rsid w:val="00BC3C3E"/>
    <w:rsid w:val="00BC3F4D"/>
    <w:rsid w:val="00BC409B"/>
    <w:rsid w:val="00BC482A"/>
    <w:rsid w:val="00BC51A1"/>
    <w:rsid w:val="00BC524F"/>
    <w:rsid w:val="00BC58E7"/>
    <w:rsid w:val="00BC5A06"/>
    <w:rsid w:val="00BC5E72"/>
    <w:rsid w:val="00BC632D"/>
    <w:rsid w:val="00BC6343"/>
    <w:rsid w:val="00BC63BF"/>
    <w:rsid w:val="00BC6B3F"/>
    <w:rsid w:val="00BC6C0F"/>
    <w:rsid w:val="00BC6EA7"/>
    <w:rsid w:val="00BC6EE6"/>
    <w:rsid w:val="00BC71AE"/>
    <w:rsid w:val="00BC7381"/>
    <w:rsid w:val="00BC796B"/>
    <w:rsid w:val="00BD017D"/>
    <w:rsid w:val="00BD05B2"/>
    <w:rsid w:val="00BD0665"/>
    <w:rsid w:val="00BD0CD6"/>
    <w:rsid w:val="00BD10FD"/>
    <w:rsid w:val="00BD1409"/>
    <w:rsid w:val="00BD1500"/>
    <w:rsid w:val="00BD1A6F"/>
    <w:rsid w:val="00BD204C"/>
    <w:rsid w:val="00BD245C"/>
    <w:rsid w:val="00BD25B3"/>
    <w:rsid w:val="00BD2685"/>
    <w:rsid w:val="00BD2A0A"/>
    <w:rsid w:val="00BD2C56"/>
    <w:rsid w:val="00BD374B"/>
    <w:rsid w:val="00BD4024"/>
    <w:rsid w:val="00BD4304"/>
    <w:rsid w:val="00BD4566"/>
    <w:rsid w:val="00BD486C"/>
    <w:rsid w:val="00BD49AD"/>
    <w:rsid w:val="00BD4CCB"/>
    <w:rsid w:val="00BD4D83"/>
    <w:rsid w:val="00BD4D92"/>
    <w:rsid w:val="00BD5529"/>
    <w:rsid w:val="00BD55AE"/>
    <w:rsid w:val="00BD5854"/>
    <w:rsid w:val="00BD6126"/>
    <w:rsid w:val="00BD66FB"/>
    <w:rsid w:val="00BD68E4"/>
    <w:rsid w:val="00BD72BA"/>
    <w:rsid w:val="00BD7A46"/>
    <w:rsid w:val="00BE00FE"/>
    <w:rsid w:val="00BE012D"/>
    <w:rsid w:val="00BE01E6"/>
    <w:rsid w:val="00BE0ACD"/>
    <w:rsid w:val="00BE0E0B"/>
    <w:rsid w:val="00BE1058"/>
    <w:rsid w:val="00BE14B8"/>
    <w:rsid w:val="00BE1852"/>
    <w:rsid w:val="00BE1A83"/>
    <w:rsid w:val="00BE23D4"/>
    <w:rsid w:val="00BE291E"/>
    <w:rsid w:val="00BE2B9C"/>
    <w:rsid w:val="00BE3C42"/>
    <w:rsid w:val="00BE3D99"/>
    <w:rsid w:val="00BE4CEA"/>
    <w:rsid w:val="00BE504A"/>
    <w:rsid w:val="00BE565F"/>
    <w:rsid w:val="00BE6B1F"/>
    <w:rsid w:val="00BE6C6C"/>
    <w:rsid w:val="00BE7017"/>
    <w:rsid w:val="00BE7599"/>
    <w:rsid w:val="00BE774D"/>
    <w:rsid w:val="00BF00AB"/>
    <w:rsid w:val="00BF0D07"/>
    <w:rsid w:val="00BF107B"/>
    <w:rsid w:val="00BF10A2"/>
    <w:rsid w:val="00BF10E6"/>
    <w:rsid w:val="00BF118B"/>
    <w:rsid w:val="00BF1479"/>
    <w:rsid w:val="00BF1D79"/>
    <w:rsid w:val="00BF1E9D"/>
    <w:rsid w:val="00BF1F19"/>
    <w:rsid w:val="00BF201E"/>
    <w:rsid w:val="00BF21CC"/>
    <w:rsid w:val="00BF2AFF"/>
    <w:rsid w:val="00BF366F"/>
    <w:rsid w:val="00BF3D8E"/>
    <w:rsid w:val="00BF3E7E"/>
    <w:rsid w:val="00BF4375"/>
    <w:rsid w:val="00BF4393"/>
    <w:rsid w:val="00BF4522"/>
    <w:rsid w:val="00BF5CC6"/>
    <w:rsid w:val="00BF6515"/>
    <w:rsid w:val="00BF6A98"/>
    <w:rsid w:val="00BF75CF"/>
    <w:rsid w:val="00BF7947"/>
    <w:rsid w:val="00BF7C5F"/>
    <w:rsid w:val="00BF7DBF"/>
    <w:rsid w:val="00C000A2"/>
    <w:rsid w:val="00C0011A"/>
    <w:rsid w:val="00C001C8"/>
    <w:rsid w:val="00C003AE"/>
    <w:rsid w:val="00C00684"/>
    <w:rsid w:val="00C00990"/>
    <w:rsid w:val="00C00C95"/>
    <w:rsid w:val="00C00D95"/>
    <w:rsid w:val="00C011F5"/>
    <w:rsid w:val="00C0122A"/>
    <w:rsid w:val="00C01637"/>
    <w:rsid w:val="00C01B6D"/>
    <w:rsid w:val="00C01F00"/>
    <w:rsid w:val="00C01F2F"/>
    <w:rsid w:val="00C01FEE"/>
    <w:rsid w:val="00C021CD"/>
    <w:rsid w:val="00C023C3"/>
    <w:rsid w:val="00C0286C"/>
    <w:rsid w:val="00C02D45"/>
    <w:rsid w:val="00C02F07"/>
    <w:rsid w:val="00C036B8"/>
    <w:rsid w:val="00C03712"/>
    <w:rsid w:val="00C0394B"/>
    <w:rsid w:val="00C03DCE"/>
    <w:rsid w:val="00C041CA"/>
    <w:rsid w:val="00C04BF5"/>
    <w:rsid w:val="00C04E82"/>
    <w:rsid w:val="00C04F39"/>
    <w:rsid w:val="00C04FA6"/>
    <w:rsid w:val="00C0529B"/>
    <w:rsid w:val="00C0637F"/>
    <w:rsid w:val="00C06835"/>
    <w:rsid w:val="00C07464"/>
    <w:rsid w:val="00C0783C"/>
    <w:rsid w:val="00C07B1F"/>
    <w:rsid w:val="00C07B3C"/>
    <w:rsid w:val="00C07CB3"/>
    <w:rsid w:val="00C10280"/>
    <w:rsid w:val="00C10561"/>
    <w:rsid w:val="00C10A5F"/>
    <w:rsid w:val="00C11348"/>
    <w:rsid w:val="00C11929"/>
    <w:rsid w:val="00C11970"/>
    <w:rsid w:val="00C11A25"/>
    <w:rsid w:val="00C11C14"/>
    <w:rsid w:val="00C11D9F"/>
    <w:rsid w:val="00C12F82"/>
    <w:rsid w:val="00C1393F"/>
    <w:rsid w:val="00C13BD4"/>
    <w:rsid w:val="00C13C80"/>
    <w:rsid w:val="00C14135"/>
    <w:rsid w:val="00C145EB"/>
    <w:rsid w:val="00C14BEE"/>
    <w:rsid w:val="00C14C9E"/>
    <w:rsid w:val="00C14CA4"/>
    <w:rsid w:val="00C15AC9"/>
    <w:rsid w:val="00C15D1F"/>
    <w:rsid w:val="00C15FC2"/>
    <w:rsid w:val="00C166E1"/>
    <w:rsid w:val="00C16922"/>
    <w:rsid w:val="00C16C00"/>
    <w:rsid w:val="00C17A31"/>
    <w:rsid w:val="00C201D1"/>
    <w:rsid w:val="00C20217"/>
    <w:rsid w:val="00C2063D"/>
    <w:rsid w:val="00C20ED7"/>
    <w:rsid w:val="00C21B76"/>
    <w:rsid w:val="00C21D20"/>
    <w:rsid w:val="00C21F2C"/>
    <w:rsid w:val="00C225AE"/>
    <w:rsid w:val="00C227C1"/>
    <w:rsid w:val="00C22D96"/>
    <w:rsid w:val="00C22FF0"/>
    <w:rsid w:val="00C235BF"/>
    <w:rsid w:val="00C23CCF"/>
    <w:rsid w:val="00C245AA"/>
    <w:rsid w:val="00C24DA5"/>
    <w:rsid w:val="00C24EA8"/>
    <w:rsid w:val="00C2523D"/>
    <w:rsid w:val="00C252B9"/>
    <w:rsid w:val="00C25ADB"/>
    <w:rsid w:val="00C25DAA"/>
    <w:rsid w:val="00C25DAF"/>
    <w:rsid w:val="00C25DC6"/>
    <w:rsid w:val="00C25F48"/>
    <w:rsid w:val="00C26049"/>
    <w:rsid w:val="00C2645B"/>
    <w:rsid w:val="00C2672A"/>
    <w:rsid w:val="00C2693B"/>
    <w:rsid w:val="00C27540"/>
    <w:rsid w:val="00C2771A"/>
    <w:rsid w:val="00C30A55"/>
    <w:rsid w:val="00C30F35"/>
    <w:rsid w:val="00C3182D"/>
    <w:rsid w:val="00C31CC7"/>
    <w:rsid w:val="00C320BF"/>
    <w:rsid w:val="00C321A7"/>
    <w:rsid w:val="00C32244"/>
    <w:rsid w:val="00C3244F"/>
    <w:rsid w:val="00C326CA"/>
    <w:rsid w:val="00C32788"/>
    <w:rsid w:val="00C32AF6"/>
    <w:rsid w:val="00C337F4"/>
    <w:rsid w:val="00C3394A"/>
    <w:rsid w:val="00C3394F"/>
    <w:rsid w:val="00C33BF6"/>
    <w:rsid w:val="00C33C27"/>
    <w:rsid w:val="00C342C8"/>
    <w:rsid w:val="00C344FC"/>
    <w:rsid w:val="00C34503"/>
    <w:rsid w:val="00C346DD"/>
    <w:rsid w:val="00C34DF2"/>
    <w:rsid w:val="00C351B4"/>
    <w:rsid w:val="00C35CDF"/>
    <w:rsid w:val="00C361A9"/>
    <w:rsid w:val="00C36CD7"/>
    <w:rsid w:val="00C3703E"/>
    <w:rsid w:val="00C371F7"/>
    <w:rsid w:val="00C37314"/>
    <w:rsid w:val="00C373E5"/>
    <w:rsid w:val="00C3753B"/>
    <w:rsid w:val="00C37AFC"/>
    <w:rsid w:val="00C37B4C"/>
    <w:rsid w:val="00C37BA5"/>
    <w:rsid w:val="00C37C59"/>
    <w:rsid w:val="00C37D86"/>
    <w:rsid w:val="00C406A1"/>
    <w:rsid w:val="00C40FD2"/>
    <w:rsid w:val="00C411C3"/>
    <w:rsid w:val="00C4139A"/>
    <w:rsid w:val="00C41B8E"/>
    <w:rsid w:val="00C41C03"/>
    <w:rsid w:val="00C41D65"/>
    <w:rsid w:val="00C41EAE"/>
    <w:rsid w:val="00C41F10"/>
    <w:rsid w:val="00C42303"/>
    <w:rsid w:val="00C42ADE"/>
    <w:rsid w:val="00C42B4C"/>
    <w:rsid w:val="00C433E5"/>
    <w:rsid w:val="00C4386A"/>
    <w:rsid w:val="00C439D4"/>
    <w:rsid w:val="00C43A60"/>
    <w:rsid w:val="00C43E6D"/>
    <w:rsid w:val="00C43FC4"/>
    <w:rsid w:val="00C4406D"/>
    <w:rsid w:val="00C44537"/>
    <w:rsid w:val="00C44C52"/>
    <w:rsid w:val="00C44E13"/>
    <w:rsid w:val="00C44F9B"/>
    <w:rsid w:val="00C4508D"/>
    <w:rsid w:val="00C451EB"/>
    <w:rsid w:val="00C45624"/>
    <w:rsid w:val="00C45728"/>
    <w:rsid w:val="00C45946"/>
    <w:rsid w:val="00C45AB0"/>
    <w:rsid w:val="00C45EB7"/>
    <w:rsid w:val="00C46098"/>
    <w:rsid w:val="00C461BA"/>
    <w:rsid w:val="00C463FD"/>
    <w:rsid w:val="00C4715E"/>
    <w:rsid w:val="00C4734E"/>
    <w:rsid w:val="00C474AA"/>
    <w:rsid w:val="00C47B08"/>
    <w:rsid w:val="00C47B13"/>
    <w:rsid w:val="00C47C14"/>
    <w:rsid w:val="00C47D13"/>
    <w:rsid w:val="00C47F3C"/>
    <w:rsid w:val="00C502B0"/>
    <w:rsid w:val="00C5080A"/>
    <w:rsid w:val="00C50AD2"/>
    <w:rsid w:val="00C50BEB"/>
    <w:rsid w:val="00C510DB"/>
    <w:rsid w:val="00C514FC"/>
    <w:rsid w:val="00C515B8"/>
    <w:rsid w:val="00C5191D"/>
    <w:rsid w:val="00C52961"/>
    <w:rsid w:val="00C5337F"/>
    <w:rsid w:val="00C5374A"/>
    <w:rsid w:val="00C53791"/>
    <w:rsid w:val="00C53DD9"/>
    <w:rsid w:val="00C53F87"/>
    <w:rsid w:val="00C53FCB"/>
    <w:rsid w:val="00C55106"/>
    <w:rsid w:val="00C555F5"/>
    <w:rsid w:val="00C55700"/>
    <w:rsid w:val="00C5576B"/>
    <w:rsid w:val="00C55D5B"/>
    <w:rsid w:val="00C55FE9"/>
    <w:rsid w:val="00C560D6"/>
    <w:rsid w:val="00C562C5"/>
    <w:rsid w:val="00C564CD"/>
    <w:rsid w:val="00C56505"/>
    <w:rsid w:val="00C566E9"/>
    <w:rsid w:val="00C56933"/>
    <w:rsid w:val="00C56EA7"/>
    <w:rsid w:val="00C56EDC"/>
    <w:rsid w:val="00C5734C"/>
    <w:rsid w:val="00C57739"/>
    <w:rsid w:val="00C57843"/>
    <w:rsid w:val="00C5788B"/>
    <w:rsid w:val="00C578B2"/>
    <w:rsid w:val="00C57EB5"/>
    <w:rsid w:val="00C57FC0"/>
    <w:rsid w:val="00C57FD6"/>
    <w:rsid w:val="00C60875"/>
    <w:rsid w:val="00C61D2D"/>
    <w:rsid w:val="00C61DAA"/>
    <w:rsid w:val="00C62006"/>
    <w:rsid w:val="00C6270C"/>
    <w:rsid w:val="00C62AEE"/>
    <w:rsid w:val="00C62D2F"/>
    <w:rsid w:val="00C63389"/>
    <w:rsid w:val="00C63746"/>
    <w:rsid w:val="00C63A92"/>
    <w:rsid w:val="00C63AC0"/>
    <w:rsid w:val="00C63B92"/>
    <w:rsid w:val="00C64115"/>
    <w:rsid w:val="00C64ADE"/>
    <w:rsid w:val="00C64CEF"/>
    <w:rsid w:val="00C65423"/>
    <w:rsid w:val="00C65502"/>
    <w:rsid w:val="00C65673"/>
    <w:rsid w:val="00C657B2"/>
    <w:rsid w:val="00C65DB2"/>
    <w:rsid w:val="00C66126"/>
    <w:rsid w:val="00C66BEF"/>
    <w:rsid w:val="00C671FF"/>
    <w:rsid w:val="00C70345"/>
    <w:rsid w:val="00C7055F"/>
    <w:rsid w:val="00C7064B"/>
    <w:rsid w:val="00C70906"/>
    <w:rsid w:val="00C70A83"/>
    <w:rsid w:val="00C70B8D"/>
    <w:rsid w:val="00C70BA1"/>
    <w:rsid w:val="00C71875"/>
    <w:rsid w:val="00C721D8"/>
    <w:rsid w:val="00C721E9"/>
    <w:rsid w:val="00C72B11"/>
    <w:rsid w:val="00C72CE5"/>
    <w:rsid w:val="00C72F42"/>
    <w:rsid w:val="00C73357"/>
    <w:rsid w:val="00C7342B"/>
    <w:rsid w:val="00C7347B"/>
    <w:rsid w:val="00C73830"/>
    <w:rsid w:val="00C739A2"/>
    <w:rsid w:val="00C73B64"/>
    <w:rsid w:val="00C73BE5"/>
    <w:rsid w:val="00C73CD4"/>
    <w:rsid w:val="00C743EB"/>
    <w:rsid w:val="00C74D56"/>
    <w:rsid w:val="00C7507E"/>
    <w:rsid w:val="00C75229"/>
    <w:rsid w:val="00C7592D"/>
    <w:rsid w:val="00C75AEE"/>
    <w:rsid w:val="00C75E20"/>
    <w:rsid w:val="00C7627A"/>
    <w:rsid w:val="00C76711"/>
    <w:rsid w:val="00C76784"/>
    <w:rsid w:val="00C767FE"/>
    <w:rsid w:val="00C7719D"/>
    <w:rsid w:val="00C771C6"/>
    <w:rsid w:val="00C7764C"/>
    <w:rsid w:val="00C77A18"/>
    <w:rsid w:val="00C77B0C"/>
    <w:rsid w:val="00C77D19"/>
    <w:rsid w:val="00C801F5"/>
    <w:rsid w:val="00C80372"/>
    <w:rsid w:val="00C8051A"/>
    <w:rsid w:val="00C8098A"/>
    <w:rsid w:val="00C80ABD"/>
    <w:rsid w:val="00C80BD7"/>
    <w:rsid w:val="00C80E57"/>
    <w:rsid w:val="00C817E5"/>
    <w:rsid w:val="00C81B9F"/>
    <w:rsid w:val="00C81C9F"/>
    <w:rsid w:val="00C82635"/>
    <w:rsid w:val="00C82F04"/>
    <w:rsid w:val="00C83226"/>
    <w:rsid w:val="00C83503"/>
    <w:rsid w:val="00C835AE"/>
    <w:rsid w:val="00C836F1"/>
    <w:rsid w:val="00C83E95"/>
    <w:rsid w:val="00C8437B"/>
    <w:rsid w:val="00C843A0"/>
    <w:rsid w:val="00C84468"/>
    <w:rsid w:val="00C84AC0"/>
    <w:rsid w:val="00C84B25"/>
    <w:rsid w:val="00C84BA9"/>
    <w:rsid w:val="00C84E64"/>
    <w:rsid w:val="00C8567B"/>
    <w:rsid w:val="00C85A96"/>
    <w:rsid w:val="00C867D0"/>
    <w:rsid w:val="00C86F98"/>
    <w:rsid w:val="00C86FB5"/>
    <w:rsid w:val="00C870C9"/>
    <w:rsid w:val="00C87112"/>
    <w:rsid w:val="00C87139"/>
    <w:rsid w:val="00C875DF"/>
    <w:rsid w:val="00C87703"/>
    <w:rsid w:val="00C87753"/>
    <w:rsid w:val="00C8798B"/>
    <w:rsid w:val="00C87B57"/>
    <w:rsid w:val="00C87C33"/>
    <w:rsid w:val="00C87C8D"/>
    <w:rsid w:val="00C87E29"/>
    <w:rsid w:val="00C90168"/>
    <w:rsid w:val="00C901BE"/>
    <w:rsid w:val="00C903F6"/>
    <w:rsid w:val="00C90B09"/>
    <w:rsid w:val="00C91028"/>
    <w:rsid w:val="00C915BA"/>
    <w:rsid w:val="00C917F8"/>
    <w:rsid w:val="00C91B56"/>
    <w:rsid w:val="00C92084"/>
    <w:rsid w:val="00C923C9"/>
    <w:rsid w:val="00C92ACD"/>
    <w:rsid w:val="00C92AFD"/>
    <w:rsid w:val="00C92C01"/>
    <w:rsid w:val="00C93390"/>
    <w:rsid w:val="00C934DC"/>
    <w:rsid w:val="00C93668"/>
    <w:rsid w:val="00C93D29"/>
    <w:rsid w:val="00C93F56"/>
    <w:rsid w:val="00C94196"/>
    <w:rsid w:val="00C95033"/>
    <w:rsid w:val="00C953F8"/>
    <w:rsid w:val="00C95501"/>
    <w:rsid w:val="00C95933"/>
    <w:rsid w:val="00C95B1F"/>
    <w:rsid w:val="00C95B4E"/>
    <w:rsid w:val="00C95CF0"/>
    <w:rsid w:val="00C95D97"/>
    <w:rsid w:val="00C96317"/>
    <w:rsid w:val="00C966AB"/>
    <w:rsid w:val="00C971E6"/>
    <w:rsid w:val="00C9726C"/>
    <w:rsid w:val="00C973CE"/>
    <w:rsid w:val="00C9778E"/>
    <w:rsid w:val="00CA0C38"/>
    <w:rsid w:val="00CA0E9F"/>
    <w:rsid w:val="00CA1262"/>
    <w:rsid w:val="00CA1A65"/>
    <w:rsid w:val="00CA1DBF"/>
    <w:rsid w:val="00CA2046"/>
    <w:rsid w:val="00CA227B"/>
    <w:rsid w:val="00CA264C"/>
    <w:rsid w:val="00CA2A3D"/>
    <w:rsid w:val="00CA2C53"/>
    <w:rsid w:val="00CA2E90"/>
    <w:rsid w:val="00CA3225"/>
    <w:rsid w:val="00CA3564"/>
    <w:rsid w:val="00CA3712"/>
    <w:rsid w:val="00CA3860"/>
    <w:rsid w:val="00CA456F"/>
    <w:rsid w:val="00CA4EA8"/>
    <w:rsid w:val="00CA5367"/>
    <w:rsid w:val="00CA54E5"/>
    <w:rsid w:val="00CA5528"/>
    <w:rsid w:val="00CA56FA"/>
    <w:rsid w:val="00CA5BC6"/>
    <w:rsid w:val="00CA62A0"/>
    <w:rsid w:val="00CA6C24"/>
    <w:rsid w:val="00CA6CC5"/>
    <w:rsid w:val="00CA6D54"/>
    <w:rsid w:val="00CA6F7A"/>
    <w:rsid w:val="00CA75AD"/>
    <w:rsid w:val="00CA792B"/>
    <w:rsid w:val="00CA7A7C"/>
    <w:rsid w:val="00CA7B91"/>
    <w:rsid w:val="00CA7DE8"/>
    <w:rsid w:val="00CA7F8A"/>
    <w:rsid w:val="00CB03A7"/>
    <w:rsid w:val="00CB0808"/>
    <w:rsid w:val="00CB0B52"/>
    <w:rsid w:val="00CB16A8"/>
    <w:rsid w:val="00CB1878"/>
    <w:rsid w:val="00CB1EEC"/>
    <w:rsid w:val="00CB264B"/>
    <w:rsid w:val="00CB3379"/>
    <w:rsid w:val="00CB3A6C"/>
    <w:rsid w:val="00CB4401"/>
    <w:rsid w:val="00CB4E9B"/>
    <w:rsid w:val="00CB5322"/>
    <w:rsid w:val="00CB5341"/>
    <w:rsid w:val="00CB56E1"/>
    <w:rsid w:val="00CB5CB6"/>
    <w:rsid w:val="00CB5D6A"/>
    <w:rsid w:val="00CB6497"/>
    <w:rsid w:val="00CB6FFE"/>
    <w:rsid w:val="00CB705F"/>
    <w:rsid w:val="00CB763D"/>
    <w:rsid w:val="00CB7E72"/>
    <w:rsid w:val="00CC02A8"/>
    <w:rsid w:val="00CC085B"/>
    <w:rsid w:val="00CC0AA9"/>
    <w:rsid w:val="00CC0E7E"/>
    <w:rsid w:val="00CC1C52"/>
    <w:rsid w:val="00CC1EEE"/>
    <w:rsid w:val="00CC1F89"/>
    <w:rsid w:val="00CC22DF"/>
    <w:rsid w:val="00CC24EB"/>
    <w:rsid w:val="00CC2E95"/>
    <w:rsid w:val="00CC3154"/>
    <w:rsid w:val="00CC3754"/>
    <w:rsid w:val="00CC39AA"/>
    <w:rsid w:val="00CC3A55"/>
    <w:rsid w:val="00CC3DEC"/>
    <w:rsid w:val="00CC4210"/>
    <w:rsid w:val="00CC441C"/>
    <w:rsid w:val="00CC49A8"/>
    <w:rsid w:val="00CC569D"/>
    <w:rsid w:val="00CC5A7B"/>
    <w:rsid w:val="00CC6752"/>
    <w:rsid w:val="00CC6A79"/>
    <w:rsid w:val="00CC6C47"/>
    <w:rsid w:val="00CC6DB9"/>
    <w:rsid w:val="00CC6F26"/>
    <w:rsid w:val="00CC6F97"/>
    <w:rsid w:val="00CC7866"/>
    <w:rsid w:val="00CD040C"/>
    <w:rsid w:val="00CD12B2"/>
    <w:rsid w:val="00CD1307"/>
    <w:rsid w:val="00CD1333"/>
    <w:rsid w:val="00CD1764"/>
    <w:rsid w:val="00CD1B37"/>
    <w:rsid w:val="00CD200B"/>
    <w:rsid w:val="00CD2911"/>
    <w:rsid w:val="00CD37FA"/>
    <w:rsid w:val="00CD39EF"/>
    <w:rsid w:val="00CD3F18"/>
    <w:rsid w:val="00CD3F3D"/>
    <w:rsid w:val="00CD40DC"/>
    <w:rsid w:val="00CD4342"/>
    <w:rsid w:val="00CD4C57"/>
    <w:rsid w:val="00CD52D1"/>
    <w:rsid w:val="00CD630C"/>
    <w:rsid w:val="00CD664A"/>
    <w:rsid w:val="00CD6D52"/>
    <w:rsid w:val="00CD6F40"/>
    <w:rsid w:val="00CD7A45"/>
    <w:rsid w:val="00CD7C03"/>
    <w:rsid w:val="00CD7C72"/>
    <w:rsid w:val="00CE00A7"/>
    <w:rsid w:val="00CE0AAC"/>
    <w:rsid w:val="00CE0DA2"/>
    <w:rsid w:val="00CE1161"/>
    <w:rsid w:val="00CE156E"/>
    <w:rsid w:val="00CE1EFC"/>
    <w:rsid w:val="00CE2DEE"/>
    <w:rsid w:val="00CE37E5"/>
    <w:rsid w:val="00CE3B07"/>
    <w:rsid w:val="00CE3BBA"/>
    <w:rsid w:val="00CE3CA6"/>
    <w:rsid w:val="00CE4897"/>
    <w:rsid w:val="00CE48F0"/>
    <w:rsid w:val="00CE4E25"/>
    <w:rsid w:val="00CE5FB8"/>
    <w:rsid w:val="00CE63F8"/>
    <w:rsid w:val="00CE6AC4"/>
    <w:rsid w:val="00CE6BD3"/>
    <w:rsid w:val="00CE6F8A"/>
    <w:rsid w:val="00CE79F2"/>
    <w:rsid w:val="00CF0137"/>
    <w:rsid w:val="00CF06AA"/>
    <w:rsid w:val="00CF099E"/>
    <w:rsid w:val="00CF09DC"/>
    <w:rsid w:val="00CF12B7"/>
    <w:rsid w:val="00CF1636"/>
    <w:rsid w:val="00CF1F0B"/>
    <w:rsid w:val="00CF2034"/>
    <w:rsid w:val="00CF2385"/>
    <w:rsid w:val="00CF32C0"/>
    <w:rsid w:val="00CF34D4"/>
    <w:rsid w:val="00CF3BED"/>
    <w:rsid w:val="00CF3E5F"/>
    <w:rsid w:val="00CF4556"/>
    <w:rsid w:val="00CF4EAD"/>
    <w:rsid w:val="00CF4FA3"/>
    <w:rsid w:val="00CF5A9D"/>
    <w:rsid w:val="00CF5AB8"/>
    <w:rsid w:val="00CF6485"/>
    <w:rsid w:val="00CF690C"/>
    <w:rsid w:val="00CF6997"/>
    <w:rsid w:val="00CF6D0B"/>
    <w:rsid w:val="00CF6FB0"/>
    <w:rsid w:val="00CF7059"/>
    <w:rsid w:val="00CF709A"/>
    <w:rsid w:val="00CF7646"/>
    <w:rsid w:val="00D0000B"/>
    <w:rsid w:val="00D005BE"/>
    <w:rsid w:val="00D0073B"/>
    <w:rsid w:val="00D0097D"/>
    <w:rsid w:val="00D00C9D"/>
    <w:rsid w:val="00D00CB5"/>
    <w:rsid w:val="00D00CC8"/>
    <w:rsid w:val="00D00F31"/>
    <w:rsid w:val="00D00F5D"/>
    <w:rsid w:val="00D01267"/>
    <w:rsid w:val="00D01A2D"/>
    <w:rsid w:val="00D01B6A"/>
    <w:rsid w:val="00D01D3A"/>
    <w:rsid w:val="00D023D1"/>
    <w:rsid w:val="00D024CB"/>
    <w:rsid w:val="00D038BA"/>
    <w:rsid w:val="00D03C01"/>
    <w:rsid w:val="00D04AEA"/>
    <w:rsid w:val="00D051CB"/>
    <w:rsid w:val="00D0525F"/>
    <w:rsid w:val="00D05538"/>
    <w:rsid w:val="00D059CE"/>
    <w:rsid w:val="00D05CCF"/>
    <w:rsid w:val="00D05DB0"/>
    <w:rsid w:val="00D06146"/>
    <w:rsid w:val="00D0671B"/>
    <w:rsid w:val="00D0682A"/>
    <w:rsid w:val="00D068EA"/>
    <w:rsid w:val="00D06E14"/>
    <w:rsid w:val="00D07BE5"/>
    <w:rsid w:val="00D10011"/>
    <w:rsid w:val="00D1069E"/>
    <w:rsid w:val="00D106F7"/>
    <w:rsid w:val="00D10B9D"/>
    <w:rsid w:val="00D117FF"/>
    <w:rsid w:val="00D11C07"/>
    <w:rsid w:val="00D12020"/>
    <w:rsid w:val="00D12155"/>
    <w:rsid w:val="00D12304"/>
    <w:rsid w:val="00D129F4"/>
    <w:rsid w:val="00D12CAC"/>
    <w:rsid w:val="00D12F38"/>
    <w:rsid w:val="00D13620"/>
    <w:rsid w:val="00D1371E"/>
    <w:rsid w:val="00D137D0"/>
    <w:rsid w:val="00D1388D"/>
    <w:rsid w:val="00D13BBF"/>
    <w:rsid w:val="00D1418A"/>
    <w:rsid w:val="00D14977"/>
    <w:rsid w:val="00D149B4"/>
    <w:rsid w:val="00D14E8E"/>
    <w:rsid w:val="00D15093"/>
    <w:rsid w:val="00D15A7E"/>
    <w:rsid w:val="00D1625B"/>
    <w:rsid w:val="00D16726"/>
    <w:rsid w:val="00D16BCE"/>
    <w:rsid w:val="00D16DCC"/>
    <w:rsid w:val="00D16FB6"/>
    <w:rsid w:val="00D1714B"/>
    <w:rsid w:val="00D171C4"/>
    <w:rsid w:val="00D171CD"/>
    <w:rsid w:val="00D171E3"/>
    <w:rsid w:val="00D17BCA"/>
    <w:rsid w:val="00D17FFB"/>
    <w:rsid w:val="00D205A7"/>
    <w:rsid w:val="00D206A8"/>
    <w:rsid w:val="00D209F2"/>
    <w:rsid w:val="00D20CD0"/>
    <w:rsid w:val="00D21067"/>
    <w:rsid w:val="00D211D9"/>
    <w:rsid w:val="00D2154B"/>
    <w:rsid w:val="00D217D7"/>
    <w:rsid w:val="00D22166"/>
    <w:rsid w:val="00D226D1"/>
    <w:rsid w:val="00D227BD"/>
    <w:rsid w:val="00D22CED"/>
    <w:rsid w:val="00D22D92"/>
    <w:rsid w:val="00D23499"/>
    <w:rsid w:val="00D2351F"/>
    <w:rsid w:val="00D236B3"/>
    <w:rsid w:val="00D2370B"/>
    <w:rsid w:val="00D23E6E"/>
    <w:rsid w:val="00D240CB"/>
    <w:rsid w:val="00D24245"/>
    <w:rsid w:val="00D2432A"/>
    <w:rsid w:val="00D24869"/>
    <w:rsid w:val="00D253FB"/>
    <w:rsid w:val="00D257C2"/>
    <w:rsid w:val="00D2621D"/>
    <w:rsid w:val="00D266F6"/>
    <w:rsid w:val="00D26893"/>
    <w:rsid w:val="00D26F36"/>
    <w:rsid w:val="00D272E2"/>
    <w:rsid w:val="00D27694"/>
    <w:rsid w:val="00D27AB8"/>
    <w:rsid w:val="00D27F31"/>
    <w:rsid w:val="00D30033"/>
    <w:rsid w:val="00D301F1"/>
    <w:rsid w:val="00D30CD4"/>
    <w:rsid w:val="00D31225"/>
    <w:rsid w:val="00D3154B"/>
    <w:rsid w:val="00D31721"/>
    <w:rsid w:val="00D31A66"/>
    <w:rsid w:val="00D322D9"/>
    <w:rsid w:val="00D322F6"/>
    <w:rsid w:val="00D331CB"/>
    <w:rsid w:val="00D332C9"/>
    <w:rsid w:val="00D33AE6"/>
    <w:rsid w:val="00D33B1F"/>
    <w:rsid w:val="00D33BFC"/>
    <w:rsid w:val="00D33C31"/>
    <w:rsid w:val="00D341DA"/>
    <w:rsid w:val="00D35526"/>
    <w:rsid w:val="00D35A45"/>
    <w:rsid w:val="00D35C99"/>
    <w:rsid w:val="00D3600A"/>
    <w:rsid w:val="00D36BF1"/>
    <w:rsid w:val="00D37332"/>
    <w:rsid w:val="00D374D7"/>
    <w:rsid w:val="00D3792C"/>
    <w:rsid w:val="00D37A1C"/>
    <w:rsid w:val="00D40A0C"/>
    <w:rsid w:val="00D40A15"/>
    <w:rsid w:val="00D40E62"/>
    <w:rsid w:val="00D41307"/>
    <w:rsid w:val="00D41CFE"/>
    <w:rsid w:val="00D41DF2"/>
    <w:rsid w:val="00D41F76"/>
    <w:rsid w:val="00D42282"/>
    <w:rsid w:val="00D42844"/>
    <w:rsid w:val="00D42AD6"/>
    <w:rsid w:val="00D43C47"/>
    <w:rsid w:val="00D43CDA"/>
    <w:rsid w:val="00D43E8A"/>
    <w:rsid w:val="00D44069"/>
    <w:rsid w:val="00D44451"/>
    <w:rsid w:val="00D44A95"/>
    <w:rsid w:val="00D44AC7"/>
    <w:rsid w:val="00D4500E"/>
    <w:rsid w:val="00D4502E"/>
    <w:rsid w:val="00D450D1"/>
    <w:rsid w:val="00D45A3B"/>
    <w:rsid w:val="00D4607B"/>
    <w:rsid w:val="00D46309"/>
    <w:rsid w:val="00D46415"/>
    <w:rsid w:val="00D467FC"/>
    <w:rsid w:val="00D478F7"/>
    <w:rsid w:val="00D50222"/>
    <w:rsid w:val="00D50350"/>
    <w:rsid w:val="00D509B1"/>
    <w:rsid w:val="00D50ABE"/>
    <w:rsid w:val="00D5156A"/>
    <w:rsid w:val="00D51893"/>
    <w:rsid w:val="00D51E2C"/>
    <w:rsid w:val="00D52548"/>
    <w:rsid w:val="00D526A1"/>
    <w:rsid w:val="00D52819"/>
    <w:rsid w:val="00D52AF4"/>
    <w:rsid w:val="00D52E6A"/>
    <w:rsid w:val="00D532CE"/>
    <w:rsid w:val="00D534DB"/>
    <w:rsid w:val="00D54550"/>
    <w:rsid w:val="00D54687"/>
    <w:rsid w:val="00D548E2"/>
    <w:rsid w:val="00D54902"/>
    <w:rsid w:val="00D54908"/>
    <w:rsid w:val="00D54FFC"/>
    <w:rsid w:val="00D5540D"/>
    <w:rsid w:val="00D555BA"/>
    <w:rsid w:val="00D556BC"/>
    <w:rsid w:val="00D55B62"/>
    <w:rsid w:val="00D56150"/>
    <w:rsid w:val="00D561AE"/>
    <w:rsid w:val="00D5686A"/>
    <w:rsid w:val="00D56F4B"/>
    <w:rsid w:val="00D5701B"/>
    <w:rsid w:val="00D57440"/>
    <w:rsid w:val="00D57818"/>
    <w:rsid w:val="00D578C9"/>
    <w:rsid w:val="00D57AAC"/>
    <w:rsid w:val="00D57AB5"/>
    <w:rsid w:val="00D60976"/>
    <w:rsid w:val="00D60A0C"/>
    <w:rsid w:val="00D60B6D"/>
    <w:rsid w:val="00D60F6C"/>
    <w:rsid w:val="00D61183"/>
    <w:rsid w:val="00D6126F"/>
    <w:rsid w:val="00D61A93"/>
    <w:rsid w:val="00D61C9D"/>
    <w:rsid w:val="00D620B7"/>
    <w:rsid w:val="00D62184"/>
    <w:rsid w:val="00D622BF"/>
    <w:rsid w:val="00D62BFC"/>
    <w:rsid w:val="00D62CFB"/>
    <w:rsid w:val="00D62D43"/>
    <w:rsid w:val="00D63041"/>
    <w:rsid w:val="00D63EB6"/>
    <w:rsid w:val="00D640F9"/>
    <w:rsid w:val="00D64A54"/>
    <w:rsid w:val="00D64C4B"/>
    <w:rsid w:val="00D65654"/>
    <w:rsid w:val="00D65CC5"/>
    <w:rsid w:val="00D65DA8"/>
    <w:rsid w:val="00D65EEB"/>
    <w:rsid w:val="00D665DF"/>
    <w:rsid w:val="00D677A2"/>
    <w:rsid w:val="00D677CA"/>
    <w:rsid w:val="00D6780A"/>
    <w:rsid w:val="00D67C75"/>
    <w:rsid w:val="00D67D10"/>
    <w:rsid w:val="00D67F51"/>
    <w:rsid w:val="00D70778"/>
    <w:rsid w:val="00D70933"/>
    <w:rsid w:val="00D70A59"/>
    <w:rsid w:val="00D71047"/>
    <w:rsid w:val="00D7142A"/>
    <w:rsid w:val="00D71623"/>
    <w:rsid w:val="00D72176"/>
    <w:rsid w:val="00D726CC"/>
    <w:rsid w:val="00D72700"/>
    <w:rsid w:val="00D728F2"/>
    <w:rsid w:val="00D72904"/>
    <w:rsid w:val="00D72CDC"/>
    <w:rsid w:val="00D72E01"/>
    <w:rsid w:val="00D72FC1"/>
    <w:rsid w:val="00D73397"/>
    <w:rsid w:val="00D73AF4"/>
    <w:rsid w:val="00D73B24"/>
    <w:rsid w:val="00D73BAA"/>
    <w:rsid w:val="00D73F88"/>
    <w:rsid w:val="00D74893"/>
    <w:rsid w:val="00D749B1"/>
    <w:rsid w:val="00D74A48"/>
    <w:rsid w:val="00D75045"/>
    <w:rsid w:val="00D75568"/>
    <w:rsid w:val="00D755DE"/>
    <w:rsid w:val="00D75BA1"/>
    <w:rsid w:val="00D75DAE"/>
    <w:rsid w:val="00D760A1"/>
    <w:rsid w:val="00D762F9"/>
    <w:rsid w:val="00D7658D"/>
    <w:rsid w:val="00D76917"/>
    <w:rsid w:val="00D76D30"/>
    <w:rsid w:val="00D76EC7"/>
    <w:rsid w:val="00D777E1"/>
    <w:rsid w:val="00D802FB"/>
    <w:rsid w:val="00D807E0"/>
    <w:rsid w:val="00D8081E"/>
    <w:rsid w:val="00D80DAA"/>
    <w:rsid w:val="00D80DE9"/>
    <w:rsid w:val="00D811BC"/>
    <w:rsid w:val="00D82754"/>
    <w:rsid w:val="00D8325E"/>
    <w:rsid w:val="00D833BF"/>
    <w:rsid w:val="00D8345E"/>
    <w:rsid w:val="00D838EA"/>
    <w:rsid w:val="00D83F2F"/>
    <w:rsid w:val="00D840CC"/>
    <w:rsid w:val="00D84179"/>
    <w:rsid w:val="00D8458D"/>
    <w:rsid w:val="00D84648"/>
    <w:rsid w:val="00D8492A"/>
    <w:rsid w:val="00D849E7"/>
    <w:rsid w:val="00D84F92"/>
    <w:rsid w:val="00D85BBA"/>
    <w:rsid w:val="00D85D7C"/>
    <w:rsid w:val="00D863FA"/>
    <w:rsid w:val="00D87574"/>
    <w:rsid w:val="00D87753"/>
    <w:rsid w:val="00D87794"/>
    <w:rsid w:val="00D87F0F"/>
    <w:rsid w:val="00D90BC0"/>
    <w:rsid w:val="00D9112E"/>
    <w:rsid w:val="00D912A0"/>
    <w:rsid w:val="00D9142B"/>
    <w:rsid w:val="00D91BC5"/>
    <w:rsid w:val="00D920C8"/>
    <w:rsid w:val="00D92469"/>
    <w:rsid w:val="00D925DF"/>
    <w:rsid w:val="00D926E5"/>
    <w:rsid w:val="00D92832"/>
    <w:rsid w:val="00D92E60"/>
    <w:rsid w:val="00D9375A"/>
    <w:rsid w:val="00D9383A"/>
    <w:rsid w:val="00D93DE5"/>
    <w:rsid w:val="00D94F42"/>
    <w:rsid w:val="00D94FCA"/>
    <w:rsid w:val="00D951B4"/>
    <w:rsid w:val="00D95686"/>
    <w:rsid w:val="00D95842"/>
    <w:rsid w:val="00D95BCF"/>
    <w:rsid w:val="00D960C9"/>
    <w:rsid w:val="00D96A0C"/>
    <w:rsid w:val="00D96CBC"/>
    <w:rsid w:val="00D96DD6"/>
    <w:rsid w:val="00D96E2A"/>
    <w:rsid w:val="00D97807"/>
    <w:rsid w:val="00D979D8"/>
    <w:rsid w:val="00DA01B4"/>
    <w:rsid w:val="00DA0918"/>
    <w:rsid w:val="00DA0DEF"/>
    <w:rsid w:val="00DA1D6C"/>
    <w:rsid w:val="00DA231F"/>
    <w:rsid w:val="00DA2E95"/>
    <w:rsid w:val="00DA333A"/>
    <w:rsid w:val="00DA357F"/>
    <w:rsid w:val="00DA37A6"/>
    <w:rsid w:val="00DA3893"/>
    <w:rsid w:val="00DA38A8"/>
    <w:rsid w:val="00DA3C8A"/>
    <w:rsid w:val="00DA3F0F"/>
    <w:rsid w:val="00DA3F5C"/>
    <w:rsid w:val="00DA3F6E"/>
    <w:rsid w:val="00DA402F"/>
    <w:rsid w:val="00DA4122"/>
    <w:rsid w:val="00DA45F9"/>
    <w:rsid w:val="00DA461A"/>
    <w:rsid w:val="00DA4660"/>
    <w:rsid w:val="00DA4AB3"/>
    <w:rsid w:val="00DA4D4D"/>
    <w:rsid w:val="00DA50B0"/>
    <w:rsid w:val="00DA50F5"/>
    <w:rsid w:val="00DA53D9"/>
    <w:rsid w:val="00DA5830"/>
    <w:rsid w:val="00DA5999"/>
    <w:rsid w:val="00DA5B75"/>
    <w:rsid w:val="00DA5EE2"/>
    <w:rsid w:val="00DA5F41"/>
    <w:rsid w:val="00DA636C"/>
    <w:rsid w:val="00DA6594"/>
    <w:rsid w:val="00DA67D2"/>
    <w:rsid w:val="00DA6811"/>
    <w:rsid w:val="00DA6B47"/>
    <w:rsid w:val="00DA6C15"/>
    <w:rsid w:val="00DA718D"/>
    <w:rsid w:val="00DA7218"/>
    <w:rsid w:val="00DA74C6"/>
    <w:rsid w:val="00DA787D"/>
    <w:rsid w:val="00DA7A90"/>
    <w:rsid w:val="00DA7B7A"/>
    <w:rsid w:val="00DA7C3C"/>
    <w:rsid w:val="00DA7D8B"/>
    <w:rsid w:val="00DA7D8C"/>
    <w:rsid w:val="00DA7DEA"/>
    <w:rsid w:val="00DB01AA"/>
    <w:rsid w:val="00DB0496"/>
    <w:rsid w:val="00DB0F2B"/>
    <w:rsid w:val="00DB0F7A"/>
    <w:rsid w:val="00DB1C07"/>
    <w:rsid w:val="00DB1EC7"/>
    <w:rsid w:val="00DB208C"/>
    <w:rsid w:val="00DB2250"/>
    <w:rsid w:val="00DB23A5"/>
    <w:rsid w:val="00DB2632"/>
    <w:rsid w:val="00DB27B8"/>
    <w:rsid w:val="00DB298B"/>
    <w:rsid w:val="00DB3482"/>
    <w:rsid w:val="00DB3AB3"/>
    <w:rsid w:val="00DB52B4"/>
    <w:rsid w:val="00DB5809"/>
    <w:rsid w:val="00DB5933"/>
    <w:rsid w:val="00DB67C1"/>
    <w:rsid w:val="00DB67CF"/>
    <w:rsid w:val="00DB6896"/>
    <w:rsid w:val="00DB6D01"/>
    <w:rsid w:val="00DB6E32"/>
    <w:rsid w:val="00DB6EE6"/>
    <w:rsid w:val="00DB7996"/>
    <w:rsid w:val="00DB7AFE"/>
    <w:rsid w:val="00DB7DBC"/>
    <w:rsid w:val="00DB7DD9"/>
    <w:rsid w:val="00DC0156"/>
    <w:rsid w:val="00DC01C7"/>
    <w:rsid w:val="00DC0642"/>
    <w:rsid w:val="00DC0785"/>
    <w:rsid w:val="00DC0935"/>
    <w:rsid w:val="00DC0E83"/>
    <w:rsid w:val="00DC0FEC"/>
    <w:rsid w:val="00DC1104"/>
    <w:rsid w:val="00DC2151"/>
    <w:rsid w:val="00DC2863"/>
    <w:rsid w:val="00DC2D17"/>
    <w:rsid w:val="00DC2D32"/>
    <w:rsid w:val="00DC33BE"/>
    <w:rsid w:val="00DC37EB"/>
    <w:rsid w:val="00DC3AC2"/>
    <w:rsid w:val="00DC3DC9"/>
    <w:rsid w:val="00DC458F"/>
    <w:rsid w:val="00DC4644"/>
    <w:rsid w:val="00DC4B05"/>
    <w:rsid w:val="00DC4D09"/>
    <w:rsid w:val="00DC5A6E"/>
    <w:rsid w:val="00DC5BAF"/>
    <w:rsid w:val="00DC5FD2"/>
    <w:rsid w:val="00DC5FEB"/>
    <w:rsid w:val="00DC632C"/>
    <w:rsid w:val="00DC686D"/>
    <w:rsid w:val="00DC6CA5"/>
    <w:rsid w:val="00DC7D19"/>
    <w:rsid w:val="00DD02E6"/>
    <w:rsid w:val="00DD054E"/>
    <w:rsid w:val="00DD06F0"/>
    <w:rsid w:val="00DD0BBC"/>
    <w:rsid w:val="00DD0D20"/>
    <w:rsid w:val="00DD0E5F"/>
    <w:rsid w:val="00DD11DA"/>
    <w:rsid w:val="00DD1A60"/>
    <w:rsid w:val="00DD1D12"/>
    <w:rsid w:val="00DD1DBA"/>
    <w:rsid w:val="00DD228D"/>
    <w:rsid w:val="00DD265F"/>
    <w:rsid w:val="00DD28CF"/>
    <w:rsid w:val="00DD2A9C"/>
    <w:rsid w:val="00DD381B"/>
    <w:rsid w:val="00DD3A7A"/>
    <w:rsid w:val="00DD3C15"/>
    <w:rsid w:val="00DD4A0C"/>
    <w:rsid w:val="00DD50A6"/>
    <w:rsid w:val="00DD51A5"/>
    <w:rsid w:val="00DD5258"/>
    <w:rsid w:val="00DD58E0"/>
    <w:rsid w:val="00DD5D26"/>
    <w:rsid w:val="00DD5EEF"/>
    <w:rsid w:val="00DD696A"/>
    <w:rsid w:val="00DD69B0"/>
    <w:rsid w:val="00DD6BB5"/>
    <w:rsid w:val="00DD6F46"/>
    <w:rsid w:val="00DD7214"/>
    <w:rsid w:val="00DD72E7"/>
    <w:rsid w:val="00DD7E18"/>
    <w:rsid w:val="00DE0041"/>
    <w:rsid w:val="00DE0095"/>
    <w:rsid w:val="00DE0899"/>
    <w:rsid w:val="00DE105F"/>
    <w:rsid w:val="00DE13C6"/>
    <w:rsid w:val="00DE1847"/>
    <w:rsid w:val="00DE18CD"/>
    <w:rsid w:val="00DE1920"/>
    <w:rsid w:val="00DE1E1A"/>
    <w:rsid w:val="00DE2D17"/>
    <w:rsid w:val="00DE3018"/>
    <w:rsid w:val="00DE38FB"/>
    <w:rsid w:val="00DE3940"/>
    <w:rsid w:val="00DE3B77"/>
    <w:rsid w:val="00DE40D5"/>
    <w:rsid w:val="00DE4F6C"/>
    <w:rsid w:val="00DE54AF"/>
    <w:rsid w:val="00DE58CD"/>
    <w:rsid w:val="00DE6295"/>
    <w:rsid w:val="00DE651F"/>
    <w:rsid w:val="00DE6530"/>
    <w:rsid w:val="00DE6B71"/>
    <w:rsid w:val="00DE6CAE"/>
    <w:rsid w:val="00DE6E6A"/>
    <w:rsid w:val="00DE6EDD"/>
    <w:rsid w:val="00DE722B"/>
    <w:rsid w:val="00DE794B"/>
    <w:rsid w:val="00DE7BDA"/>
    <w:rsid w:val="00DF0D52"/>
    <w:rsid w:val="00DF1057"/>
    <w:rsid w:val="00DF1527"/>
    <w:rsid w:val="00DF17E2"/>
    <w:rsid w:val="00DF1CD4"/>
    <w:rsid w:val="00DF251B"/>
    <w:rsid w:val="00DF2559"/>
    <w:rsid w:val="00DF2CA4"/>
    <w:rsid w:val="00DF2DCD"/>
    <w:rsid w:val="00DF2E31"/>
    <w:rsid w:val="00DF3016"/>
    <w:rsid w:val="00DF3068"/>
    <w:rsid w:val="00DF31FA"/>
    <w:rsid w:val="00DF343D"/>
    <w:rsid w:val="00DF34FC"/>
    <w:rsid w:val="00DF3D63"/>
    <w:rsid w:val="00DF44EB"/>
    <w:rsid w:val="00DF476D"/>
    <w:rsid w:val="00DF4891"/>
    <w:rsid w:val="00DF48BC"/>
    <w:rsid w:val="00DF5522"/>
    <w:rsid w:val="00DF5DF4"/>
    <w:rsid w:val="00DF63EE"/>
    <w:rsid w:val="00DF68C7"/>
    <w:rsid w:val="00DF6AE7"/>
    <w:rsid w:val="00DF7090"/>
    <w:rsid w:val="00DF73DE"/>
    <w:rsid w:val="00DF77BF"/>
    <w:rsid w:val="00DF7B55"/>
    <w:rsid w:val="00E0052F"/>
    <w:rsid w:val="00E00688"/>
    <w:rsid w:val="00E0077B"/>
    <w:rsid w:val="00E012D0"/>
    <w:rsid w:val="00E0161A"/>
    <w:rsid w:val="00E0186A"/>
    <w:rsid w:val="00E01FAF"/>
    <w:rsid w:val="00E021D9"/>
    <w:rsid w:val="00E0256B"/>
    <w:rsid w:val="00E02CFB"/>
    <w:rsid w:val="00E03133"/>
    <w:rsid w:val="00E032B3"/>
    <w:rsid w:val="00E0339E"/>
    <w:rsid w:val="00E038DA"/>
    <w:rsid w:val="00E03DB9"/>
    <w:rsid w:val="00E03F2F"/>
    <w:rsid w:val="00E0415C"/>
    <w:rsid w:val="00E04438"/>
    <w:rsid w:val="00E0444C"/>
    <w:rsid w:val="00E04C69"/>
    <w:rsid w:val="00E06B47"/>
    <w:rsid w:val="00E06DF0"/>
    <w:rsid w:val="00E076C2"/>
    <w:rsid w:val="00E077C2"/>
    <w:rsid w:val="00E07A9C"/>
    <w:rsid w:val="00E07BD7"/>
    <w:rsid w:val="00E07C21"/>
    <w:rsid w:val="00E07C34"/>
    <w:rsid w:val="00E10501"/>
    <w:rsid w:val="00E10916"/>
    <w:rsid w:val="00E10B90"/>
    <w:rsid w:val="00E10BAB"/>
    <w:rsid w:val="00E10CCC"/>
    <w:rsid w:val="00E11339"/>
    <w:rsid w:val="00E1191C"/>
    <w:rsid w:val="00E11C4D"/>
    <w:rsid w:val="00E11C92"/>
    <w:rsid w:val="00E124D2"/>
    <w:rsid w:val="00E12CF0"/>
    <w:rsid w:val="00E13061"/>
    <w:rsid w:val="00E13503"/>
    <w:rsid w:val="00E1389D"/>
    <w:rsid w:val="00E13BE2"/>
    <w:rsid w:val="00E13F7C"/>
    <w:rsid w:val="00E14183"/>
    <w:rsid w:val="00E141C2"/>
    <w:rsid w:val="00E14492"/>
    <w:rsid w:val="00E1469F"/>
    <w:rsid w:val="00E149F3"/>
    <w:rsid w:val="00E14AAC"/>
    <w:rsid w:val="00E155E9"/>
    <w:rsid w:val="00E15CB3"/>
    <w:rsid w:val="00E160D5"/>
    <w:rsid w:val="00E164BD"/>
    <w:rsid w:val="00E164FE"/>
    <w:rsid w:val="00E166FB"/>
    <w:rsid w:val="00E169F2"/>
    <w:rsid w:val="00E16C66"/>
    <w:rsid w:val="00E16FDB"/>
    <w:rsid w:val="00E20BC1"/>
    <w:rsid w:val="00E21176"/>
    <w:rsid w:val="00E214A1"/>
    <w:rsid w:val="00E21B35"/>
    <w:rsid w:val="00E2294D"/>
    <w:rsid w:val="00E22CCE"/>
    <w:rsid w:val="00E22F76"/>
    <w:rsid w:val="00E2324E"/>
    <w:rsid w:val="00E2371E"/>
    <w:rsid w:val="00E2373E"/>
    <w:rsid w:val="00E23765"/>
    <w:rsid w:val="00E238F2"/>
    <w:rsid w:val="00E23E20"/>
    <w:rsid w:val="00E24395"/>
    <w:rsid w:val="00E24B84"/>
    <w:rsid w:val="00E24C7C"/>
    <w:rsid w:val="00E24E35"/>
    <w:rsid w:val="00E25273"/>
    <w:rsid w:val="00E253DF"/>
    <w:rsid w:val="00E25BCD"/>
    <w:rsid w:val="00E264FB"/>
    <w:rsid w:val="00E26EE7"/>
    <w:rsid w:val="00E2741C"/>
    <w:rsid w:val="00E30219"/>
    <w:rsid w:val="00E30268"/>
    <w:rsid w:val="00E302F6"/>
    <w:rsid w:val="00E308E5"/>
    <w:rsid w:val="00E315FA"/>
    <w:rsid w:val="00E31AAC"/>
    <w:rsid w:val="00E32A3A"/>
    <w:rsid w:val="00E334F9"/>
    <w:rsid w:val="00E339F4"/>
    <w:rsid w:val="00E33DED"/>
    <w:rsid w:val="00E34240"/>
    <w:rsid w:val="00E3498E"/>
    <w:rsid w:val="00E349A3"/>
    <w:rsid w:val="00E3520B"/>
    <w:rsid w:val="00E352F3"/>
    <w:rsid w:val="00E35305"/>
    <w:rsid w:val="00E35454"/>
    <w:rsid w:val="00E35CB9"/>
    <w:rsid w:val="00E35D83"/>
    <w:rsid w:val="00E360C8"/>
    <w:rsid w:val="00E36CD7"/>
    <w:rsid w:val="00E36D54"/>
    <w:rsid w:val="00E37044"/>
    <w:rsid w:val="00E40410"/>
    <w:rsid w:val="00E405E6"/>
    <w:rsid w:val="00E405EC"/>
    <w:rsid w:val="00E40680"/>
    <w:rsid w:val="00E407DF"/>
    <w:rsid w:val="00E408EB"/>
    <w:rsid w:val="00E40CB1"/>
    <w:rsid w:val="00E41473"/>
    <w:rsid w:val="00E416FC"/>
    <w:rsid w:val="00E41808"/>
    <w:rsid w:val="00E42179"/>
    <w:rsid w:val="00E422DD"/>
    <w:rsid w:val="00E43985"/>
    <w:rsid w:val="00E43BF3"/>
    <w:rsid w:val="00E43D8B"/>
    <w:rsid w:val="00E4429F"/>
    <w:rsid w:val="00E45794"/>
    <w:rsid w:val="00E45899"/>
    <w:rsid w:val="00E464CC"/>
    <w:rsid w:val="00E46654"/>
    <w:rsid w:val="00E46926"/>
    <w:rsid w:val="00E471B7"/>
    <w:rsid w:val="00E475EA"/>
    <w:rsid w:val="00E4770B"/>
    <w:rsid w:val="00E47779"/>
    <w:rsid w:val="00E47B85"/>
    <w:rsid w:val="00E501B6"/>
    <w:rsid w:val="00E50399"/>
    <w:rsid w:val="00E50ABE"/>
    <w:rsid w:val="00E50C5B"/>
    <w:rsid w:val="00E50FFE"/>
    <w:rsid w:val="00E51076"/>
    <w:rsid w:val="00E510B0"/>
    <w:rsid w:val="00E515CB"/>
    <w:rsid w:val="00E51CCD"/>
    <w:rsid w:val="00E51D67"/>
    <w:rsid w:val="00E520C8"/>
    <w:rsid w:val="00E52ADB"/>
    <w:rsid w:val="00E52ECE"/>
    <w:rsid w:val="00E53076"/>
    <w:rsid w:val="00E53153"/>
    <w:rsid w:val="00E53676"/>
    <w:rsid w:val="00E53999"/>
    <w:rsid w:val="00E53ABB"/>
    <w:rsid w:val="00E53B7E"/>
    <w:rsid w:val="00E54189"/>
    <w:rsid w:val="00E54338"/>
    <w:rsid w:val="00E548A9"/>
    <w:rsid w:val="00E54DF7"/>
    <w:rsid w:val="00E5511E"/>
    <w:rsid w:val="00E55193"/>
    <w:rsid w:val="00E5559A"/>
    <w:rsid w:val="00E55E00"/>
    <w:rsid w:val="00E55E51"/>
    <w:rsid w:val="00E55FA2"/>
    <w:rsid w:val="00E561E8"/>
    <w:rsid w:val="00E56356"/>
    <w:rsid w:val="00E56CF4"/>
    <w:rsid w:val="00E56ECE"/>
    <w:rsid w:val="00E57000"/>
    <w:rsid w:val="00E57138"/>
    <w:rsid w:val="00E578DB"/>
    <w:rsid w:val="00E57C29"/>
    <w:rsid w:val="00E60286"/>
    <w:rsid w:val="00E60330"/>
    <w:rsid w:val="00E604C0"/>
    <w:rsid w:val="00E61265"/>
    <w:rsid w:val="00E61962"/>
    <w:rsid w:val="00E6233B"/>
    <w:rsid w:val="00E62910"/>
    <w:rsid w:val="00E629BA"/>
    <w:rsid w:val="00E62ECB"/>
    <w:rsid w:val="00E63104"/>
    <w:rsid w:val="00E632A3"/>
    <w:rsid w:val="00E6381F"/>
    <w:rsid w:val="00E63A4E"/>
    <w:rsid w:val="00E63A59"/>
    <w:rsid w:val="00E63FB7"/>
    <w:rsid w:val="00E64252"/>
    <w:rsid w:val="00E6429E"/>
    <w:rsid w:val="00E64E44"/>
    <w:rsid w:val="00E6531F"/>
    <w:rsid w:val="00E656F8"/>
    <w:rsid w:val="00E65D4B"/>
    <w:rsid w:val="00E6665B"/>
    <w:rsid w:val="00E667FA"/>
    <w:rsid w:val="00E66B0E"/>
    <w:rsid w:val="00E6704B"/>
    <w:rsid w:val="00E67783"/>
    <w:rsid w:val="00E679FB"/>
    <w:rsid w:val="00E67EA1"/>
    <w:rsid w:val="00E67F10"/>
    <w:rsid w:val="00E70152"/>
    <w:rsid w:val="00E701F2"/>
    <w:rsid w:val="00E707D5"/>
    <w:rsid w:val="00E70DF2"/>
    <w:rsid w:val="00E719D6"/>
    <w:rsid w:val="00E71E98"/>
    <w:rsid w:val="00E7286D"/>
    <w:rsid w:val="00E73293"/>
    <w:rsid w:val="00E73566"/>
    <w:rsid w:val="00E735CB"/>
    <w:rsid w:val="00E736B6"/>
    <w:rsid w:val="00E73A0B"/>
    <w:rsid w:val="00E73A4D"/>
    <w:rsid w:val="00E73EFB"/>
    <w:rsid w:val="00E73F5E"/>
    <w:rsid w:val="00E741D1"/>
    <w:rsid w:val="00E7461F"/>
    <w:rsid w:val="00E74A08"/>
    <w:rsid w:val="00E74C82"/>
    <w:rsid w:val="00E753E4"/>
    <w:rsid w:val="00E75557"/>
    <w:rsid w:val="00E75FC4"/>
    <w:rsid w:val="00E76770"/>
    <w:rsid w:val="00E769EE"/>
    <w:rsid w:val="00E76E68"/>
    <w:rsid w:val="00E77208"/>
    <w:rsid w:val="00E77465"/>
    <w:rsid w:val="00E77BBC"/>
    <w:rsid w:val="00E806CF"/>
    <w:rsid w:val="00E80AD1"/>
    <w:rsid w:val="00E80E47"/>
    <w:rsid w:val="00E810A3"/>
    <w:rsid w:val="00E810F5"/>
    <w:rsid w:val="00E81578"/>
    <w:rsid w:val="00E81746"/>
    <w:rsid w:val="00E81C10"/>
    <w:rsid w:val="00E81CCE"/>
    <w:rsid w:val="00E82528"/>
    <w:rsid w:val="00E82937"/>
    <w:rsid w:val="00E82B30"/>
    <w:rsid w:val="00E82D74"/>
    <w:rsid w:val="00E82F32"/>
    <w:rsid w:val="00E83026"/>
    <w:rsid w:val="00E83160"/>
    <w:rsid w:val="00E8330E"/>
    <w:rsid w:val="00E837D9"/>
    <w:rsid w:val="00E844C2"/>
    <w:rsid w:val="00E84D14"/>
    <w:rsid w:val="00E85A9B"/>
    <w:rsid w:val="00E85E04"/>
    <w:rsid w:val="00E85E97"/>
    <w:rsid w:val="00E85F81"/>
    <w:rsid w:val="00E8681E"/>
    <w:rsid w:val="00E86926"/>
    <w:rsid w:val="00E86D49"/>
    <w:rsid w:val="00E871BB"/>
    <w:rsid w:val="00E878BB"/>
    <w:rsid w:val="00E87B78"/>
    <w:rsid w:val="00E87D03"/>
    <w:rsid w:val="00E87E6A"/>
    <w:rsid w:val="00E909EE"/>
    <w:rsid w:val="00E90E9D"/>
    <w:rsid w:val="00E9161A"/>
    <w:rsid w:val="00E91846"/>
    <w:rsid w:val="00E91A86"/>
    <w:rsid w:val="00E91C23"/>
    <w:rsid w:val="00E91ED8"/>
    <w:rsid w:val="00E928D4"/>
    <w:rsid w:val="00E92B20"/>
    <w:rsid w:val="00E931D7"/>
    <w:rsid w:val="00E9338A"/>
    <w:rsid w:val="00E935D3"/>
    <w:rsid w:val="00E93A0B"/>
    <w:rsid w:val="00E93BED"/>
    <w:rsid w:val="00E93F78"/>
    <w:rsid w:val="00E93FA1"/>
    <w:rsid w:val="00E94063"/>
    <w:rsid w:val="00E9467E"/>
    <w:rsid w:val="00E9476F"/>
    <w:rsid w:val="00E94A0E"/>
    <w:rsid w:val="00E94CA8"/>
    <w:rsid w:val="00E95DEB"/>
    <w:rsid w:val="00E95DED"/>
    <w:rsid w:val="00E95F24"/>
    <w:rsid w:val="00E95F66"/>
    <w:rsid w:val="00E9602B"/>
    <w:rsid w:val="00E96105"/>
    <w:rsid w:val="00E96186"/>
    <w:rsid w:val="00E96FC1"/>
    <w:rsid w:val="00E97080"/>
    <w:rsid w:val="00E9742D"/>
    <w:rsid w:val="00E97642"/>
    <w:rsid w:val="00E97E32"/>
    <w:rsid w:val="00EA02D6"/>
    <w:rsid w:val="00EA086F"/>
    <w:rsid w:val="00EA0CCC"/>
    <w:rsid w:val="00EA1A6A"/>
    <w:rsid w:val="00EA1BF9"/>
    <w:rsid w:val="00EA1E7D"/>
    <w:rsid w:val="00EA1F1F"/>
    <w:rsid w:val="00EA20D7"/>
    <w:rsid w:val="00EA2518"/>
    <w:rsid w:val="00EA26FB"/>
    <w:rsid w:val="00EA2771"/>
    <w:rsid w:val="00EA2A40"/>
    <w:rsid w:val="00EA2A9D"/>
    <w:rsid w:val="00EA3144"/>
    <w:rsid w:val="00EA343F"/>
    <w:rsid w:val="00EA34A3"/>
    <w:rsid w:val="00EA3536"/>
    <w:rsid w:val="00EA39EB"/>
    <w:rsid w:val="00EA4B1C"/>
    <w:rsid w:val="00EA4C7A"/>
    <w:rsid w:val="00EA4FC8"/>
    <w:rsid w:val="00EA5B89"/>
    <w:rsid w:val="00EA5D0E"/>
    <w:rsid w:val="00EA60BB"/>
    <w:rsid w:val="00EA624F"/>
    <w:rsid w:val="00EA7508"/>
    <w:rsid w:val="00EA75A8"/>
    <w:rsid w:val="00EA75C7"/>
    <w:rsid w:val="00EA7630"/>
    <w:rsid w:val="00EA76A7"/>
    <w:rsid w:val="00EA7B00"/>
    <w:rsid w:val="00EA7E18"/>
    <w:rsid w:val="00EB0382"/>
    <w:rsid w:val="00EB079B"/>
    <w:rsid w:val="00EB0E21"/>
    <w:rsid w:val="00EB0EF3"/>
    <w:rsid w:val="00EB10E8"/>
    <w:rsid w:val="00EB1348"/>
    <w:rsid w:val="00EB13FE"/>
    <w:rsid w:val="00EB15CE"/>
    <w:rsid w:val="00EB1ADB"/>
    <w:rsid w:val="00EB1B26"/>
    <w:rsid w:val="00EB1B53"/>
    <w:rsid w:val="00EB1ED4"/>
    <w:rsid w:val="00EB23B2"/>
    <w:rsid w:val="00EB28A5"/>
    <w:rsid w:val="00EB291E"/>
    <w:rsid w:val="00EB2C27"/>
    <w:rsid w:val="00EB37F2"/>
    <w:rsid w:val="00EB3AD6"/>
    <w:rsid w:val="00EB40B7"/>
    <w:rsid w:val="00EB473F"/>
    <w:rsid w:val="00EB4CCF"/>
    <w:rsid w:val="00EB5317"/>
    <w:rsid w:val="00EB5883"/>
    <w:rsid w:val="00EB68D9"/>
    <w:rsid w:val="00EB6B1F"/>
    <w:rsid w:val="00EB6B34"/>
    <w:rsid w:val="00EB73AE"/>
    <w:rsid w:val="00EB7545"/>
    <w:rsid w:val="00EB75A2"/>
    <w:rsid w:val="00EB76EC"/>
    <w:rsid w:val="00EC01C0"/>
    <w:rsid w:val="00EC0644"/>
    <w:rsid w:val="00EC0A2D"/>
    <w:rsid w:val="00EC0C90"/>
    <w:rsid w:val="00EC11B3"/>
    <w:rsid w:val="00EC12EE"/>
    <w:rsid w:val="00EC1633"/>
    <w:rsid w:val="00EC1739"/>
    <w:rsid w:val="00EC18D2"/>
    <w:rsid w:val="00EC1949"/>
    <w:rsid w:val="00EC224B"/>
    <w:rsid w:val="00EC2604"/>
    <w:rsid w:val="00EC268C"/>
    <w:rsid w:val="00EC3231"/>
    <w:rsid w:val="00EC403A"/>
    <w:rsid w:val="00EC4625"/>
    <w:rsid w:val="00EC4706"/>
    <w:rsid w:val="00EC4901"/>
    <w:rsid w:val="00EC5095"/>
    <w:rsid w:val="00EC5438"/>
    <w:rsid w:val="00EC5E8A"/>
    <w:rsid w:val="00EC641F"/>
    <w:rsid w:val="00EC6769"/>
    <w:rsid w:val="00EC6975"/>
    <w:rsid w:val="00EC6B51"/>
    <w:rsid w:val="00EC7139"/>
    <w:rsid w:val="00EC73D4"/>
    <w:rsid w:val="00EC7739"/>
    <w:rsid w:val="00EC77EF"/>
    <w:rsid w:val="00EC7BED"/>
    <w:rsid w:val="00EC7E97"/>
    <w:rsid w:val="00EC7EC0"/>
    <w:rsid w:val="00EC7ECE"/>
    <w:rsid w:val="00ED077D"/>
    <w:rsid w:val="00ED0AFA"/>
    <w:rsid w:val="00ED0D97"/>
    <w:rsid w:val="00ED0DA4"/>
    <w:rsid w:val="00ED0ECA"/>
    <w:rsid w:val="00ED1677"/>
    <w:rsid w:val="00ED2763"/>
    <w:rsid w:val="00ED344C"/>
    <w:rsid w:val="00ED3E69"/>
    <w:rsid w:val="00ED3E8F"/>
    <w:rsid w:val="00ED41B2"/>
    <w:rsid w:val="00ED4509"/>
    <w:rsid w:val="00ED4519"/>
    <w:rsid w:val="00ED4821"/>
    <w:rsid w:val="00ED4A62"/>
    <w:rsid w:val="00ED4D2E"/>
    <w:rsid w:val="00ED5565"/>
    <w:rsid w:val="00ED55AF"/>
    <w:rsid w:val="00ED56BE"/>
    <w:rsid w:val="00ED5909"/>
    <w:rsid w:val="00ED5995"/>
    <w:rsid w:val="00ED5B71"/>
    <w:rsid w:val="00ED6461"/>
    <w:rsid w:val="00ED67FB"/>
    <w:rsid w:val="00ED6A2F"/>
    <w:rsid w:val="00ED74E9"/>
    <w:rsid w:val="00ED7866"/>
    <w:rsid w:val="00EE061B"/>
    <w:rsid w:val="00EE09A4"/>
    <w:rsid w:val="00EE0D16"/>
    <w:rsid w:val="00EE0F5E"/>
    <w:rsid w:val="00EE1436"/>
    <w:rsid w:val="00EE1A85"/>
    <w:rsid w:val="00EE1AAE"/>
    <w:rsid w:val="00EE1E36"/>
    <w:rsid w:val="00EE218E"/>
    <w:rsid w:val="00EE228F"/>
    <w:rsid w:val="00EE2502"/>
    <w:rsid w:val="00EE26E6"/>
    <w:rsid w:val="00EE2DD2"/>
    <w:rsid w:val="00EE2EBC"/>
    <w:rsid w:val="00EE37EF"/>
    <w:rsid w:val="00EE5423"/>
    <w:rsid w:val="00EE5973"/>
    <w:rsid w:val="00EE5B3A"/>
    <w:rsid w:val="00EE61CE"/>
    <w:rsid w:val="00EE6210"/>
    <w:rsid w:val="00EE655F"/>
    <w:rsid w:val="00EE6679"/>
    <w:rsid w:val="00EE68FF"/>
    <w:rsid w:val="00EE6B82"/>
    <w:rsid w:val="00EE76B1"/>
    <w:rsid w:val="00EE79FE"/>
    <w:rsid w:val="00EE7C05"/>
    <w:rsid w:val="00EE7E09"/>
    <w:rsid w:val="00EF064F"/>
    <w:rsid w:val="00EF07FF"/>
    <w:rsid w:val="00EF0B2D"/>
    <w:rsid w:val="00EF15A2"/>
    <w:rsid w:val="00EF1C00"/>
    <w:rsid w:val="00EF2083"/>
    <w:rsid w:val="00EF233C"/>
    <w:rsid w:val="00EF2AE2"/>
    <w:rsid w:val="00EF2BBE"/>
    <w:rsid w:val="00EF2C1D"/>
    <w:rsid w:val="00EF2C43"/>
    <w:rsid w:val="00EF34F9"/>
    <w:rsid w:val="00EF379D"/>
    <w:rsid w:val="00EF3C5F"/>
    <w:rsid w:val="00EF467F"/>
    <w:rsid w:val="00EF4B90"/>
    <w:rsid w:val="00EF4D9D"/>
    <w:rsid w:val="00EF59C5"/>
    <w:rsid w:val="00EF5E6F"/>
    <w:rsid w:val="00EF62B8"/>
    <w:rsid w:val="00EF6416"/>
    <w:rsid w:val="00EF64EB"/>
    <w:rsid w:val="00EF6A90"/>
    <w:rsid w:val="00EF6B2B"/>
    <w:rsid w:val="00EF6D6E"/>
    <w:rsid w:val="00EF6E2D"/>
    <w:rsid w:val="00EF6E81"/>
    <w:rsid w:val="00EF7FEB"/>
    <w:rsid w:val="00F00CEF"/>
    <w:rsid w:val="00F00EC6"/>
    <w:rsid w:val="00F00F98"/>
    <w:rsid w:val="00F0154C"/>
    <w:rsid w:val="00F01D9D"/>
    <w:rsid w:val="00F02279"/>
    <w:rsid w:val="00F027BF"/>
    <w:rsid w:val="00F02D04"/>
    <w:rsid w:val="00F03175"/>
    <w:rsid w:val="00F03375"/>
    <w:rsid w:val="00F036C6"/>
    <w:rsid w:val="00F03889"/>
    <w:rsid w:val="00F03A6D"/>
    <w:rsid w:val="00F04221"/>
    <w:rsid w:val="00F0459C"/>
    <w:rsid w:val="00F04C60"/>
    <w:rsid w:val="00F054D5"/>
    <w:rsid w:val="00F05D04"/>
    <w:rsid w:val="00F05FA2"/>
    <w:rsid w:val="00F0606C"/>
    <w:rsid w:val="00F06221"/>
    <w:rsid w:val="00F06BD0"/>
    <w:rsid w:val="00F07144"/>
    <w:rsid w:val="00F07169"/>
    <w:rsid w:val="00F07E04"/>
    <w:rsid w:val="00F07FA3"/>
    <w:rsid w:val="00F10600"/>
    <w:rsid w:val="00F106AD"/>
    <w:rsid w:val="00F10FD6"/>
    <w:rsid w:val="00F11051"/>
    <w:rsid w:val="00F113B0"/>
    <w:rsid w:val="00F115ED"/>
    <w:rsid w:val="00F11C2D"/>
    <w:rsid w:val="00F1216F"/>
    <w:rsid w:val="00F122CA"/>
    <w:rsid w:val="00F127FD"/>
    <w:rsid w:val="00F12B1A"/>
    <w:rsid w:val="00F132A8"/>
    <w:rsid w:val="00F133AD"/>
    <w:rsid w:val="00F135B5"/>
    <w:rsid w:val="00F1365D"/>
    <w:rsid w:val="00F13B14"/>
    <w:rsid w:val="00F13D12"/>
    <w:rsid w:val="00F144B9"/>
    <w:rsid w:val="00F14911"/>
    <w:rsid w:val="00F15497"/>
    <w:rsid w:val="00F15880"/>
    <w:rsid w:val="00F158E3"/>
    <w:rsid w:val="00F15A4F"/>
    <w:rsid w:val="00F1617B"/>
    <w:rsid w:val="00F162F1"/>
    <w:rsid w:val="00F163EC"/>
    <w:rsid w:val="00F16513"/>
    <w:rsid w:val="00F16B03"/>
    <w:rsid w:val="00F16D4F"/>
    <w:rsid w:val="00F172C3"/>
    <w:rsid w:val="00F2012C"/>
    <w:rsid w:val="00F209C2"/>
    <w:rsid w:val="00F20A78"/>
    <w:rsid w:val="00F20C59"/>
    <w:rsid w:val="00F212D8"/>
    <w:rsid w:val="00F2135E"/>
    <w:rsid w:val="00F216E7"/>
    <w:rsid w:val="00F2205F"/>
    <w:rsid w:val="00F22302"/>
    <w:rsid w:val="00F2230A"/>
    <w:rsid w:val="00F22499"/>
    <w:rsid w:val="00F23310"/>
    <w:rsid w:val="00F2337C"/>
    <w:rsid w:val="00F2379F"/>
    <w:rsid w:val="00F23891"/>
    <w:rsid w:val="00F23EEB"/>
    <w:rsid w:val="00F24285"/>
    <w:rsid w:val="00F244AD"/>
    <w:rsid w:val="00F2463A"/>
    <w:rsid w:val="00F24A7F"/>
    <w:rsid w:val="00F24D49"/>
    <w:rsid w:val="00F261CE"/>
    <w:rsid w:val="00F26545"/>
    <w:rsid w:val="00F269A4"/>
    <w:rsid w:val="00F26A32"/>
    <w:rsid w:val="00F26B36"/>
    <w:rsid w:val="00F26F27"/>
    <w:rsid w:val="00F2755F"/>
    <w:rsid w:val="00F27A01"/>
    <w:rsid w:val="00F31613"/>
    <w:rsid w:val="00F31664"/>
    <w:rsid w:val="00F316DA"/>
    <w:rsid w:val="00F32D9D"/>
    <w:rsid w:val="00F32E70"/>
    <w:rsid w:val="00F33187"/>
    <w:rsid w:val="00F332F5"/>
    <w:rsid w:val="00F3352C"/>
    <w:rsid w:val="00F34008"/>
    <w:rsid w:val="00F34ECA"/>
    <w:rsid w:val="00F34F46"/>
    <w:rsid w:val="00F36313"/>
    <w:rsid w:val="00F36924"/>
    <w:rsid w:val="00F36CA2"/>
    <w:rsid w:val="00F3741F"/>
    <w:rsid w:val="00F37741"/>
    <w:rsid w:val="00F379DA"/>
    <w:rsid w:val="00F37DB3"/>
    <w:rsid w:val="00F401FE"/>
    <w:rsid w:val="00F4049D"/>
    <w:rsid w:val="00F412C0"/>
    <w:rsid w:val="00F41BD7"/>
    <w:rsid w:val="00F41BEB"/>
    <w:rsid w:val="00F4212B"/>
    <w:rsid w:val="00F421E0"/>
    <w:rsid w:val="00F425DD"/>
    <w:rsid w:val="00F426A2"/>
    <w:rsid w:val="00F42B2C"/>
    <w:rsid w:val="00F42CFA"/>
    <w:rsid w:val="00F43016"/>
    <w:rsid w:val="00F431CA"/>
    <w:rsid w:val="00F434A7"/>
    <w:rsid w:val="00F43788"/>
    <w:rsid w:val="00F43C51"/>
    <w:rsid w:val="00F44036"/>
    <w:rsid w:val="00F44169"/>
    <w:rsid w:val="00F44214"/>
    <w:rsid w:val="00F4431F"/>
    <w:rsid w:val="00F4448F"/>
    <w:rsid w:val="00F44929"/>
    <w:rsid w:val="00F44A3C"/>
    <w:rsid w:val="00F4523B"/>
    <w:rsid w:val="00F45F85"/>
    <w:rsid w:val="00F46492"/>
    <w:rsid w:val="00F46F6C"/>
    <w:rsid w:val="00F47805"/>
    <w:rsid w:val="00F47BC0"/>
    <w:rsid w:val="00F47CBB"/>
    <w:rsid w:val="00F47EFA"/>
    <w:rsid w:val="00F509CD"/>
    <w:rsid w:val="00F51BFA"/>
    <w:rsid w:val="00F51EE6"/>
    <w:rsid w:val="00F522E8"/>
    <w:rsid w:val="00F532B5"/>
    <w:rsid w:val="00F53C5A"/>
    <w:rsid w:val="00F5441F"/>
    <w:rsid w:val="00F5498A"/>
    <w:rsid w:val="00F54CF9"/>
    <w:rsid w:val="00F55ED1"/>
    <w:rsid w:val="00F55FBA"/>
    <w:rsid w:val="00F5722B"/>
    <w:rsid w:val="00F57663"/>
    <w:rsid w:val="00F579E9"/>
    <w:rsid w:val="00F57E15"/>
    <w:rsid w:val="00F57FA4"/>
    <w:rsid w:val="00F60276"/>
    <w:rsid w:val="00F60526"/>
    <w:rsid w:val="00F607F7"/>
    <w:rsid w:val="00F60CDD"/>
    <w:rsid w:val="00F60F92"/>
    <w:rsid w:val="00F61021"/>
    <w:rsid w:val="00F612DE"/>
    <w:rsid w:val="00F618D1"/>
    <w:rsid w:val="00F61C64"/>
    <w:rsid w:val="00F626D2"/>
    <w:rsid w:val="00F6273C"/>
    <w:rsid w:val="00F62B32"/>
    <w:rsid w:val="00F633D7"/>
    <w:rsid w:val="00F63DDC"/>
    <w:rsid w:val="00F646BA"/>
    <w:rsid w:val="00F6473A"/>
    <w:rsid w:val="00F64B22"/>
    <w:rsid w:val="00F64D83"/>
    <w:rsid w:val="00F64FBF"/>
    <w:rsid w:val="00F651D3"/>
    <w:rsid w:val="00F655C9"/>
    <w:rsid w:val="00F65703"/>
    <w:rsid w:val="00F659E0"/>
    <w:rsid w:val="00F659F4"/>
    <w:rsid w:val="00F65B51"/>
    <w:rsid w:val="00F65D4E"/>
    <w:rsid w:val="00F65D65"/>
    <w:rsid w:val="00F65F2D"/>
    <w:rsid w:val="00F66036"/>
    <w:rsid w:val="00F66397"/>
    <w:rsid w:val="00F663CF"/>
    <w:rsid w:val="00F66512"/>
    <w:rsid w:val="00F670FF"/>
    <w:rsid w:val="00F67876"/>
    <w:rsid w:val="00F67F91"/>
    <w:rsid w:val="00F703A2"/>
    <w:rsid w:val="00F703D3"/>
    <w:rsid w:val="00F70F49"/>
    <w:rsid w:val="00F71168"/>
    <w:rsid w:val="00F7117E"/>
    <w:rsid w:val="00F712AA"/>
    <w:rsid w:val="00F71A43"/>
    <w:rsid w:val="00F71B97"/>
    <w:rsid w:val="00F723E6"/>
    <w:rsid w:val="00F73638"/>
    <w:rsid w:val="00F73CD3"/>
    <w:rsid w:val="00F73EFC"/>
    <w:rsid w:val="00F74879"/>
    <w:rsid w:val="00F74A72"/>
    <w:rsid w:val="00F74FEB"/>
    <w:rsid w:val="00F75140"/>
    <w:rsid w:val="00F751D4"/>
    <w:rsid w:val="00F75A1E"/>
    <w:rsid w:val="00F7627E"/>
    <w:rsid w:val="00F76325"/>
    <w:rsid w:val="00F766E7"/>
    <w:rsid w:val="00F769D9"/>
    <w:rsid w:val="00F77027"/>
    <w:rsid w:val="00F770B0"/>
    <w:rsid w:val="00F772F0"/>
    <w:rsid w:val="00F774C3"/>
    <w:rsid w:val="00F77AD5"/>
    <w:rsid w:val="00F77B7B"/>
    <w:rsid w:val="00F77BF2"/>
    <w:rsid w:val="00F77D0F"/>
    <w:rsid w:val="00F80207"/>
    <w:rsid w:val="00F809A9"/>
    <w:rsid w:val="00F80EA5"/>
    <w:rsid w:val="00F80FA5"/>
    <w:rsid w:val="00F8113E"/>
    <w:rsid w:val="00F81506"/>
    <w:rsid w:val="00F81AB6"/>
    <w:rsid w:val="00F81CB5"/>
    <w:rsid w:val="00F82372"/>
    <w:rsid w:val="00F8284C"/>
    <w:rsid w:val="00F82A86"/>
    <w:rsid w:val="00F83A4C"/>
    <w:rsid w:val="00F841E1"/>
    <w:rsid w:val="00F843A1"/>
    <w:rsid w:val="00F84470"/>
    <w:rsid w:val="00F846E5"/>
    <w:rsid w:val="00F84D4D"/>
    <w:rsid w:val="00F85EBE"/>
    <w:rsid w:val="00F8644C"/>
    <w:rsid w:val="00F8645E"/>
    <w:rsid w:val="00F8657F"/>
    <w:rsid w:val="00F8696B"/>
    <w:rsid w:val="00F86CB7"/>
    <w:rsid w:val="00F86E5E"/>
    <w:rsid w:val="00F8728F"/>
    <w:rsid w:val="00F87681"/>
    <w:rsid w:val="00F8797D"/>
    <w:rsid w:val="00F879D4"/>
    <w:rsid w:val="00F87A15"/>
    <w:rsid w:val="00F907F2"/>
    <w:rsid w:val="00F909BF"/>
    <w:rsid w:val="00F90E26"/>
    <w:rsid w:val="00F911EF"/>
    <w:rsid w:val="00F919FE"/>
    <w:rsid w:val="00F91A4F"/>
    <w:rsid w:val="00F91A78"/>
    <w:rsid w:val="00F91E70"/>
    <w:rsid w:val="00F92020"/>
    <w:rsid w:val="00F92056"/>
    <w:rsid w:val="00F928FD"/>
    <w:rsid w:val="00F92936"/>
    <w:rsid w:val="00F92C3E"/>
    <w:rsid w:val="00F9308F"/>
    <w:rsid w:val="00F93402"/>
    <w:rsid w:val="00F93C23"/>
    <w:rsid w:val="00F94168"/>
    <w:rsid w:val="00F941DE"/>
    <w:rsid w:val="00F94485"/>
    <w:rsid w:val="00F944A8"/>
    <w:rsid w:val="00F9463B"/>
    <w:rsid w:val="00F94721"/>
    <w:rsid w:val="00F95067"/>
    <w:rsid w:val="00F958D8"/>
    <w:rsid w:val="00F95BC2"/>
    <w:rsid w:val="00F95C4B"/>
    <w:rsid w:val="00F95F71"/>
    <w:rsid w:val="00F96C1C"/>
    <w:rsid w:val="00F96E93"/>
    <w:rsid w:val="00F97060"/>
    <w:rsid w:val="00F977D7"/>
    <w:rsid w:val="00FA005D"/>
    <w:rsid w:val="00FA060E"/>
    <w:rsid w:val="00FA0CEF"/>
    <w:rsid w:val="00FA1540"/>
    <w:rsid w:val="00FA1D1C"/>
    <w:rsid w:val="00FA1DC8"/>
    <w:rsid w:val="00FA24AF"/>
    <w:rsid w:val="00FA2929"/>
    <w:rsid w:val="00FA2B16"/>
    <w:rsid w:val="00FA2EA2"/>
    <w:rsid w:val="00FA31D7"/>
    <w:rsid w:val="00FA34E5"/>
    <w:rsid w:val="00FA37D5"/>
    <w:rsid w:val="00FA4356"/>
    <w:rsid w:val="00FA496D"/>
    <w:rsid w:val="00FA50EA"/>
    <w:rsid w:val="00FA54E4"/>
    <w:rsid w:val="00FA570C"/>
    <w:rsid w:val="00FA6280"/>
    <w:rsid w:val="00FA62F0"/>
    <w:rsid w:val="00FA6385"/>
    <w:rsid w:val="00FA6911"/>
    <w:rsid w:val="00FA7126"/>
    <w:rsid w:val="00FA723F"/>
    <w:rsid w:val="00FA73E2"/>
    <w:rsid w:val="00FA745E"/>
    <w:rsid w:val="00FA745F"/>
    <w:rsid w:val="00FB0530"/>
    <w:rsid w:val="00FB1361"/>
    <w:rsid w:val="00FB17F0"/>
    <w:rsid w:val="00FB18FB"/>
    <w:rsid w:val="00FB1EC0"/>
    <w:rsid w:val="00FB23C2"/>
    <w:rsid w:val="00FB245D"/>
    <w:rsid w:val="00FB274D"/>
    <w:rsid w:val="00FB2E68"/>
    <w:rsid w:val="00FB36F5"/>
    <w:rsid w:val="00FB3863"/>
    <w:rsid w:val="00FB3B29"/>
    <w:rsid w:val="00FB3C49"/>
    <w:rsid w:val="00FB400F"/>
    <w:rsid w:val="00FB4433"/>
    <w:rsid w:val="00FB4E6F"/>
    <w:rsid w:val="00FB5E0A"/>
    <w:rsid w:val="00FB6F3F"/>
    <w:rsid w:val="00FB7054"/>
    <w:rsid w:val="00FB7BF2"/>
    <w:rsid w:val="00FB7EB8"/>
    <w:rsid w:val="00FB7FA6"/>
    <w:rsid w:val="00FC0230"/>
    <w:rsid w:val="00FC1413"/>
    <w:rsid w:val="00FC167A"/>
    <w:rsid w:val="00FC1759"/>
    <w:rsid w:val="00FC1B0B"/>
    <w:rsid w:val="00FC1B30"/>
    <w:rsid w:val="00FC257A"/>
    <w:rsid w:val="00FC3080"/>
    <w:rsid w:val="00FC32AE"/>
    <w:rsid w:val="00FC34C6"/>
    <w:rsid w:val="00FC3740"/>
    <w:rsid w:val="00FC3866"/>
    <w:rsid w:val="00FC3DBD"/>
    <w:rsid w:val="00FC4BBD"/>
    <w:rsid w:val="00FC4C81"/>
    <w:rsid w:val="00FC5141"/>
    <w:rsid w:val="00FC5685"/>
    <w:rsid w:val="00FC57B6"/>
    <w:rsid w:val="00FC5A6A"/>
    <w:rsid w:val="00FC5AAA"/>
    <w:rsid w:val="00FC6333"/>
    <w:rsid w:val="00FC6973"/>
    <w:rsid w:val="00FC6B0D"/>
    <w:rsid w:val="00FC6BB3"/>
    <w:rsid w:val="00FC7B7D"/>
    <w:rsid w:val="00FC7D56"/>
    <w:rsid w:val="00FC7E19"/>
    <w:rsid w:val="00FD0389"/>
    <w:rsid w:val="00FD04E9"/>
    <w:rsid w:val="00FD0E7D"/>
    <w:rsid w:val="00FD0FA1"/>
    <w:rsid w:val="00FD11C8"/>
    <w:rsid w:val="00FD13D7"/>
    <w:rsid w:val="00FD1EE9"/>
    <w:rsid w:val="00FD21BA"/>
    <w:rsid w:val="00FD245E"/>
    <w:rsid w:val="00FD280A"/>
    <w:rsid w:val="00FD2DFD"/>
    <w:rsid w:val="00FD3BE3"/>
    <w:rsid w:val="00FD4110"/>
    <w:rsid w:val="00FD41EB"/>
    <w:rsid w:val="00FD46E2"/>
    <w:rsid w:val="00FD471B"/>
    <w:rsid w:val="00FD4B30"/>
    <w:rsid w:val="00FD4D83"/>
    <w:rsid w:val="00FD56D5"/>
    <w:rsid w:val="00FD641E"/>
    <w:rsid w:val="00FD67CC"/>
    <w:rsid w:val="00FD67E3"/>
    <w:rsid w:val="00FD6F77"/>
    <w:rsid w:val="00FD7438"/>
    <w:rsid w:val="00FD74C4"/>
    <w:rsid w:val="00FD7588"/>
    <w:rsid w:val="00FD7D60"/>
    <w:rsid w:val="00FE0C32"/>
    <w:rsid w:val="00FE0DA8"/>
    <w:rsid w:val="00FE117C"/>
    <w:rsid w:val="00FE11B8"/>
    <w:rsid w:val="00FE1537"/>
    <w:rsid w:val="00FE1691"/>
    <w:rsid w:val="00FE1CDE"/>
    <w:rsid w:val="00FE1D1C"/>
    <w:rsid w:val="00FE2024"/>
    <w:rsid w:val="00FE38D4"/>
    <w:rsid w:val="00FE3941"/>
    <w:rsid w:val="00FE3C61"/>
    <w:rsid w:val="00FE3F30"/>
    <w:rsid w:val="00FE4385"/>
    <w:rsid w:val="00FE4941"/>
    <w:rsid w:val="00FE4EC5"/>
    <w:rsid w:val="00FE52C6"/>
    <w:rsid w:val="00FE5D1D"/>
    <w:rsid w:val="00FE619E"/>
    <w:rsid w:val="00FE64DF"/>
    <w:rsid w:val="00FE667B"/>
    <w:rsid w:val="00FE6738"/>
    <w:rsid w:val="00FE6F32"/>
    <w:rsid w:val="00FE7896"/>
    <w:rsid w:val="00FE7C23"/>
    <w:rsid w:val="00FE7CB0"/>
    <w:rsid w:val="00FE7E53"/>
    <w:rsid w:val="00FF0898"/>
    <w:rsid w:val="00FF0B95"/>
    <w:rsid w:val="00FF0CC9"/>
    <w:rsid w:val="00FF16C5"/>
    <w:rsid w:val="00FF1834"/>
    <w:rsid w:val="00FF1863"/>
    <w:rsid w:val="00FF29ED"/>
    <w:rsid w:val="00FF2F62"/>
    <w:rsid w:val="00FF2FE6"/>
    <w:rsid w:val="00FF3356"/>
    <w:rsid w:val="00FF3368"/>
    <w:rsid w:val="00FF362B"/>
    <w:rsid w:val="00FF3B85"/>
    <w:rsid w:val="00FF4439"/>
    <w:rsid w:val="00FF459A"/>
    <w:rsid w:val="00FF4841"/>
    <w:rsid w:val="00FF4AB4"/>
    <w:rsid w:val="00FF4AFB"/>
    <w:rsid w:val="00FF4D28"/>
    <w:rsid w:val="00FF54DF"/>
    <w:rsid w:val="00FF5A73"/>
    <w:rsid w:val="00FF6A9E"/>
    <w:rsid w:val="00FF6C23"/>
    <w:rsid w:val="00FF6D1C"/>
    <w:rsid w:val="00FF6DA4"/>
    <w:rsid w:val="00FF6F2C"/>
    <w:rsid w:val="00FF70A3"/>
    <w:rsid w:val="00FF715E"/>
    <w:rsid w:val="00FF769D"/>
    <w:rsid w:val="00FF76E5"/>
    <w:rsid w:val="00FF7EA7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5A2392"/>
  <w15:chartTrackingRefBased/>
  <w15:docId w15:val="{23A7A30D-C6B0-4E17-93E7-3DD2B76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3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3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E3657"/>
    <w:pPr>
      <w:keepNext/>
      <w:spacing w:after="0" w:line="240" w:lineRule="auto"/>
      <w:ind w:left="851" w:firstLine="8"/>
      <w:outlineLvl w:val="2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5F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510B0"/>
    <w:pPr>
      <w:spacing w:after="0" w:line="240" w:lineRule="auto"/>
      <w:ind w:left="4536" w:hanging="4536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E510B0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0B0"/>
  </w:style>
  <w:style w:type="paragraph" w:styleId="Pieddepage">
    <w:name w:val="footer"/>
    <w:basedOn w:val="Normal"/>
    <w:link w:val="PieddepageCar"/>
    <w:uiPriority w:val="99"/>
    <w:unhideWhenUsed/>
    <w:rsid w:val="00E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0B0"/>
  </w:style>
  <w:style w:type="character" w:styleId="Numrodepage">
    <w:name w:val="page number"/>
    <w:uiPriority w:val="99"/>
    <w:rsid w:val="00E510B0"/>
    <w:rPr>
      <w:rFonts w:cs="Times New Roman"/>
    </w:rPr>
  </w:style>
  <w:style w:type="character" w:styleId="Lienhypertexte">
    <w:name w:val="Hyperlink"/>
    <w:uiPriority w:val="99"/>
    <w:rsid w:val="00694BC2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rsid w:val="0069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94B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C01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C0162"/>
    <w:rPr>
      <w:sz w:val="16"/>
      <w:szCs w:val="16"/>
    </w:rPr>
  </w:style>
  <w:style w:type="table" w:styleId="Grilledutableau">
    <w:name w:val="Table Grid"/>
    <w:basedOn w:val="TableauNormal"/>
    <w:uiPriority w:val="59"/>
    <w:rsid w:val="003B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9"/>
    <w:rsid w:val="004E3657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D00CB5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3021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74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33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3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3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intro">
    <w:name w:val="intro"/>
    <w:basedOn w:val="Normal"/>
    <w:rsid w:val="0073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D1E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E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E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E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EE9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57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9"/>
    <w:semiHidden/>
    <w:rsid w:val="00875F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lledutableau2">
    <w:name w:val="Grille du tableau2"/>
    <w:basedOn w:val="TableauNormal"/>
    <w:next w:val="Grilledutableau"/>
    <w:uiPriority w:val="59"/>
    <w:rsid w:val="0005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7114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14E9"/>
  </w:style>
  <w:style w:type="paragraph" w:customStyle="1" w:styleId="Normalliste">
    <w:name w:val="Normal liste"/>
    <w:basedOn w:val="Normal"/>
    <w:next w:val="Normal"/>
    <w:rsid w:val="004119A1"/>
    <w:pPr>
      <w:numPr>
        <w:numId w:val="1"/>
      </w:numPr>
      <w:tabs>
        <w:tab w:val="left" w:pos="-225"/>
        <w:tab w:val="left" w:pos="567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liste2">
    <w:name w:val="Normal liste 2"/>
    <w:basedOn w:val="Normal"/>
    <w:rsid w:val="004119A1"/>
    <w:pPr>
      <w:numPr>
        <w:numId w:val="2"/>
      </w:num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E4180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FA2B16"/>
    <w:pPr>
      <w:spacing w:after="200"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  <w:lang w:val="nl-BE"/>
    </w:rPr>
  </w:style>
  <w:style w:type="character" w:styleId="Textedelespacerserv">
    <w:name w:val="Placeholder Text"/>
    <w:basedOn w:val="Policepardfaut"/>
    <w:uiPriority w:val="99"/>
    <w:semiHidden/>
    <w:rsid w:val="00941326"/>
    <w:rPr>
      <w:color w:val="808080"/>
    </w:rPr>
  </w:style>
  <w:style w:type="paragraph" w:customStyle="1" w:styleId="Default">
    <w:name w:val="Default"/>
    <w:rsid w:val="00554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EB40B7"/>
    <w:pPr>
      <w:spacing w:after="0" w:line="240" w:lineRule="auto"/>
    </w:pPr>
  </w:style>
  <w:style w:type="character" w:customStyle="1" w:styleId="normal1">
    <w:name w:val="normal1"/>
    <w:basedOn w:val="Policepardfaut"/>
    <w:rsid w:val="005956E0"/>
    <w:rPr>
      <w:rFonts w:ascii="Verdana" w:hAnsi="Verdana" w:hint="default"/>
      <w:color w:val="000000"/>
      <w:sz w:val="17"/>
      <w:szCs w:val="17"/>
    </w:rPr>
  </w:style>
  <w:style w:type="paragraph" w:styleId="Textebrut">
    <w:name w:val="Plain Text"/>
    <w:basedOn w:val="Normal"/>
    <w:link w:val="TextebrutCar"/>
    <w:uiPriority w:val="99"/>
    <w:rsid w:val="005A30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xtebrutCar">
    <w:name w:val="Texte brut Car"/>
    <w:basedOn w:val="Policepardfaut"/>
    <w:link w:val="Textebrut"/>
    <w:uiPriority w:val="99"/>
    <w:rsid w:val="005A30D7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Mention">
    <w:name w:val="Mention"/>
    <w:basedOn w:val="Policepardfaut"/>
    <w:uiPriority w:val="99"/>
    <w:semiHidden/>
    <w:unhideWhenUsed/>
    <w:rsid w:val="009A2270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C406A1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5F5066"/>
    <w:rPr>
      <w:i/>
      <w:iCs/>
    </w:rPr>
  </w:style>
  <w:style w:type="paragraph" w:customStyle="1" w:styleId="m-7396926958722155543m-789657545805931346221bod">
    <w:name w:val="m_-7396926958722155543m_-789657545805931346221bod"/>
    <w:basedOn w:val="Normal"/>
    <w:uiPriority w:val="99"/>
    <w:semiHidden/>
    <w:rsid w:val="00A73B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ZwaarsteTitel">
    <w:name w:val="Zwaarste Titel"/>
    <w:basedOn w:val="Policepardfaut"/>
    <w:uiPriority w:val="1"/>
    <w:semiHidden/>
    <w:qFormat/>
    <w:rsid w:val="00C5191D"/>
    <w:rPr>
      <w:b/>
      <w:caps/>
      <w:color w:val="595959"/>
      <w:sz w:val="28"/>
      <w:szCs w:val="28"/>
    </w:rPr>
  </w:style>
  <w:style w:type="paragraph" w:customStyle="1" w:styleId="TitelBB">
    <w:name w:val="TitelBB"/>
    <w:link w:val="TitelBBChar"/>
    <w:semiHidden/>
    <w:qFormat/>
    <w:rsid w:val="00C5191D"/>
    <w:pPr>
      <w:tabs>
        <w:tab w:val="left" w:pos="284"/>
        <w:tab w:val="left" w:pos="4253"/>
      </w:tabs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color w:val="808080"/>
      <w:sz w:val="20"/>
      <w:szCs w:val="20"/>
      <w:lang w:val="nl-BE"/>
    </w:rPr>
  </w:style>
  <w:style w:type="character" w:customStyle="1" w:styleId="TitelBBChar">
    <w:name w:val="TitelBB Char"/>
    <w:basedOn w:val="Policepardfaut"/>
    <w:link w:val="TitelBB"/>
    <w:semiHidden/>
    <w:rsid w:val="00C5191D"/>
    <w:rPr>
      <w:rFonts w:ascii="Arial" w:eastAsia="Times New Roman" w:hAnsi="Arial" w:cs="Arial"/>
      <w:b/>
      <w:bCs/>
      <w:caps/>
      <w:color w:val="808080"/>
      <w:sz w:val="20"/>
      <w:szCs w:val="20"/>
      <w:lang w:val="nl-BE"/>
    </w:rPr>
  </w:style>
  <w:style w:type="character" w:customStyle="1" w:styleId="subtitel">
    <w:name w:val="subtitel"/>
    <w:basedOn w:val="Policepardfaut"/>
    <w:uiPriority w:val="1"/>
    <w:semiHidden/>
    <w:rsid w:val="00C5191D"/>
    <w:rPr>
      <w:rFonts w:ascii="Arial" w:hAnsi="Arial"/>
      <w:b/>
      <w:caps w:val="0"/>
      <w:smallCaps w:val="0"/>
      <w:strike w:val="0"/>
      <w:dstrike w:val="0"/>
      <w:vanish w:val="0"/>
      <w:color w:val="595959"/>
      <w:sz w:val="20"/>
      <w:vertAlign w:val="baseline"/>
    </w:rPr>
  </w:style>
  <w:style w:type="paragraph" w:customStyle="1" w:styleId="western">
    <w:name w:val="western"/>
    <w:basedOn w:val="Normal"/>
    <w:rsid w:val="00435E67"/>
    <w:pPr>
      <w:spacing w:after="0" w:line="240" w:lineRule="auto"/>
    </w:pPr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potaton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aniel.ryckmans@fiwap.be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y.googl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mmak.be" TargetMode="External"/><Relationship Id="rId20" Type="http://schemas.openxmlformats.org/officeDocument/2006/relationships/hyperlink" Target="mailto:pierre.lebrun@fiwap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wap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wap.b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976589639226169E-2"/>
          <c:y val="1.7582402332469407E-2"/>
          <c:w val="0.88854166666666667"/>
          <c:h val="0.89683220705688305"/>
        </c:manualLayout>
      </c:layout>
      <c:lineChart>
        <c:grouping val="standard"/>
        <c:varyColors val="0"/>
        <c:ser>
          <c:idx val="9"/>
          <c:order val="10"/>
          <c:tx>
            <c:strRef>
              <c:f>cours!$A$29</c:f>
              <c:strCache>
                <c:ptCount val="1"/>
                <c:pt idx="0">
                  <c:v>Bintje 2015 - 2016</c:v>
                </c:pt>
              </c:strCache>
            </c:strRef>
          </c:tx>
          <c:spPr>
            <a:ln>
              <a:solidFill>
                <a:schemeClr val="accent3">
                  <a:lumMod val="60000"/>
                  <a:lumOff val="40000"/>
                </a:schemeClr>
              </a:solidFill>
              <a:prstDash val="dashDot"/>
            </a:ln>
          </c:spPr>
          <c:marker>
            <c:symbol val="none"/>
          </c:marker>
          <c:cat>
            <c:strRef>
              <c:f>cours!$Q$165:$BN$165</c:f>
              <c:strCache>
                <c:ptCount val="50"/>
                <c:pt idx="0">
                  <c:v>S33</c:v>
                </c:pt>
                <c:pt idx="1">
                  <c:v>S34</c:v>
                </c:pt>
                <c:pt idx="2">
                  <c:v>S35</c:v>
                </c:pt>
                <c:pt idx="3">
                  <c:v>S36</c:v>
                </c:pt>
                <c:pt idx="4">
                  <c:v>S37</c:v>
                </c:pt>
                <c:pt idx="5">
                  <c:v>S38</c:v>
                </c:pt>
                <c:pt idx="6">
                  <c:v>S39</c:v>
                </c:pt>
                <c:pt idx="7">
                  <c:v>S40</c:v>
                </c:pt>
                <c:pt idx="8">
                  <c:v>S41</c:v>
                </c:pt>
                <c:pt idx="9">
                  <c:v>S42</c:v>
                </c:pt>
                <c:pt idx="10">
                  <c:v>S43</c:v>
                </c:pt>
                <c:pt idx="11">
                  <c:v>S44</c:v>
                </c:pt>
                <c:pt idx="12">
                  <c:v>S45</c:v>
                </c:pt>
                <c:pt idx="13">
                  <c:v>S46</c:v>
                </c:pt>
                <c:pt idx="14">
                  <c:v>S47</c:v>
                </c:pt>
                <c:pt idx="15">
                  <c:v>S48</c:v>
                </c:pt>
                <c:pt idx="16">
                  <c:v>S49</c:v>
                </c:pt>
                <c:pt idx="17">
                  <c:v>S50</c:v>
                </c:pt>
                <c:pt idx="18">
                  <c:v>S51</c:v>
                </c:pt>
                <c:pt idx="19">
                  <c:v>S52</c:v>
                </c:pt>
                <c:pt idx="20">
                  <c:v>S01</c:v>
                </c:pt>
                <c:pt idx="21">
                  <c:v>S02</c:v>
                </c:pt>
                <c:pt idx="22">
                  <c:v>S03</c:v>
                </c:pt>
                <c:pt idx="23">
                  <c:v>S04</c:v>
                </c:pt>
                <c:pt idx="24">
                  <c:v>S05</c:v>
                </c:pt>
                <c:pt idx="25">
                  <c:v>S06</c:v>
                </c:pt>
                <c:pt idx="26">
                  <c:v>S07</c:v>
                </c:pt>
                <c:pt idx="27">
                  <c:v>S08</c:v>
                </c:pt>
                <c:pt idx="28">
                  <c:v>S09</c:v>
                </c:pt>
                <c:pt idx="29">
                  <c:v>S10</c:v>
                </c:pt>
                <c:pt idx="30">
                  <c:v>S11</c:v>
                </c:pt>
                <c:pt idx="31">
                  <c:v>S12</c:v>
                </c:pt>
                <c:pt idx="32">
                  <c:v>S13</c:v>
                </c:pt>
                <c:pt idx="33">
                  <c:v>S14</c:v>
                </c:pt>
                <c:pt idx="34">
                  <c:v>S15</c:v>
                </c:pt>
                <c:pt idx="35">
                  <c:v>S16</c:v>
                </c:pt>
                <c:pt idx="36">
                  <c:v>S17</c:v>
                </c:pt>
                <c:pt idx="37">
                  <c:v>S18</c:v>
                </c:pt>
                <c:pt idx="38">
                  <c:v>S19</c:v>
                </c:pt>
                <c:pt idx="39">
                  <c:v>S20</c:v>
                </c:pt>
                <c:pt idx="40">
                  <c:v>S21</c:v>
                </c:pt>
                <c:pt idx="41">
                  <c:v>S22</c:v>
                </c:pt>
                <c:pt idx="42">
                  <c:v>S23</c:v>
                </c:pt>
                <c:pt idx="43">
                  <c:v>S24</c:v>
                </c:pt>
                <c:pt idx="44">
                  <c:v>S25</c:v>
                </c:pt>
                <c:pt idx="45">
                  <c:v>S26</c:v>
                </c:pt>
                <c:pt idx="46">
                  <c:v>S27</c:v>
                </c:pt>
                <c:pt idx="47">
                  <c:v>S28</c:v>
                </c:pt>
                <c:pt idx="48">
                  <c:v>S29</c:v>
                </c:pt>
                <c:pt idx="49">
                  <c:v>S30</c:v>
                </c:pt>
              </c:strCache>
            </c:strRef>
          </c:cat>
          <c:val>
            <c:numRef>
              <c:f>cours!$Q$29:$BN$29</c:f>
              <c:numCache>
                <c:formatCode>General</c:formatCode>
                <c:ptCount val="50"/>
                <c:pt idx="1">
                  <c:v>17.5</c:v>
                </c:pt>
                <c:pt idx="2">
                  <c:v>13.75</c:v>
                </c:pt>
                <c:pt idx="3">
                  <c:v>13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10.5</c:v>
                </c:pt>
                <c:pt idx="8">
                  <c:v>10.5</c:v>
                </c:pt>
                <c:pt idx="9">
                  <c:v>10.5</c:v>
                </c:pt>
                <c:pt idx="10">
                  <c:v>10.5</c:v>
                </c:pt>
                <c:pt idx="11">
                  <c:v>10.5</c:v>
                </c:pt>
                <c:pt idx="12">
                  <c:v>10</c:v>
                </c:pt>
                <c:pt idx="13">
                  <c:v>9.5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9.75</c:v>
                </c:pt>
                <c:pt idx="20">
                  <c:v>9.5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11</c:v>
                </c:pt>
                <c:pt idx="25">
                  <c:v>11</c:v>
                </c:pt>
                <c:pt idx="26">
                  <c:v>11.25</c:v>
                </c:pt>
                <c:pt idx="27">
                  <c:v>12.25</c:v>
                </c:pt>
                <c:pt idx="28">
                  <c:v>12.5</c:v>
                </c:pt>
                <c:pt idx="29">
                  <c:v>12.5</c:v>
                </c:pt>
                <c:pt idx="30">
                  <c:v>12.5</c:v>
                </c:pt>
                <c:pt idx="31">
                  <c:v>12.5</c:v>
                </c:pt>
                <c:pt idx="32">
                  <c:v>12.5</c:v>
                </c:pt>
                <c:pt idx="33">
                  <c:v>12.5</c:v>
                </c:pt>
                <c:pt idx="34">
                  <c:v>12.5</c:v>
                </c:pt>
                <c:pt idx="35">
                  <c:v>12.5</c:v>
                </c:pt>
                <c:pt idx="36">
                  <c:v>15</c:v>
                </c:pt>
                <c:pt idx="37">
                  <c:v>16.25</c:v>
                </c:pt>
                <c:pt idx="38">
                  <c:v>17.5</c:v>
                </c:pt>
                <c:pt idx="39">
                  <c:v>18.75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17.5</c:v>
                </c:pt>
                <c:pt idx="44">
                  <c:v>13.75</c:v>
                </c:pt>
                <c:pt idx="45">
                  <c:v>11.75</c:v>
                </c:pt>
                <c:pt idx="46">
                  <c:v>10</c:v>
                </c:pt>
                <c:pt idx="47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DD-4B87-A2A5-E11C0842944D}"/>
            </c:ext>
          </c:extLst>
        </c:ser>
        <c:ser>
          <c:idx val="14"/>
          <c:order val="13"/>
          <c:tx>
            <c:strRef>
              <c:f>cours!$A$87</c:f>
              <c:strCache>
                <c:ptCount val="1"/>
                <c:pt idx="0">
                  <c:v>Fontane 2015-2016</c:v>
                </c:pt>
              </c:strCache>
            </c:strRef>
          </c:tx>
          <c:marker>
            <c:symbol val="none"/>
          </c:marker>
          <c:cat>
            <c:strRef>
              <c:f>cours!$Q$165:$BN$165</c:f>
              <c:strCache>
                <c:ptCount val="50"/>
                <c:pt idx="0">
                  <c:v>S33</c:v>
                </c:pt>
                <c:pt idx="1">
                  <c:v>S34</c:v>
                </c:pt>
                <c:pt idx="2">
                  <c:v>S35</c:v>
                </c:pt>
                <c:pt idx="3">
                  <c:v>S36</c:v>
                </c:pt>
                <c:pt idx="4">
                  <c:v>S37</c:v>
                </c:pt>
                <c:pt idx="5">
                  <c:v>S38</c:v>
                </c:pt>
                <c:pt idx="6">
                  <c:v>S39</c:v>
                </c:pt>
                <c:pt idx="7">
                  <c:v>S40</c:v>
                </c:pt>
                <c:pt idx="8">
                  <c:v>S41</c:v>
                </c:pt>
                <c:pt idx="9">
                  <c:v>S42</c:v>
                </c:pt>
                <c:pt idx="10">
                  <c:v>S43</c:v>
                </c:pt>
                <c:pt idx="11">
                  <c:v>S44</c:v>
                </c:pt>
                <c:pt idx="12">
                  <c:v>S45</c:v>
                </c:pt>
                <c:pt idx="13">
                  <c:v>S46</c:v>
                </c:pt>
                <c:pt idx="14">
                  <c:v>S47</c:v>
                </c:pt>
                <c:pt idx="15">
                  <c:v>S48</c:v>
                </c:pt>
                <c:pt idx="16">
                  <c:v>S49</c:v>
                </c:pt>
                <c:pt idx="17">
                  <c:v>S50</c:v>
                </c:pt>
                <c:pt idx="18">
                  <c:v>S51</c:v>
                </c:pt>
                <c:pt idx="19">
                  <c:v>S52</c:v>
                </c:pt>
                <c:pt idx="20">
                  <c:v>S01</c:v>
                </c:pt>
                <c:pt idx="21">
                  <c:v>S02</c:v>
                </c:pt>
                <c:pt idx="22">
                  <c:v>S03</c:v>
                </c:pt>
                <c:pt idx="23">
                  <c:v>S04</c:v>
                </c:pt>
                <c:pt idx="24">
                  <c:v>S05</c:v>
                </c:pt>
                <c:pt idx="25">
                  <c:v>S06</c:v>
                </c:pt>
                <c:pt idx="26">
                  <c:v>S07</c:v>
                </c:pt>
                <c:pt idx="27">
                  <c:v>S08</c:v>
                </c:pt>
                <c:pt idx="28">
                  <c:v>S09</c:v>
                </c:pt>
                <c:pt idx="29">
                  <c:v>S10</c:v>
                </c:pt>
                <c:pt idx="30">
                  <c:v>S11</c:v>
                </c:pt>
                <c:pt idx="31">
                  <c:v>S12</c:v>
                </c:pt>
                <c:pt idx="32">
                  <c:v>S13</c:v>
                </c:pt>
                <c:pt idx="33">
                  <c:v>S14</c:v>
                </c:pt>
                <c:pt idx="34">
                  <c:v>S15</c:v>
                </c:pt>
                <c:pt idx="35">
                  <c:v>S16</c:v>
                </c:pt>
                <c:pt idx="36">
                  <c:v>S17</c:v>
                </c:pt>
                <c:pt idx="37">
                  <c:v>S18</c:v>
                </c:pt>
                <c:pt idx="38">
                  <c:v>S19</c:v>
                </c:pt>
                <c:pt idx="39">
                  <c:v>S20</c:v>
                </c:pt>
                <c:pt idx="40">
                  <c:v>S21</c:v>
                </c:pt>
                <c:pt idx="41">
                  <c:v>S22</c:v>
                </c:pt>
                <c:pt idx="42">
                  <c:v>S23</c:v>
                </c:pt>
                <c:pt idx="43">
                  <c:v>S24</c:v>
                </c:pt>
                <c:pt idx="44">
                  <c:v>S25</c:v>
                </c:pt>
                <c:pt idx="45">
                  <c:v>S26</c:v>
                </c:pt>
                <c:pt idx="46">
                  <c:v>S27</c:v>
                </c:pt>
                <c:pt idx="47">
                  <c:v>S28</c:v>
                </c:pt>
                <c:pt idx="48">
                  <c:v>S29</c:v>
                </c:pt>
                <c:pt idx="49">
                  <c:v>S30</c:v>
                </c:pt>
              </c:strCache>
            </c:strRef>
          </c:cat>
          <c:val>
            <c:numRef>
              <c:f>cours!$Q$87:$BN$87</c:f>
              <c:numCache>
                <c:formatCode>General</c:formatCode>
                <c:ptCount val="50"/>
                <c:pt idx="3">
                  <c:v>13.25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12</c:v>
                </c:pt>
                <c:pt idx="8">
                  <c:v>12</c:v>
                </c:pt>
                <c:pt idx="9">
                  <c:v>10.5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  <c:pt idx="13">
                  <c:v>11</c:v>
                </c:pt>
                <c:pt idx="14">
                  <c:v>11</c:v>
                </c:pt>
                <c:pt idx="15">
                  <c:v>11</c:v>
                </c:pt>
                <c:pt idx="16">
                  <c:v>11</c:v>
                </c:pt>
                <c:pt idx="17">
                  <c:v>11</c:v>
                </c:pt>
                <c:pt idx="18">
                  <c:v>10.5</c:v>
                </c:pt>
                <c:pt idx="20">
                  <c:v>11</c:v>
                </c:pt>
                <c:pt idx="21">
                  <c:v>11</c:v>
                </c:pt>
                <c:pt idx="22">
                  <c:v>11</c:v>
                </c:pt>
                <c:pt idx="23">
                  <c:v>11.5</c:v>
                </c:pt>
                <c:pt idx="24">
                  <c:v>12.75</c:v>
                </c:pt>
                <c:pt idx="25">
                  <c:v>13</c:v>
                </c:pt>
                <c:pt idx="26">
                  <c:v>13.5</c:v>
                </c:pt>
                <c:pt idx="27">
                  <c:v>14.5</c:v>
                </c:pt>
                <c:pt idx="28">
                  <c:v>15</c:v>
                </c:pt>
                <c:pt idx="29">
                  <c:v>15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15</c:v>
                </c:pt>
                <c:pt idx="35">
                  <c:v>15.25</c:v>
                </c:pt>
                <c:pt idx="36">
                  <c:v>17.5</c:v>
                </c:pt>
                <c:pt idx="37">
                  <c:v>17.75</c:v>
                </c:pt>
                <c:pt idx="38">
                  <c:v>20</c:v>
                </c:pt>
                <c:pt idx="39">
                  <c:v>20</c:v>
                </c:pt>
                <c:pt idx="40">
                  <c:v>21.25</c:v>
                </c:pt>
                <c:pt idx="41">
                  <c:v>22.5</c:v>
                </c:pt>
                <c:pt idx="42">
                  <c:v>22.5</c:v>
                </c:pt>
                <c:pt idx="43">
                  <c:v>22.5</c:v>
                </c:pt>
                <c:pt idx="44">
                  <c:v>21.5</c:v>
                </c:pt>
                <c:pt idx="45">
                  <c:v>17.5</c:v>
                </c:pt>
                <c:pt idx="46">
                  <c:v>20</c:v>
                </c:pt>
                <c:pt idx="47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DD-4B87-A2A5-E11C0842944D}"/>
            </c:ext>
          </c:extLst>
        </c:ser>
        <c:ser>
          <c:idx val="12"/>
          <c:order val="14"/>
          <c:tx>
            <c:strRef>
              <c:f>cours!$A$35</c:f>
              <c:strCache>
                <c:ptCount val="1"/>
                <c:pt idx="0">
                  <c:v>Bintje 2016 - 2017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  <a:prstDash val="dashDot"/>
            </a:ln>
          </c:spPr>
          <c:marker>
            <c:symbol val="none"/>
          </c:marker>
          <c:cat>
            <c:strRef>
              <c:f>cours!$Q$165:$BN$165</c:f>
              <c:strCache>
                <c:ptCount val="50"/>
                <c:pt idx="0">
                  <c:v>S33</c:v>
                </c:pt>
                <c:pt idx="1">
                  <c:v>S34</c:v>
                </c:pt>
                <c:pt idx="2">
                  <c:v>S35</c:v>
                </c:pt>
                <c:pt idx="3">
                  <c:v>S36</c:v>
                </c:pt>
                <c:pt idx="4">
                  <c:v>S37</c:v>
                </c:pt>
                <c:pt idx="5">
                  <c:v>S38</c:v>
                </c:pt>
                <c:pt idx="6">
                  <c:v>S39</c:v>
                </c:pt>
                <c:pt idx="7">
                  <c:v>S40</c:v>
                </c:pt>
                <c:pt idx="8">
                  <c:v>S41</c:v>
                </c:pt>
                <c:pt idx="9">
                  <c:v>S42</c:v>
                </c:pt>
                <c:pt idx="10">
                  <c:v>S43</c:v>
                </c:pt>
                <c:pt idx="11">
                  <c:v>S44</c:v>
                </c:pt>
                <c:pt idx="12">
                  <c:v>S45</c:v>
                </c:pt>
                <c:pt idx="13">
                  <c:v>S46</c:v>
                </c:pt>
                <c:pt idx="14">
                  <c:v>S47</c:v>
                </c:pt>
                <c:pt idx="15">
                  <c:v>S48</c:v>
                </c:pt>
                <c:pt idx="16">
                  <c:v>S49</c:v>
                </c:pt>
                <c:pt idx="17">
                  <c:v>S50</c:v>
                </c:pt>
                <c:pt idx="18">
                  <c:v>S51</c:v>
                </c:pt>
                <c:pt idx="19">
                  <c:v>S52</c:v>
                </c:pt>
                <c:pt idx="20">
                  <c:v>S01</c:v>
                </c:pt>
                <c:pt idx="21">
                  <c:v>S02</c:v>
                </c:pt>
                <c:pt idx="22">
                  <c:v>S03</c:v>
                </c:pt>
                <c:pt idx="23">
                  <c:v>S04</c:v>
                </c:pt>
                <c:pt idx="24">
                  <c:v>S05</c:v>
                </c:pt>
                <c:pt idx="25">
                  <c:v>S06</c:v>
                </c:pt>
                <c:pt idx="26">
                  <c:v>S07</c:v>
                </c:pt>
                <c:pt idx="27">
                  <c:v>S08</c:v>
                </c:pt>
                <c:pt idx="28">
                  <c:v>S09</c:v>
                </c:pt>
                <c:pt idx="29">
                  <c:v>S10</c:v>
                </c:pt>
                <c:pt idx="30">
                  <c:v>S11</c:v>
                </c:pt>
                <c:pt idx="31">
                  <c:v>S12</c:v>
                </c:pt>
                <c:pt idx="32">
                  <c:v>S13</c:v>
                </c:pt>
                <c:pt idx="33">
                  <c:v>S14</c:v>
                </c:pt>
                <c:pt idx="34">
                  <c:v>S15</c:v>
                </c:pt>
                <c:pt idx="35">
                  <c:v>S16</c:v>
                </c:pt>
                <c:pt idx="36">
                  <c:v>S17</c:v>
                </c:pt>
                <c:pt idx="37">
                  <c:v>S18</c:v>
                </c:pt>
                <c:pt idx="38">
                  <c:v>S19</c:v>
                </c:pt>
                <c:pt idx="39">
                  <c:v>S20</c:v>
                </c:pt>
                <c:pt idx="40">
                  <c:v>S21</c:v>
                </c:pt>
                <c:pt idx="41">
                  <c:v>S22</c:v>
                </c:pt>
                <c:pt idx="42">
                  <c:v>S23</c:v>
                </c:pt>
                <c:pt idx="43">
                  <c:v>S24</c:v>
                </c:pt>
                <c:pt idx="44">
                  <c:v>S25</c:v>
                </c:pt>
                <c:pt idx="45">
                  <c:v>S26</c:v>
                </c:pt>
                <c:pt idx="46">
                  <c:v>S27</c:v>
                </c:pt>
                <c:pt idx="47">
                  <c:v>S28</c:v>
                </c:pt>
                <c:pt idx="48">
                  <c:v>S29</c:v>
                </c:pt>
                <c:pt idx="49">
                  <c:v>S30</c:v>
                </c:pt>
              </c:strCache>
            </c:strRef>
          </c:cat>
          <c:val>
            <c:numRef>
              <c:f>cours!$Q$35:$BN$35</c:f>
              <c:numCache>
                <c:formatCode>General</c:formatCode>
                <c:ptCount val="50"/>
                <c:pt idx="0">
                  <c:v>13.75</c:v>
                </c:pt>
                <c:pt idx="1">
                  <c:v>13.75</c:v>
                </c:pt>
                <c:pt idx="2">
                  <c:v>14.5</c:v>
                </c:pt>
                <c:pt idx="3">
                  <c:v>15</c:v>
                </c:pt>
                <c:pt idx="4">
                  <c:v>16.25</c:v>
                </c:pt>
                <c:pt idx="5">
                  <c:v>15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  <c:pt idx="9">
                  <c:v>20</c:v>
                </c:pt>
                <c:pt idx="10">
                  <c:v>17.5</c:v>
                </c:pt>
                <c:pt idx="11">
                  <c:v>20</c:v>
                </c:pt>
                <c:pt idx="12">
                  <c:v>20</c:v>
                </c:pt>
                <c:pt idx="13">
                  <c:v>22.5</c:v>
                </c:pt>
                <c:pt idx="14">
                  <c:v>23.75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  <c:pt idx="24">
                  <c:v>25</c:v>
                </c:pt>
                <c:pt idx="25">
                  <c:v>25</c:v>
                </c:pt>
                <c:pt idx="26">
                  <c:v>25</c:v>
                </c:pt>
                <c:pt idx="27">
                  <c:v>25</c:v>
                </c:pt>
                <c:pt idx="28">
                  <c:v>22.5</c:v>
                </c:pt>
                <c:pt idx="29">
                  <c:v>20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22.5</c:v>
                </c:pt>
                <c:pt idx="38">
                  <c:v>25</c:v>
                </c:pt>
                <c:pt idx="39">
                  <c:v>27.5</c:v>
                </c:pt>
                <c:pt idx="40">
                  <c:v>25</c:v>
                </c:pt>
                <c:pt idx="41">
                  <c:v>25</c:v>
                </c:pt>
                <c:pt idx="42">
                  <c:v>25</c:v>
                </c:pt>
                <c:pt idx="43">
                  <c:v>25</c:v>
                </c:pt>
                <c:pt idx="44">
                  <c:v>25</c:v>
                </c:pt>
                <c:pt idx="45">
                  <c:v>25</c:v>
                </c:pt>
                <c:pt idx="46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DD-4B87-A2A5-E11C0842944D}"/>
            </c:ext>
          </c:extLst>
        </c:ser>
        <c:ser>
          <c:idx val="15"/>
          <c:order val="15"/>
          <c:tx>
            <c:strRef>
              <c:f>cours!$A$89</c:f>
              <c:strCache>
                <c:ptCount val="1"/>
                <c:pt idx="0">
                  <c:v>Fontane 2016-2017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cours!$Q$165:$BN$165</c:f>
              <c:strCache>
                <c:ptCount val="50"/>
                <c:pt idx="0">
                  <c:v>S33</c:v>
                </c:pt>
                <c:pt idx="1">
                  <c:v>S34</c:v>
                </c:pt>
                <c:pt idx="2">
                  <c:v>S35</c:v>
                </c:pt>
                <c:pt idx="3">
                  <c:v>S36</c:v>
                </c:pt>
                <c:pt idx="4">
                  <c:v>S37</c:v>
                </c:pt>
                <c:pt idx="5">
                  <c:v>S38</c:v>
                </c:pt>
                <c:pt idx="6">
                  <c:v>S39</c:v>
                </c:pt>
                <c:pt idx="7">
                  <c:v>S40</c:v>
                </c:pt>
                <c:pt idx="8">
                  <c:v>S41</c:v>
                </c:pt>
                <c:pt idx="9">
                  <c:v>S42</c:v>
                </c:pt>
                <c:pt idx="10">
                  <c:v>S43</c:v>
                </c:pt>
                <c:pt idx="11">
                  <c:v>S44</c:v>
                </c:pt>
                <c:pt idx="12">
                  <c:v>S45</c:v>
                </c:pt>
                <c:pt idx="13">
                  <c:v>S46</c:v>
                </c:pt>
                <c:pt idx="14">
                  <c:v>S47</c:v>
                </c:pt>
                <c:pt idx="15">
                  <c:v>S48</c:v>
                </c:pt>
                <c:pt idx="16">
                  <c:v>S49</c:v>
                </c:pt>
                <c:pt idx="17">
                  <c:v>S50</c:v>
                </c:pt>
                <c:pt idx="18">
                  <c:v>S51</c:v>
                </c:pt>
                <c:pt idx="19">
                  <c:v>S52</c:v>
                </c:pt>
                <c:pt idx="20">
                  <c:v>S01</c:v>
                </c:pt>
                <c:pt idx="21">
                  <c:v>S02</c:v>
                </c:pt>
                <c:pt idx="22">
                  <c:v>S03</c:v>
                </c:pt>
                <c:pt idx="23">
                  <c:v>S04</c:v>
                </c:pt>
                <c:pt idx="24">
                  <c:v>S05</c:v>
                </c:pt>
                <c:pt idx="25">
                  <c:v>S06</c:v>
                </c:pt>
                <c:pt idx="26">
                  <c:v>S07</c:v>
                </c:pt>
                <c:pt idx="27">
                  <c:v>S08</c:v>
                </c:pt>
                <c:pt idx="28">
                  <c:v>S09</c:v>
                </c:pt>
                <c:pt idx="29">
                  <c:v>S10</c:v>
                </c:pt>
                <c:pt idx="30">
                  <c:v>S11</c:v>
                </c:pt>
                <c:pt idx="31">
                  <c:v>S12</c:v>
                </c:pt>
                <c:pt idx="32">
                  <c:v>S13</c:v>
                </c:pt>
                <c:pt idx="33">
                  <c:v>S14</c:v>
                </c:pt>
                <c:pt idx="34">
                  <c:v>S15</c:v>
                </c:pt>
                <c:pt idx="35">
                  <c:v>S16</c:v>
                </c:pt>
                <c:pt idx="36">
                  <c:v>S17</c:v>
                </c:pt>
                <c:pt idx="37">
                  <c:v>S18</c:v>
                </c:pt>
                <c:pt idx="38">
                  <c:v>S19</c:v>
                </c:pt>
                <c:pt idx="39">
                  <c:v>S20</c:v>
                </c:pt>
                <c:pt idx="40">
                  <c:v>S21</c:v>
                </c:pt>
                <c:pt idx="41">
                  <c:v>S22</c:v>
                </c:pt>
                <c:pt idx="42">
                  <c:v>S23</c:v>
                </c:pt>
                <c:pt idx="43">
                  <c:v>S24</c:v>
                </c:pt>
                <c:pt idx="44">
                  <c:v>S25</c:v>
                </c:pt>
                <c:pt idx="45">
                  <c:v>S26</c:v>
                </c:pt>
                <c:pt idx="46">
                  <c:v>S27</c:v>
                </c:pt>
                <c:pt idx="47">
                  <c:v>S28</c:v>
                </c:pt>
                <c:pt idx="48">
                  <c:v>S29</c:v>
                </c:pt>
                <c:pt idx="49">
                  <c:v>S30</c:v>
                </c:pt>
              </c:strCache>
            </c:strRef>
          </c:cat>
          <c:val>
            <c:numRef>
              <c:f>cours!$Q$89:$BN$89</c:f>
              <c:numCache>
                <c:formatCode>General</c:formatCode>
                <c:ptCount val="50"/>
                <c:pt idx="4">
                  <c:v>16.25</c:v>
                </c:pt>
                <c:pt idx="5">
                  <c:v>15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  <c:pt idx="9">
                  <c:v>20</c:v>
                </c:pt>
                <c:pt idx="10">
                  <c:v>17.5</c:v>
                </c:pt>
                <c:pt idx="11">
                  <c:v>20</c:v>
                </c:pt>
                <c:pt idx="12">
                  <c:v>21.25</c:v>
                </c:pt>
                <c:pt idx="13">
                  <c:v>23</c:v>
                </c:pt>
                <c:pt idx="14">
                  <c:v>23.75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20">
                  <c:v>26</c:v>
                </c:pt>
                <c:pt idx="21">
                  <c:v>26</c:v>
                </c:pt>
                <c:pt idx="22">
                  <c:v>25</c:v>
                </c:pt>
                <c:pt idx="23">
                  <c:v>25</c:v>
                </c:pt>
                <c:pt idx="24">
                  <c:v>25</c:v>
                </c:pt>
                <c:pt idx="25">
                  <c:v>25</c:v>
                </c:pt>
                <c:pt idx="26">
                  <c:v>25</c:v>
                </c:pt>
                <c:pt idx="27">
                  <c:v>25</c:v>
                </c:pt>
                <c:pt idx="28">
                  <c:v>22.5</c:v>
                </c:pt>
                <c:pt idx="29">
                  <c:v>20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22.5</c:v>
                </c:pt>
                <c:pt idx="36">
                  <c:v>22.5</c:v>
                </c:pt>
                <c:pt idx="37">
                  <c:v>22.5</c:v>
                </c:pt>
                <c:pt idx="38">
                  <c:v>26.25</c:v>
                </c:pt>
                <c:pt idx="39">
                  <c:v>27.5</c:v>
                </c:pt>
                <c:pt idx="40">
                  <c:v>25</c:v>
                </c:pt>
                <c:pt idx="41">
                  <c:v>25</c:v>
                </c:pt>
                <c:pt idx="42">
                  <c:v>25</c:v>
                </c:pt>
                <c:pt idx="43">
                  <c:v>25</c:v>
                </c:pt>
                <c:pt idx="44">
                  <c:v>25</c:v>
                </c:pt>
                <c:pt idx="45">
                  <c:v>25</c:v>
                </c:pt>
                <c:pt idx="46">
                  <c:v>26.25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DD-4B87-A2A5-E11C0842944D}"/>
            </c:ext>
          </c:extLst>
        </c:ser>
        <c:ser>
          <c:idx val="16"/>
          <c:order val="16"/>
          <c:tx>
            <c:strRef>
              <c:f>cours!$A$41</c:f>
              <c:strCache>
                <c:ptCount val="1"/>
                <c:pt idx="0">
                  <c:v>Bintje 2017 - 2018</c:v>
                </c:pt>
              </c:strCache>
            </c:strRef>
          </c:tx>
          <c:spPr>
            <a:ln w="38100">
              <a:solidFill>
                <a:schemeClr val="accent6"/>
              </a:solidFill>
              <a:prstDash val="dashDot"/>
            </a:ln>
          </c:spPr>
          <c:marker>
            <c:symbol val="none"/>
          </c:marker>
          <c:cat>
            <c:strRef>
              <c:f>cours!$Q$165:$BN$165</c:f>
              <c:strCache>
                <c:ptCount val="50"/>
                <c:pt idx="0">
                  <c:v>S33</c:v>
                </c:pt>
                <c:pt idx="1">
                  <c:v>S34</c:v>
                </c:pt>
                <c:pt idx="2">
                  <c:v>S35</c:v>
                </c:pt>
                <c:pt idx="3">
                  <c:v>S36</c:v>
                </c:pt>
                <c:pt idx="4">
                  <c:v>S37</c:v>
                </c:pt>
                <c:pt idx="5">
                  <c:v>S38</c:v>
                </c:pt>
                <c:pt idx="6">
                  <c:v>S39</c:v>
                </c:pt>
                <c:pt idx="7">
                  <c:v>S40</c:v>
                </c:pt>
                <c:pt idx="8">
                  <c:v>S41</c:v>
                </c:pt>
                <c:pt idx="9">
                  <c:v>S42</c:v>
                </c:pt>
                <c:pt idx="10">
                  <c:v>S43</c:v>
                </c:pt>
                <c:pt idx="11">
                  <c:v>S44</c:v>
                </c:pt>
                <c:pt idx="12">
                  <c:v>S45</c:v>
                </c:pt>
                <c:pt idx="13">
                  <c:v>S46</c:v>
                </c:pt>
                <c:pt idx="14">
                  <c:v>S47</c:v>
                </c:pt>
                <c:pt idx="15">
                  <c:v>S48</c:v>
                </c:pt>
                <c:pt idx="16">
                  <c:v>S49</c:v>
                </c:pt>
                <c:pt idx="17">
                  <c:v>S50</c:v>
                </c:pt>
                <c:pt idx="18">
                  <c:v>S51</c:v>
                </c:pt>
                <c:pt idx="19">
                  <c:v>S52</c:v>
                </c:pt>
                <c:pt idx="20">
                  <c:v>S01</c:v>
                </c:pt>
                <c:pt idx="21">
                  <c:v>S02</c:v>
                </c:pt>
                <c:pt idx="22">
                  <c:v>S03</c:v>
                </c:pt>
                <c:pt idx="23">
                  <c:v>S04</c:v>
                </c:pt>
                <c:pt idx="24">
                  <c:v>S05</c:v>
                </c:pt>
                <c:pt idx="25">
                  <c:v>S06</c:v>
                </c:pt>
                <c:pt idx="26">
                  <c:v>S07</c:v>
                </c:pt>
                <c:pt idx="27">
                  <c:v>S08</c:v>
                </c:pt>
                <c:pt idx="28">
                  <c:v>S09</c:v>
                </c:pt>
                <c:pt idx="29">
                  <c:v>S10</c:v>
                </c:pt>
                <c:pt idx="30">
                  <c:v>S11</c:v>
                </c:pt>
                <c:pt idx="31">
                  <c:v>S12</c:v>
                </c:pt>
                <c:pt idx="32">
                  <c:v>S13</c:v>
                </c:pt>
                <c:pt idx="33">
                  <c:v>S14</c:v>
                </c:pt>
                <c:pt idx="34">
                  <c:v>S15</c:v>
                </c:pt>
                <c:pt idx="35">
                  <c:v>S16</c:v>
                </c:pt>
                <c:pt idx="36">
                  <c:v>S17</c:v>
                </c:pt>
                <c:pt idx="37">
                  <c:v>S18</c:v>
                </c:pt>
                <c:pt idx="38">
                  <c:v>S19</c:v>
                </c:pt>
                <c:pt idx="39">
                  <c:v>S20</c:v>
                </c:pt>
                <c:pt idx="40">
                  <c:v>S21</c:v>
                </c:pt>
                <c:pt idx="41">
                  <c:v>S22</c:v>
                </c:pt>
                <c:pt idx="42">
                  <c:v>S23</c:v>
                </c:pt>
                <c:pt idx="43">
                  <c:v>S24</c:v>
                </c:pt>
                <c:pt idx="44">
                  <c:v>S25</c:v>
                </c:pt>
                <c:pt idx="45">
                  <c:v>S26</c:v>
                </c:pt>
                <c:pt idx="46">
                  <c:v>S27</c:v>
                </c:pt>
                <c:pt idx="47">
                  <c:v>S28</c:v>
                </c:pt>
                <c:pt idx="48">
                  <c:v>S29</c:v>
                </c:pt>
                <c:pt idx="49">
                  <c:v>S30</c:v>
                </c:pt>
              </c:strCache>
            </c:strRef>
          </c:cat>
          <c:val>
            <c:numRef>
              <c:f>cours!$Q$41:$BN$41</c:f>
              <c:numCache>
                <c:formatCode>General</c:formatCode>
                <c:ptCount val="50"/>
                <c:pt idx="4">
                  <c:v>4.5</c:v>
                </c:pt>
                <c:pt idx="5">
                  <c:v>4.5</c:v>
                </c:pt>
                <c:pt idx="6">
                  <c:v>4</c:v>
                </c:pt>
                <c:pt idx="7">
                  <c:v>3.5</c:v>
                </c:pt>
                <c:pt idx="8">
                  <c:v>3.5</c:v>
                </c:pt>
                <c:pt idx="9">
                  <c:v>3.5</c:v>
                </c:pt>
                <c:pt idx="10">
                  <c:v>3</c:v>
                </c:pt>
                <c:pt idx="11">
                  <c:v>3</c:v>
                </c:pt>
                <c:pt idx="12">
                  <c:v>2.5</c:v>
                </c:pt>
                <c:pt idx="13">
                  <c:v>2.5</c:v>
                </c:pt>
                <c:pt idx="14">
                  <c:v>2.5</c:v>
                </c:pt>
                <c:pt idx="15">
                  <c:v>2.5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21" formatCode="0.00">
                  <c:v>1.5</c:v>
                </c:pt>
                <c:pt idx="22">
                  <c:v>2</c:v>
                </c:pt>
                <c:pt idx="23">
                  <c:v>2</c:v>
                </c:pt>
                <c:pt idx="24">
                  <c:v>2.5</c:v>
                </c:pt>
                <c:pt idx="25">
                  <c:v>2.5</c:v>
                </c:pt>
                <c:pt idx="26">
                  <c:v>2.5</c:v>
                </c:pt>
                <c:pt idx="27">
                  <c:v>2.5</c:v>
                </c:pt>
                <c:pt idx="28">
                  <c:v>2.5</c:v>
                </c:pt>
                <c:pt idx="29">
                  <c:v>2.5</c:v>
                </c:pt>
                <c:pt idx="30">
                  <c:v>2.5</c:v>
                </c:pt>
                <c:pt idx="31">
                  <c:v>2.5</c:v>
                </c:pt>
                <c:pt idx="32">
                  <c:v>2.5</c:v>
                </c:pt>
                <c:pt idx="33">
                  <c:v>2.5</c:v>
                </c:pt>
                <c:pt idx="34">
                  <c:v>2.5</c:v>
                </c:pt>
                <c:pt idx="35">
                  <c:v>2.5</c:v>
                </c:pt>
                <c:pt idx="36">
                  <c:v>2.5</c:v>
                </c:pt>
                <c:pt idx="37">
                  <c:v>2.5</c:v>
                </c:pt>
                <c:pt idx="38">
                  <c:v>2.5</c:v>
                </c:pt>
                <c:pt idx="39">
                  <c:v>2.5</c:v>
                </c:pt>
                <c:pt idx="40">
                  <c:v>2.5</c:v>
                </c:pt>
                <c:pt idx="41">
                  <c:v>2.5</c:v>
                </c:pt>
                <c:pt idx="42">
                  <c:v>2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1.5</c:v>
                </c:pt>
                <c:pt idx="48">
                  <c:v>4.5</c:v>
                </c:pt>
                <c:pt idx="49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DD-4B87-A2A5-E11C0842944D}"/>
            </c:ext>
          </c:extLst>
        </c:ser>
        <c:ser>
          <c:idx val="17"/>
          <c:order val="17"/>
          <c:tx>
            <c:strRef>
              <c:f>cours!$A$95</c:f>
              <c:strCache>
                <c:ptCount val="1"/>
                <c:pt idx="0">
                  <c:v>Fontane 2017-2018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strRef>
              <c:f>cours!$Q$165:$BN$165</c:f>
              <c:strCache>
                <c:ptCount val="50"/>
                <c:pt idx="0">
                  <c:v>S33</c:v>
                </c:pt>
                <c:pt idx="1">
                  <c:v>S34</c:v>
                </c:pt>
                <c:pt idx="2">
                  <c:v>S35</c:v>
                </c:pt>
                <c:pt idx="3">
                  <c:v>S36</c:v>
                </c:pt>
                <c:pt idx="4">
                  <c:v>S37</c:v>
                </c:pt>
                <c:pt idx="5">
                  <c:v>S38</c:v>
                </c:pt>
                <c:pt idx="6">
                  <c:v>S39</c:v>
                </c:pt>
                <c:pt idx="7">
                  <c:v>S40</c:v>
                </c:pt>
                <c:pt idx="8">
                  <c:v>S41</c:v>
                </c:pt>
                <c:pt idx="9">
                  <c:v>S42</c:v>
                </c:pt>
                <c:pt idx="10">
                  <c:v>S43</c:v>
                </c:pt>
                <c:pt idx="11">
                  <c:v>S44</c:v>
                </c:pt>
                <c:pt idx="12">
                  <c:v>S45</c:v>
                </c:pt>
                <c:pt idx="13">
                  <c:v>S46</c:v>
                </c:pt>
                <c:pt idx="14">
                  <c:v>S47</c:v>
                </c:pt>
                <c:pt idx="15">
                  <c:v>S48</c:v>
                </c:pt>
                <c:pt idx="16">
                  <c:v>S49</c:v>
                </c:pt>
                <c:pt idx="17">
                  <c:v>S50</c:v>
                </c:pt>
                <c:pt idx="18">
                  <c:v>S51</c:v>
                </c:pt>
                <c:pt idx="19">
                  <c:v>S52</c:v>
                </c:pt>
                <c:pt idx="20">
                  <c:v>S01</c:v>
                </c:pt>
                <c:pt idx="21">
                  <c:v>S02</c:v>
                </c:pt>
                <c:pt idx="22">
                  <c:v>S03</c:v>
                </c:pt>
                <c:pt idx="23">
                  <c:v>S04</c:v>
                </c:pt>
                <c:pt idx="24">
                  <c:v>S05</c:v>
                </c:pt>
                <c:pt idx="25">
                  <c:v>S06</c:v>
                </c:pt>
                <c:pt idx="26">
                  <c:v>S07</c:v>
                </c:pt>
                <c:pt idx="27">
                  <c:v>S08</c:v>
                </c:pt>
                <c:pt idx="28">
                  <c:v>S09</c:v>
                </c:pt>
                <c:pt idx="29">
                  <c:v>S10</c:v>
                </c:pt>
                <c:pt idx="30">
                  <c:v>S11</c:v>
                </c:pt>
                <c:pt idx="31">
                  <c:v>S12</c:v>
                </c:pt>
                <c:pt idx="32">
                  <c:v>S13</c:v>
                </c:pt>
                <c:pt idx="33">
                  <c:v>S14</c:v>
                </c:pt>
                <c:pt idx="34">
                  <c:v>S15</c:v>
                </c:pt>
                <c:pt idx="35">
                  <c:v>S16</c:v>
                </c:pt>
                <c:pt idx="36">
                  <c:v>S17</c:v>
                </c:pt>
                <c:pt idx="37">
                  <c:v>S18</c:v>
                </c:pt>
                <c:pt idx="38">
                  <c:v>S19</c:v>
                </c:pt>
                <c:pt idx="39">
                  <c:v>S20</c:v>
                </c:pt>
                <c:pt idx="40">
                  <c:v>S21</c:v>
                </c:pt>
                <c:pt idx="41">
                  <c:v>S22</c:v>
                </c:pt>
                <c:pt idx="42">
                  <c:v>S23</c:v>
                </c:pt>
                <c:pt idx="43">
                  <c:v>S24</c:v>
                </c:pt>
                <c:pt idx="44">
                  <c:v>S25</c:v>
                </c:pt>
                <c:pt idx="45">
                  <c:v>S26</c:v>
                </c:pt>
                <c:pt idx="46">
                  <c:v>S27</c:v>
                </c:pt>
                <c:pt idx="47">
                  <c:v>S28</c:v>
                </c:pt>
                <c:pt idx="48">
                  <c:v>S29</c:v>
                </c:pt>
                <c:pt idx="49">
                  <c:v>S30</c:v>
                </c:pt>
              </c:strCache>
            </c:strRef>
          </c:cat>
          <c:val>
            <c:numRef>
              <c:f>cours!$Q$95:$BN$95</c:f>
              <c:numCache>
                <c:formatCode>General</c:formatCode>
                <c:ptCount val="50"/>
                <c:pt idx="6">
                  <c:v>5.5</c:v>
                </c:pt>
                <c:pt idx="7">
                  <c:v>5</c:v>
                </c:pt>
                <c:pt idx="8">
                  <c:v>4.5</c:v>
                </c:pt>
                <c:pt idx="9">
                  <c:v>4.5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3.5</c:v>
                </c:pt>
                <c:pt idx="14">
                  <c:v>3</c:v>
                </c:pt>
                <c:pt idx="15">
                  <c:v>2.5</c:v>
                </c:pt>
                <c:pt idx="16">
                  <c:v>2.5</c:v>
                </c:pt>
                <c:pt idx="17">
                  <c:v>2.5</c:v>
                </c:pt>
                <c:pt idx="18">
                  <c:v>2.5</c:v>
                </c:pt>
                <c:pt idx="21" formatCode="0.00">
                  <c:v>2.5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3.5</c:v>
                </c:pt>
                <c:pt idx="31">
                  <c:v>3.5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5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5.5</c:v>
                </c:pt>
                <c:pt idx="43">
                  <c:v>5.5</c:v>
                </c:pt>
                <c:pt idx="45">
                  <c:v>3.5</c:v>
                </c:pt>
                <c:pt idx="46">
                  <c:v>6.5</c:v>
                </c:pt>
                <c:pt idx="47">
                  <c:v>8.5</c:v>
                </c:pt>
                <c:pt idx="48">
                  <c:v>10</c:v>
                </c:pt>
                <c:pt idx="49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DD-4B87-A2A5-E11C0842944D}"/>
            </c:ext>
          </c:extLst>
        </c:ser>
        <c:ser>
          <c:idx val="18"/>
          <c:order val="18"/>
          <c:tx>
            <c:strRef>
              <c:f>cours!$A$47</c:f>
              <c:strCache>
                <c:ptCount val="1"/>
                <c:pt idx="0">
                  <c:v>Bintje 2018 - 2019</c:v>
                </c:pt>
              </c:strCache>
            </c:strRef>
          </c:tx>
          <c:spPr>
            <a:ln>
              <a:solidFill>
                <a:schemeClr val="tx1"/>
              </a:solidFill>
              <a:prstDash val="dashDot"/>
            </a:ln>
          </c:spPr>
          <c:val>
            <c:numRef>
              <c:f>cours!$Q$47:$BN$47</c:f>
              <c:numCache>
                <c:formatCode>General</c:formatCode>
                <c:ptCount val="50"/>
                <c:pt idx="2">
                  <c:v>25</c:v>
                </c:pt>
                <c:pt idx="3">
                  <c:v>26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22.5</c:v>
                </c:pt>
                <c:pt idx="9">
                  <c:v>22.5</c:v>
                </c:pt>
                <c:pt idx="10">
                  <c:v>17</c:v>
                </c:pt>
                <c:pt idx="11">
                  <c:v>21.5</c:v>
                </c:pt>
                <c:pt idx="12">
                  <c:v>21.5</c:v>
                </c:pt>
                <c:pt idx="13">
                  <c:v>21.5</c:v>
                </c:pt>
                <c:pt idx="14">
                  <c:v>21.5</c:v>
                </c:pt>
                <c:pt idx="15">
                  <c:v>21.5</c:v>
                </c:pt>
                <c:pt idx="16">
                  <c:v>21.5</c:v>
                </c:pt>
                <c:pt idx="17">
                  <c:v>22.5</c:v>
                </c:pt>
                <c:pt idx="18">
                  <c:v>22.5</c:v>
                </c:pt>
                <c:pt idx="21" formatCode="0.00">
                  <c:v>25</c:v>
                </c:pt>
                <c:pt idx="22">
                  <c:v>29.25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ADD-4B87-A2A5-E11C0842944D}"/>
            </c:ext>
          </c:extLst>
        </c:ser>
        <c:ser>
          <c:idx val="19"/>
          <c:order val="19"/>
          <c:tx>
            <c:strRef>
              <c:f>cours!$A$101</c:f>
              <c:strCache>
                <c:ptCount val="1"/>
                <c:pt idx="0">
                  <c:v>Fontane 2018-2019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val>
            <c:numRef>
              <c:f>cours!$Q$101:$BN$101</c:f>
              <c:numCache>
                <c:formatCode>General</c:formatCode>
                <c:ptCount val="50"/>
                <c:pt idx="2">
                  <c:v>26</c:v>
                </c:pt>
                <c:pt idx="3">
                  <c:v>26</c:v>
                </c:pt>
                <c:pt idx="4">
                  <c:v>26</c:v>
                </c:pt>
                <c:pt idx="5">
                  <c:v>27</c:v>
                </c:pt>
                <c:pt idx="6">
                  <c:v>27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  <c:pt idx="14">
                  <c:v>26</c:v>
                </c:pt>
                <c:pt idx="15">
                  <c:v>26</c:v>
                </c:pt>
                <c:pt idx="16">
                  <c:v>26</c:v>
                </c:pt>
                <c:pt idx="17" formatCode="0.0">
                  <c:v>28.5</c:v>
                </c:pt>
                <c:pt idx="18" formatCode="0.0">
                  <c:v>28.5</c:v>
                </c:pt>
                <c:pt idx="21" formatCode="0.00">
                  <c:v>30</c:v>
                </c:pt>
                <c:pt idx="22">
                  <c:v>31.25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ADD-4B87-A2A5-E11C08429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866304"/>
        <c:axId val="122869832"/>
        <c:extLst>
          <c:ext xmlns:c15="http://schemas.microsoft.com/office/drawing/2012/chart" uri="{02D57815-91ED-43cb-92C2-25804820EDAC}">
            <c15:filteredLineSeries>
              <c15:ser>
                <c:idx val="5"/>
                <c:order val="0"/>
                <c:tx>
                  <c:v>Bintje 2010-2011</c:v>
                </c:tx>
                <c:spPr>
                  <a:ln w="38100">
                    <a:solidFill>
                      <a:srgbClr val="FF9900"/>
                    </a:solidFill>
                    <a:prstDash val="solid"/>
                  </a:ln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cours!$Q$24:$BL$24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3">
                        <c:v>13.85</c:v>
                      </c:pt>
                      <c:pt idx="4">
                        <c:v>11.25</c:v>
                      </c:pt>
                      <c:pt idx="5">
                        <c:v>12.25</c:v>
                      </c:pt>
                      <c:pt idx="6">
                        <c:v>12.25</c:v>
                      </c:pt>
                      <c:pt idx="7">
                        <c:v>12.5</c:v>
                      </c:pt>
                      <c:pt idx="8">
                        <c:v>13.625</c:v>
                      </c:pt>
                      <c:pt idx="9">
                        <c:v>13.625</c:v>
                      </c:pt>
                      <c:pt idx="10">
                        <c:v>13.625</c:v>
                      </c:pt>
                      <c:pt idx="11">
                        <c:v>13.625</c:v>
                      </c:pt>
                      <c:pt idx="12">
                        <c:v>15</c:v>
                      </c:pt>
                      <c:pt idx="13">
                        <c:v>15</c:v>
                      </c:pt>
                      <c:pt idx="14">
                        <c:v>15</c:v>
                      </c:pt>
                      <c:pt idx="15">
                        <c:v>16.25</c:v>
                      </c:pt>
                      <c:pt idx="16">
                        <c:v>16.25</c:v>
                      </c:pt>
                      <c:pt idx="17">
                        <c:v>16.5</c:v>
                      </c:pt>
                      <c:pt idx="18">
                        <c:v>16.5</c:v>
                      </c:pt>
                      <c:pt idx="19">
                        <c:v>18</c:v>
                      </c:pt>
                      <c:pt idx="20">
                        <c:v>24.75</c:v>
                      </c:pt>
                      <c:pt idx="21">
                        <c:v>26.25</c:v>
                      </c:pt>
                      <c:pt idx="22">
                        <c:v>26.75</c:v>
                      </c:pt>
                      <c:pt idx="23">
                        <c:v>26.75</c:v>
                      </c:pt>
                      <c:pt idx="24">
                        <c:v>26.65</c:v>
                      </c:pt>
                      <c:pt idx="25">
                        <c:v>24.75</c:v>
                      </c:pt>
                      <c:pt idx="26">
                        <c:v>22</c:v>
                      </c:pt>
                      <c:pt idx="27">
                        <c:v>21</c:v>
                      </c:pt>
                      <c:pt idx="28">
                        <c:v>21</c:v>
                      </c:pt>
                      <c:pt idx="29">
                        <c:v>21.25</c:v>
                      </c:pt>
                      <c:pt idx="30">
                        <c:v>21.25</c:v>
                      </c:pt>
                      <c:pt idx="31">
                        <c:v>20.25</c:v>
                      </c:pt>
                      <c:pt idx="32">
                        <c:v>18.75</c:v>
                      </c:pt>
                      <c:pt idx="33">
                        <c:v>18</c:v>
                      </c:pt>
                      <c:pt idx="34">
                        <c:v>17</c:v>
                      </c:pt>
                      <c:pt idx="35">
                        <c:v>15</c:v>
                      </c:pt>
                      <c:pt idx="36">
                        <c:v>14.5</c:v>
                      </c:pt>
                      <c:pt idx="37">
                        <c:v>14.5</c:v>
                      </c:pt>
                      <c:pt idx="38">
                        <c:v>17</c:v>
                      </c:pt>
                      <c:pt idx="39">
                        <c:v>17.5</c:v>
                      </c:pt>
                      <c:pt idx="40">
                        <c:v>22</c:v>
                      </c:pt>
                      <c:pt idx="41">
                        <c:v>25.5</c:v>
                      </c:pt>
                      <c:pt idx="42">
                        <c:v>25.5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3ADD-4B87-A2A5-E11C0842944D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v>Bintje 2011-2012</c:v>
                </c:tx>
                <c:spPr>
                  <a:ln w="25400">
                    <a:solidFill>
                      <a:srgbClr val="339966"/>
                    </a:solidFill>
                    <a:prstDash val="lgDashDot"/>
                  </a:ln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cours!$Q$25:$BL$25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2">
                        <c:v>4.8600000000000003</c:v>
                      </c:pt>
                      <c:pt idx="3">
                        <c:v>4.8600000000000003</c:v>
                      </c:pt>
                      <c:pt idx="4">
                        <c:v>4.8600000000000003</c:v>
                      </c:pt>
                      <c:pt idx="5">
                        <c:v>4.5</c:v>
                      </c:pt>
                      <c:pt idx="6">
                        <c:v>3.5</c:v>
                      </c:pt>
                      <c:pt idx="7">
                        <c:v>2.75</c:v>
                      </c:pt>
                      <c:pt idx="8">
                        <c:v>2.5499999999999998</c:v>
                      </c:pt>
                      <c:pt idx="9">
                        <c:v>2.4249999999999998</c:v>
                      </c:pt>
                      <c:pt idx="10">
                        <c:v>2.4249999999999998</c:v>
                      </c:pt>
                      <c:pt idx="11">
                        <c:v>2.4249999999999998</c:v>
                      </c:pt>
                      <c:pt idx="12">
                        <c:v>2</c:v>
                      </c:pt>
                      <c:pt idx="13">
                        <c:v>2</c:v>
                      </c:pt>
                      <c:pt idx="14">
                        <c:v>1.95</c:v>
                      </c:pt>
                      <c:pt idx="15">
                        <c:v>2.2000000000000002</c:v>
                      </c:pt>
                      <c:pt idx="16">
                        <c:v>2.2000000000000002</c:v>
                      </c:pt>
                      <c:pt idx="17">
                        <c:v>2.2000000000000002</c:v>
                      </c:pt>
                      <c:pt idx="18">
                        <c:v>3.25</c:v>
                      </c:pt>
                      <c:pt idx="20">
                        <c:v>4.75</c:v>
                      </c:pt>
                      <c:pt idx="21">
                        <c:v>4.875</c:v>
                      </c:pt>
                      <c:pt idx="22">
                        <c:v>4.75</c:v>
                      </c:pt>
                      <c:pt idx="23">
                        <c:v>4.375</c:v>
                      </c:pt>
                      <c:pt idx="24">
                        <c:v>4.125</c:v>
                      </c:pt>
                      <c:pt idx="25">
                        <c:v>4</c:v>
                      </c:pt>
                      <c:pt idx="26">
                        <c:v>4</c:v>
                      </c:pt>
                      <c:pt idx="27">
                        <c:v>4</c:v>
                      </c:pt>
                      <c:pt idx="28">
                        <c:v>3.75</c:v>
                      </c:pt>
                      <c:pt idx="29">
                        <c:v>3.53</c:v>
                      </c:pt>
                      <c:pt idx="30">
                        <c:v>3.08</c:v>
                      </c:pt>
                      <c:pt idx="31">
                        <c:v>2.68</c:v>
                      </c:pt>
                      <c:pt idx="32">
                        <c:v>2.68</c:v>
                      </c:pt>
                      <c:pt idx="33">
                        <c:v>2.68</c:v>
                      </c:pt>
                      <c:pt idx="34">
                        <c:v>2.68</c:v>
                      </c:pt>
                      <c:pt idx="35">
                        <c:v>2.68</c:v>
                      </c:pt>
                      <c:pt idx="36">
                        <c:v>2.68</c:v>
                      </c:pt>
                      <c:pt idx="37">
                        <c:v>2.88</c:v>
                      </c:pt>
                      <c:pt idx="38">
                        <c:v>4.38</c:v>
                      </c:pt>
                      <c:pt idx="39">
                        <c:v>4.38</c:v>
                      </c:pt>
                      <c:pt idx="40">
                        <c:v>4.5</c:v>
                      </c:pt>
                      <c:pt idx="41">
                        <c:v>4</c:v>
                      </c:pt>
                      <c:pt idx="42">
                        <c:v>3.75</c:v>
                      </c:pt>
                      <c:pt idx="43">
                        <c:v>3</c:v>
                      </c:pt>
                      <c:pt idx="44">
                        <c:v>2.75</c:v>
                      </c:pt>
                      <c:pt idx="45">
                        <c:v>2.5</c:v>
                      </c:pt>
                      <c:pt idx="46">
                        <c:v>2.25</c:v>
                      </c:pt>
                      <c:pt idx="47">
                        <c:v>2.5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3ADD-4B87-A2A5-E11C0842944D}"/>
                  </c:ext>
                </c:extLst>
              </c15:ser>
            </c15:filteredLineSeries>
            <c15:filteredLineSeries>
              <c15:ser>
                <c:idx val="6"/>
                <c:order val="2"/>
                <c:tx>
                  <c:v>Bintje 2012-2013</c:v>
                </c:tx>
                <c:spPr>
                  <a:ln w="25400">
                    <a:solidFill>
                      <a:srgbClr val="000080"/>
                    </a:solidFill>
                    <a:prstDash val="lgDash"/>
                  </a:ln>
                </c:spPr>
                <c:marker>
                  <c:symbol val="triangle"/>
                  <c:size val="6"/>
                  <c:spPr>
                    <a:noFill/>
                    <a:ln>
                      <a:solidFill>
                        <a:srgbClr val="000080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cours!$Q$26:$BL$26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1">
                        <c:v>15.074999999999999</c:v>
                      </c:pt>
                      <c:pt idx="2">
                        <c:v>15.5</c:v>
                      </c:pt>
                      <c:pt idx="3">
                        <c:v>15.5</c:v>
                      </c:pt>
                      <c:pt idx="4">
                        <c:v>15.75</c:v>
                      </c:pt>
                      <c:pt idx="5">
                        <c:v>15.75</c:v>
                      </c:pt>
                      <c:pt idx="6">
                        <c:v>15.5</c:v>
                      </c:pt>
                      <c:pt idx="7">
                        <c:v>16.25</c:v>
                      </c:pt>
                      <c:pt idx="8">
                        <c:v>19.440000000000001</c:v>
                      </c:pt>
                      <c:pt idx="9">
                        <c:v>20.5</c:v>
                      </c:pt>
                      <c:pt idx="10">
                        <c:v>21</c:v>
                      </c:pt>
                      <c:pt idx="11">
                        <c:v>24.3</c:v>
                      </c:pt>
                      <c:pt idx="12">
                        <c:v>25.05</c:v>
                      </c:pt>
                      <c:pt idx="13">
                        <c:v>22.5</c:v>
                      </c:pt>
                      <c:pt idx="14">
                        <c:v>23.75</c:v>
                      </c:pt>
                      <c:pt idx="15">
                        <c:v>24.3</c:v>
                      </c:pt>
                      <c:pt idx="16">
                        <c:v>24.5</c:v>
                      </c:pt>
                      <c:pt idx="17">
                        <c:v>24.5</c:v>
                      </c:pt>
                      <c:pt idx="18">
                        <c:v>23.75</c:v>
                      </c:pt>
                      <c:pt idx="20">
                        <c:v>24.25</c:v>
                      </c:pt>
                      <c:pt idx="21">
                        <c:v>24.25</c:v>
                      </c:pt>
                      <c:pt idx="22">
                        <c:v>23</c:v>
                      </c:pt>
                      <c:pt idx="23">
                        <c:v>22.5</c:v>
                      </c:pt>
                      <c:pt idx="24">
                        <c:v>21</c:v>
                      </c:pt>
                      <c:pt idx="25">
                        <c:v>21</c:v>
                      </c:pt>
                      <c:pt idx="26">
                        <c:v>20</c:v>
                      </c:pt>
                      <c:pt idx="27">
                        <c:v>20</c:v>
                      </c:pt>
                      <c:pt idx="28">
                        <c:v>20.25</c:v>
                      </c:pt>
                      <c:pt idx="29">
                        <c:v>19</c:v>
                      </c:pt>
                      <c:pt idx="30">
                        <c:v>18.5</c:v>
                      </c:pt>
                      <c:pt idx="31">
                        <c:v>18</c:v>
                      </c:pt>
                      <c:pt idx="32">
                        <c:v>19</c:v>
                      </c:pt>
                      <c:pt idx="33">
                        <c:v>21.25</c:v>
                      </c:pt>
                      <c:pt idx="34">
                        <c:v>22.5</c:v>
                      </c:pt>
                      <c:pt idx="35">
                        <c:v>25</c:v>
                      </c:pt>
                      <c:pt idx="36">
                        <c:v>26.25</c:v>
                      </c:pt>
                      <c:pt idx="37">
                        <c:v>26.25</c:v>
                      </c:pt>
                      <c:pt idx="38">
                        <c:v>26.25</c:v>
                      </c:pt>
                      <c:pt idx="39">
                        <c:v>28.75</c:v>
                      </c:pt>
                      <c:pt idx="40">
                        <c:v>28.5</c:v>
                      </c:pt>
                      <c:pt idx="41">
                        <c:v>31</c:v>
                      </c:pt>
                      <c:pt idx="42">
                        <c:v>33.5</c:v>
                      </c:pt>
                      <c:pt idx="43">
                        <c:v>36.25</c:v>
                      </c:pt>
                      <c:pt idx="44">
                        <c:v>31.5</c:v>
                      </c:pt>
                      <c:pt idx="45">
                        <c:v>22.5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3ADD-4B87-A2A5-E11C0842944D}"/>
                  </c:ext>
                </c:extLst>
              </c15:ser>
            </c15:filteredLineSeries>
            <c15:filteredLineSeries>
              <c15:ser>
                <c:idx val="1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cours!$A$56</c15:sqref>
                        </c15:formulaRef>
                      </c:ext>
                    </c:extLst>
                    <c:strCache>
                      <c:ptCount val="1"/>
                      <c:pt idx="0">
                        <c:v>Indice AMI 2013-2014</c:v>
                      </c:pt>
                    </c:strCache>
                  </c:strRef>
                </c:tx>
                <c:spPr>
                  <a:ln w="38100">
                    <a:solidFill>
                      <a:srgbClr val="7030A0"/>
                    </a:solidFill>
                    <a:prstDash val="solid"/>
                  </a:ln>
                </c:spPr>
                <c:marker>
                  <c:symbol val="square"/>
                  <c:size val="9"/>
                  <c:spPr>
                    <a:noFill/>
                    <a:ln>
                      <a:solidFill>
                        <a:srgbClr val="7030A0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cours!$Q$56:$BL$56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14">
                        <c:v>14.8</c:v>
                      </c:pt>
                      <c:pt idx="15">
                        <c:v>14.4</c:v>
                      </c:pt>
                      <c:pt idx="16">
                        <c:v>14.5</c:v>
                      </c:pt>
                      <c:pt idx="17">
                        <c:v>14.5</c:v>
                      </c:pt>
                      <c:pt idx="18" formatCode="0.0">
                        <c:v>14.3</c:v>
                      </c:pt>
                      <c:pt idx="21" formatCode="0.0">
                        <c:v>14.2</c:v>
                      </c:pt>
                      <c:pt idx="22" formatCode="0.0">
                        <c:v>14.2</c:v>
                      </c:pt>
                      <c:pt idx="23" formatCode="0.0">
                        <c:v>14</c:v>
                      </c:pt>
                      <c:pt idx="24" formatCode="0.0">
                        <c:v>12.9</c:v>
                      </c:pt>
                      <c:pt idx="25" formatCode="0.0">
                        <c:v>12.2</c:v>
                      </c:pt>
                      <c:pt idx="26" formatCode="0.0">
                        <c:v>11.6</c:v>
                      </c:pt>
                      <c:pt idx="27" formatCode="0.0">
                        <c:v>11.1</c:v>
                      </c:pt>
                      <c:pt idx="28" formatCode="0.0">
                        <c:v>11.1</c:v>
                      </c:pt>
                      <c:pt idx="29">
                        <c:v>11.3</c:v>
                      </c:pt>
                      <c:pt idx="30">
                        <c:v>11.5</c:v>
                      </c:pt>
                      <c:pt idx="31">
                        <c:v>11.6</c:v>
                      </c:pt>
                      <c:pt idx="32">
                        <c:v>11.3</c:v>
                      </c:pt>
                      <c:pt idx="33">
                        <c:v>11.1</c:v>
                      </c:pt>
                      <c:pt idx="34">
                        <c:v>10.6</c:v>
                      </c:pt>
                      <c:pt idx="35">
                        <c:v>10.3</c:v>
                      </c:pt>
                      <c:pt idx="36">
                        <c:v>9.6</c:v>
                      </c:pt>
                      <c:pt idx="37">
                        <c:v>9.1999999999999993</c:v>
                      </c:pt>
                      <c:pt idx="38">
                        <c:v>8.1</c:v>
                      </c:pt>
                      <c:pt idx="39">
                        <c:v>7</c:v>
                      </c:pt>
                      <c:pt idx="40">
                        <c:v>6.6</c:v>
                      </c:pt>
                      <c:pt idx="41">
                        <c:v>6.1</c:v>
                      </c:pt>
                      <c:pt idx="42">
                        <c:v>5.9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3ADD-4B87-A2A5-E11C0842944D}"/>
                  </c:ext>
                </c:extLst>
              </c15:ser>
            </c15:filteredLineSeries>
            <c15:filteredLineSeries>
              <c15:ser>
                <c:idx val="8"/>
                <c:order val="4"/>
                <c:spPr>
                  <a:ln w="12700">
                    <a:solidFill>
                      <a:srgbClr val="00CCFF"/>
                    </a:solidFill>
                    <a:prstDash val="solid"/>
                  </a:ln>
                </c:spPr>
                <c:marker>
                  <c:symbol val="none"/>
                </c:marker>
                <c:trendline>
                  <c:name>Tendance de la moyenne des contrats Bintje 2015-16</c:name>
                  <c:spPr>
                    <a:ln w="38100">
                      <a:solidFill>
                        <a:srgbClr val="FF0000"/>
                      </a:solidFill>
                      <a:prstDash val="sysDash"/>
                    </a:ln>
                  </c:spPr>
                  <c:trendlineType val="linear"/>
                  <c:dispRSqr val="0"/>
                  <c:dispEq val="0"/>
                </c:trendline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cours!$Q$273:$BL$273</c15:sqref>
                          </c15:formulaRef>
                        </c:ext>
                      </c:extLst>
                      <c:numCache>
                        <c:formatCode>General</c:formatCode>
                        <c:ptCount val="48"/>
                        <c:pt idx="6">
                          <c:v>1</c:v>
                        </c:pt>
                        <c:pt idx="14">
                          <c:v>0.48000000000000043</c:v>
                        </c:pt>
                        <c:pt idx="22">
                          <c:v>0.5</c:v>
                        </c:pt>
                        <c:pt idx="31">
                          <c:v>0.76999999999999957</c:v>
                        </c:pt>
                        <c:pt idx="40">
                          <c:v>0.69999999999999929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cours!$Q$272:$BL$272</c15:sqref>
                          </c15:formulaRef>
                        </c:ext>
                      </c:extLst>
                      <c:numCache>
                        <c:formatCode>General</c:formatCode>
                        <c:ptCount val="48"/>
                        <c:pt idx="6">
                          <c:v>0.80000000000000071</c:v>
                        </c:pt>
                        <c:pt idx="14">
                          <c:v>0.51999999999999957</c:v>
                        </c:pt>
                        <c:pt idx="22">
                          <c:v>0.71000000000000085</c:v>
                        </c:pt>
                        <c:pt idx="31">
                          <c:v>0.83000000000000007</c:v>
                        </c:pt>
                        <c:pt idx="40">
                          <c:v>1.1999999999999993</c:v>
                        </c:pt>
                      </c:numCache>
                    </c:numRef>
                  </c:minus>
                  <c:spPr>
                    <a:ln w="25400">
                      <a:solidFill>
                        <a:srgbClr val="FF0000"/>
                      </a:solidFill>
                      <a:prstDash val="solid"/>
                    </a:ln>
                  </c:spPr>
                </c:errBar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cours!$Q$269:$BL$269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6">
                        <c:v>8.3000000000000007</c:v>
                      </c:pt>
                      <c:pt idx="14">
                        <c:v>9.52</c:v>
                      </c:pt>
                      <c:pt idx="22">
                        <c:v>10.5</c:v>
                      </c:pt>
                      <c:pt idx="31">
                        <c:v>11.73</c:v>
                      </c:pt>
                      <c:pt idx="40">
                        <c:v>13.5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3ADD-4B87-A2A5-E11C0842944D}"/>
                  </c:ext>
                </c:extLst>
              </c15:ser>
            </c15:filteredLineSeries>
            <c15:filteredLineSeries>
              <c15:ser>
                <c:idx val="2"/>
                <c:order val="5"/>
                <c:tx>
                  <c:v>Indice AMI 2012-2013</c:v>
                </c:tx>
                <c:spPr>
                  <a:ln w="38100">
                    <a:solidFill>
                      <a:srgbClr val="00CCFF"/>
                    </a:solidFill>
                    <a:prstDash val="solid"/>
                  </a:ln>
                </c:spPr>
                <c:marker>
                  <c:symbol val="square"/>
                  <c:size val="6"/>
                  <c:spPr>
                    <a:solidFill>
                      <a:srgbClr val="FFFFFF"/>
                    </a:solidFill>
                    <a:ln>
                      <a:solidFill>
                        <a:srgbClr val="00CCFF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cours!$Q$55:$BL$55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12">
                        <c:v>25.1</c:v>
                      </c:pt>
                      <c:pt idx="13">
                        <c:v>24.5</c:v>
                      </c:pt>
                      <c:pt idx="14">
                        <c:v>24.4</c:v>
                      </c:pt>
                      <c:pt idx="15">
                        <c:v>24.9</c:v>
                      </c:pt>
                      <c:pt idx="16">
                        <c:v>25</c:v>
                      </c:pt>
                      <c:pt idx="17">
                        <c:v>25.7</c:v>
                      </c:pt>
                      <c:pt idx="18" formatCode="0.0">
                        <c:v>25.6</c:v>
                      </c:pt>
                      <c:pt idx="21" formatCode="0.0">
                        <c:v>25.1</c:v>
                      </c:pt>
                      <c:pt idx="22" formatCode="0.0">
                        <c:v>24.5</c:v>
                      </c:pt>
                      <c:pt idx="23" formatCode="0.0">
                        <c:v>23.6</c:v>
                      </c:pt>
                      <c:pt idx="24" formatCode="0.0">
                        <c:v>23</c:v>
                      </c:pt>
                      <c:pt idx="25" formatCode="0.0">
                        <c:v>22.1</c:v>
                      </c:pt>
                      <c:pt idx="26" formatCode="0.0">
                        <c:v>21.9</c:v>
                      </c:pt>
                      <c:pt idx="27" formatCode="0.0">
                        <c:v>21.6</c:v>
                      </c:pt>
                      <c:pt idx="28" formatCode="0.0">
                        <c:v>21.3</c:v>
                      </c:pt>
                      <c:pt idx="29">
                        <c:v>20.7</c:v>
                      </c:pt>
                      <c:pt idx="30">
                        <c:v>20.399999999999999</c:v>
                      </c:pt>
                      <c:pt idx="31">
                        <c:v>20.2</c:v>
                      </c:pt>
                      <c:pt idx="32">
                        <c:v>20.5</c:v>
                      </c:pt>
                      <c:pt idx="33">
                        <c:v>22.1</c:v>
                      </c:pt>
                      <c:pt idx="34">
                        <c:v>23.2</c:v>
                      </c:pt>
                      <c:pt idx="35">
                        <c:v>24.9</c:v>
                      </c:pt>
                      <c:pt idx="36">
                        <c:v>27</c:v>
                      </c:pt>
                      <c:pt idx="37">
                        <c:v>27.1</c:v>
                      </c:pt>
                      <c:pt idx="38">
                        <c:v>28</c:v>
                      </c:pt>
                      <c:pt idx="39">
                        <c:v>28.6</c:v>
                      </c:pt>
                      <c:pt idx="40">
                        <c:v>29.2</c:v>
                      </c:pt>
                      <c:pt idx="41">
                        <c:v>30.7</c:v>
                      </c:pt>
                      <c:pt idx="42">
                        <c:v>33.6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3ADD-4B87-A2A5-E11C0842944D}"/>
                  </c:ext>
                </c:extLst>
              </c15:ser>
            </c15:filteredLineSeries>
            <c15:filteredLineSeries>
              <c15:ser>
                <c:idx val="3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cours!$A$27</c15:sqref>
                        </c15:formulaRef>
                      </c:ext>
                    </c:extLst>
                    <c:strCache>
                      <c:ptCount val="1"/>
                      <c:pt idx="0">
                        <c:v>Bintje 2013-2014</c:v>
                      </c:pt>
                    </c:strCache>
                  </c:strRef>
                </c:tx>
                <c:spPr>
                  <a:ln w="25400">
                    <a:prstDash val="sysDash"/>
                  </a:ln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cours!$Q$27:$BL$27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1">
                        <c:v>13.25</c:v>
                      </c:pt>
                      <c:pt idx="2">
                        <c:v>13.25</c:v>
                      </c:pt>
                      <c:pt idx="3">
                        <c:v>13.75</c:v>
                      </c:pt>
                      <c:pt idx="4">
                        <c:v>13.33</c:v>
                      </c:pt>
                      <c:pt idx="5">
                        <c:v>12.5</c:v>
                      </c:pt>
                      <c:pt idx="6">
                        <c:v>12.5</c:v>
                      </c:pt>
                      <c:pt idx="7">
                        <c:v>12.5</c:v>
                      </c:pt>
                      <c:pt idx="8">
                        <c:v>13.25</c:v>
                      </c:pt>
                      <c:pt idx="9">
                        <c:v>14.5</c:v>
                      </c:pt>
                      <c:pt idx="10">
                        <c:v>15</c:v>
                      </c:pt>
                      <c:pt idx="11">
                        <c:v>15</c:v>
                      </c:pt>
                      <c:pt idx="12">
                        <c:v>14.5</c:v>
                      </c:pt>
                      <c:pt idx="13">
                        <c:v>13.5</c:v>
                      </c:pt>
                      <c:pt idx="14">
                        <c:v>13</c:v>
                      </c:pt>
                      <c:pt idx="15">
                        <c:v>13</c:v>
                      </c:pt>
                      <c:pt idx="16">
                        <c:v>13</c:v>
                      </c:pt>
                      <c:pt idx="17">
                        <c:v>12.75</c:v>
                      </c:pt>
                      <c:pt idx="18">
                        <c:v>12.75</c:v>
                      </c:pt>
                      <c:pt idx="19">
                        <c:v>12.75</c:v>
                      </c:pt>
                      <c:pt idx="21">
                        <c:v>12.5</c:v>
                      </c:pt>
                      <c:pt idx="22">
                        <c:v>12</c:v>
                      </c:pt>
                      <c:pt idx="23">
                        <c:v>11</c:v>
                      </c:pt>
                      <c:pt idx="24">
                        <c:v>11</c:v>
                      </c:pt>
                      <c:pt idx="25">
                        <c:v>10</c:v>
                      </c:pt>
                      <c:pt idx="26">
                        <c:v>9.5</c:v>
                      </c:pt>
                      <c:pt idx="27">
                        <c:v>9.25</c:v>
                      </c:pt>
                      <c:pt idx="28">
                        <c:v>9.25</c:v>
                      </c:pt>
                      <c:pt idx="29">
                        <c:v>9.5</c:v>
                      </c:pt>
                      <c:pt idx="30">
                        <c:v>10</c:v>
                      </c:pt>
                      <c:pt idx="31">
                        <c:v>10</c:v>
                      </c:pt>
                      <c:pt idx="32">
                        <c:v>9.5</c:v>
                      </c:pt>
                      <c:pt idx="33">
                        <c:v>9.25</c:v>
                      </c:pt>
                      <c:pt idx="34">
                        <c:v>8.75</c:v>
                      </c:pt>
                      <c:pt idx="35">
                        <c:v>8.5</c:v>
                      </c:pt>
                      <c:pt idx="36">
                        <c:v>7.75</c:v>
                      </c:pt>
                      <c:pt idx="37">
                        <c:v>6.8</c:v>
                      </c:pt>
                      <c:pt idx="38">
                        <c:v>5.5</c:v>
                      </c:pt>
                      <c:pt idx="39">
                        <c:v>5</c:v>
                      </c:pt>
                      <c:pt idx="40">
                        <c:v>5.25</c:v>
                      </c:pt>
                      <c:pt idx="41">
                        <c:v>4.75</c:v>
                      </c:pt>
                      <c:pt idx="42">
                        <c:v>4.5</c:v>
                      </c:pt>
                      <c:pt idx="43">
                        <c:v>4</c:v>
                      </c:pt>
                      <c:pt idx="44">
                        <c:v>3.5</c:v>
                      </c:pt>
                      <c:pt idx="45">
                        <c:v>3.25</c:v>
                      </c:pt>
                      <c:pt idx="46">
                        <c:v>3.25</c:v>
                      </c:pt>
                      <c:pt idx="47">
                        <c:v>2.25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3ADD-4B87-A2A5-E11C0842944D}"/>
                  </c:ext>
                </c:extLst>
              </c15:ser>
            </c15:filteredLineSeries>
            <c15:filteredLineSeries>
              <c15:ser>
                <c:idx val="4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cours!$A$28</c15:sqref>
                        </c15:formulaRef>
                      </c:ext>
                    </c:extLst>
                    <c:strCache>
                      <c:ptCount val="1"/>
                      <c:pt idx="0">
                        <c:v>Bintje 2014-2015</c:v>
                      </c:pt>
                    </c:strCache>
                  </c:strRef>
                </c:tx>
                <c:spPr>
                  <a:ln w="31750">
                    <a:solidFill>
                      <a:schemeClr val="accent6">
                        <a:lumMod val="50000"/>
                      </a:schemeClr>
                    </a:solidFill>
                    <a:prstDash val="dashDot"/>
                  </a:ln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cours!$Q$28:$BN$28</c15:sqref>
                        </c15:formulaRef>
                      </c:ext>
                    </c:extLst>
                    <c:numCache>
                      <c:formatCode>General</c:formatCode>
                      <c:ptCount val="50"/>
                      <c:pt idx="2">
                        <c:v>2.25</c:v>
                      </c:pt>
                      <c:pt idx="3">
                        <c:v>2.25</c:v>
                      </c:pt>
                      <c:pt idx="4">
                        <c:v>2.25</c:v>
                      </c:pt>
                      <c:pt idx="5">
                        <c:v>1.75</c:v>
                      </c:pt>
                      <c:pt idx="6">
                        <c:v>1.25</c:v>
                      </c:pt>
                      <c:pt idx="7">
                        <c:v>1.25</c:v>
                      </c:pt>
                      <c:pt idx="8">
                        <c:v>1.25</c:v>
                      </c:pt>
                      <c:pt idx="9">
                        <c:v>1.5</c:v>
                      </c:pt>
                      <c:pt idx="10">
                        <c:v>1.5</c:v>
                      </c:pt>
                      <c:pt idx="11">
                        <c:v>1.5</c:v>
                      </c:pt>
                      <c:pt idx="12">
                        <c:v>1.5</c:v>
                      </c:pt>
                      <c:pt idx="13">
                        <c:v>1.5</c:v>
                      </c:pt>
                      <c:pt idx="14">
                        <c:v>1.5</c:v>
                      </c:pt>
                      <c:pt idx="15">
                        <c:v>1.5</c:v>
                      </c:pt>
                      <c:pt idx="16">
                        <c:v>1.25</c:v>
                      </c:pt>
                      <c:pt idx="17">
                        <c:v>1</c:v>
                      </c:pt>
                      <c:pt idx="18">
                        <c:v>1</c:v>
                      </c:pt>
                      <c:pt idx="21">
                        <c:v>1.63</c:v>
                      </c:pt>
                      <c:pt idx="22">
                        <c:v>1.38</c:v>
                      </c:pt>
                      <c:pt idx="23">
                        <c:v>1.75</c:v>
                      </c:pt>
                      <c:pt idx="24">
                        <c:v>2</c:v>
                      </c:pt>
                      <c:pt idx="25">
                        <c:v>2.75</c:v>
                      </c:pt>
                      <c:pt idx="26">
                        <c:v>2.75</c:v>
                      </c:pt>
                      <c:pt idx="27">
                        <c:v>2.5</c:v>
                      </c:pt>
                      <c:pt idx="28">
                        <c:v>2.5</c:v>
                      </c:pt>
                      <c:pt idx="29">
                        <c:v>2.5</c:v>
                      </c:pt>
                      <c:pt idx="30">
                        <c:v>2</c:v>
                      </c:pt>
                      <c:pt idx="31">
                        <c:v>2</c:v>
                      </c:pt>
                      <c:pt idx="32">
                        <c:v>2</c:v>
                      </c:pt>
                      <c:pt idx="33">
                        <c:v>2</c:v>
                      </c:pt>
                      <c:pt idx="34">
                        <c:v>2</c:v>
                      </c:pt>
                      <c:pt idx="35">
                        <c:v>2</c:v>
                      </c:pt>
                      <c:pt idx="36">
                        <c:v>2</c:v>
                      </c:pt>
                      <c:pt idx="37">
                        <c:v>2</c:v>
                      </c:pt>
                      <c:pt idx="38">
                        <c:v>2</c:v>
                      </c:pt>
                      <c:pt idx="39">
                        <c:v>2.5</c:v>
                      </c:pt>
                      <c:pt idx="40">
                        <c:v>3</c:v>
                      </c:pt>
                      <c:pt idx="41">
                        <c:v>5</c:v>
                      </c:pt>
                      <c:pt idx="42">
                        <c:v>6</c:v>
                      </c:pt>
                      <c:pt idx="43">
                        <c:v>10</c:v>
                      </c:pt>
                      <c:pt idx="44">
                        <c:v>12.5</c:v>
                      </c:pt>
                      <c:pt idx="45">
                        <c:v>10</c:v>
                      </c:pt>
                      <c:pt idx="46">
                        <c:v>11.25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3ADD-4B87-A2A5-E11C0842944D}"/>
                  </c:ext>
                </c:extLst>
              </c15:ser>
            </c15:filteredLineSeries>
            <c15:filteredLine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cours!$A$57</c15:sqref>
                        </c15:formulaRef>
                      </c:ext>
                    </c:extLst>
                    <c:strCache>
                      <c:ptCount val="1"/>
                      <c:pt idx="0">
                        <c:v>Indice AMI 2014-2015</c:v>
                      </c:pt>
                    </c:strCache>
                  </c:strRef>
                </c:tx>
                <c:spPr>
                  <a:ln>
                    <a:solidFill>
                      <a:schemeClr val="accent5"/>
                    </a:solidFill>
                  </a:ln>
                </c:spPr>
                <c:marker>
                  <c:symbol val="circle"/>
                  <c:size val="8"/>
                  <c:spPr>
                    <a:noFill/>
                    <a:ln>
                      <a:solidFill>
                        <a:srgbClr val="339966"/>
                      </a:solidFill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cours!$Q$57:$BL$57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14">
                        <c:v>2.2999999999999998</c:v>
                      </c:pt>
                      <c:pt idx="15">
                        <c:v>2.6</c:v>
                      </c:pt>
                      <c:pt idx="16">
                        <c:v>2.5</c:v>
                      </c:pt>
                      <c:pt idx="17">
                        <c:v>2.5</c:v>
                      </c:pt>
                      <c:pt idx="18" formatCode="0.0">
                        <c:v>2.5</c:v>
                      </c:pt>
                      <c:pt idx="21" formatCode="0.0">
                        <c:v>2.6</c:v>
                      </c:pt>
                      <c:pt idx="22" formatCode="0.0">
                        <c:v>2.6</c:v>
                      </c:pt>
                      <c:pt idx="23" formatCode="0.0">
                        <c:v>2.7</c:v>
                      </c:pt>
                      <c:pt idx="24" formatCode="0.0">
                        <c:v>2.8</c:v>
                      </c:pt>
                      <c:pt idx="25" formatCode="0.0">
                        <c:v>3.1</c:v>
                      </c:pt>
                      <c:pt idx="26" formatCode="0.0">
                        <c:v>3.3</c:v>
                      </c:pt>
                      <c:pt idx="27" formatCode="0.0">
                        <c:v>3.3</c:v>
                      </c:pt>
                      <c:pt idx="28" formatCode="0.0">
                        <c:v>3.3</c:v>
                      </c:pt>
                      <c:pt idx="29">
                        <c:v>3.4</c:v>
                      </c:pt>
                      <c:pt idx="30">
                        <c:v>3.1</c:v>
                      </c:pt>
                      <c:pt idx="31">
                        <c:v>3</c:v>
                      </c:pt>
                      <c:pt idx="32">
                        <c:v>3</c:v>
                      </c:pt>
                      <c:pt idx="33">
                        <c:v>3.2</c:v>
                      </c:pt>
                      <c:pt idx="34">
                        <c:v>3.2</c:v>
                      </c:pt>
                      <c:pt idx="35">
                        <c:v>3.1</c:v>
                      </c:pt>
                      <c:pt idx="36">
                        <c:v>3.2</c:v>
                      </c:pt>
                      <c:pt idx="37">
                        <c:v>3.2</c:v>
                      </c:pt>
                      <c:pt idx="38">
                        <c:v>3.2</c:v>
                      </c:pt>
                      <c:pt idx="39">
                        <c:v>3.2</c:v>
                      </c:pt>
                      <c:pt idx="40">
                        <c:v>4</c:v>
                      </c:pt>
                      <c:pt idx="41">
                        <c:v>5.6</c:v>
                      </c:pt>
                      <c:pt idx="42">
                        <c:v>6.7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3ADD-4B87-A2A5-E11C0842944D}"/>
                  </c:ext>
                </c:extLst>
              </c15:ser>
            </c15:filteredLineSeries>
            <c15:filteredLineSeries>
              <c15:ser>
                <c:idx val="13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cours!$A$86</c15:sqref>
                        </c15:formulaRef>
                      </c:ext>
                    </c:extLst>
                    <c:strCache>
                      <c:ptCount val="1"/>
                      <c:pt idx="0">
                        <c:v>Fontane 2014-2015</c:v>
                      </c:pt>
                    </c:strCache>
                  </c:strRef>
                </c:tx>
                <c:spPr>
                  <a:ln w="25400"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cours!$Q$86:$BN$86</c15:sqref>
                        </c15:formulaRef>
                      </c:ext>
                    </c:extLst>
                    <c:numCache>
                      <c:formatCode>General</c:formatCode>
                      <c:ptCount val="50"/>
                      <c:pt idx="4">
                        <c:v>2.25</c:v>
                      </c:pt>
                      <c:pt idx="5">
                        <c:v>1.75</c:v>
                      </c:pt>
                      <c:pt idx="6">
                        <c:v>1.25</c:v>
                      </c:pt>
                      <c:pt idx="7">
                        <c:v>1.25</c:v>
                      </c:pt>
                      <c:pt idx="8">
                        <c:v>1.25</c:v>
                      </c:pt>
                      <c:pt idx="9">
                        <c:v>1.75</c:v>
                      </c:pt>
                      <c:pt idx="10">
                        <c:v>1.75</c:v>
                      </c:pt>
                      <c:pt idx="11">
                        <c:v>1.75</c:v>
                      </c:pt>
                      <c:pt idx="12">
                        <c:v>1.75</c:v>
                      </c:pt>
                      <c:pt idx="13">
                        <c:v>1.5</c:v>
                      </c:pt>
                      <c:pt idx="14">
                        <c:v>1.5</c:v>
                      </c:pt>
                      <c:pt idx="15">
                        <c:v>1.5</c:v>
                      </c:pt>
                      <c:pt idx="16">
                        <c:v>1.25</c:v>
                      </c:pt>
                      <c:pt idx="17">
                        <c:v>1</c:v>
                      </c:pt>
                      <c:pt idx="18">
                        <c:v>1</c:v>
                      </c:pt>
                      <c:pt idx="21">
                        <c:v>1.75</c:v>
                      </c:pt>
                      <c:pt idx="22">
                        <c:v>1.63</c:v>
                      </c:pt>
                      <c:pt idx="23">
                        <c:v>1.75</c:v>
                      </c:pt>
                      <c:pt idx="24">
                        <c:v>2</c:v>
                      </c:pt>
                      <c:pt idx="25">
                        <c:v>2.75</c:v>
                      </c:pt>
                      <c:pt idx="26">
                        <c:v>2.75</c:v>
                      </c:pt>
                      <c:pt idx="27">
                        <c:v>2.5</c:v>
                      </c:pt>
                      <c:pt idx="28">
                        <c:v>2.75</c:v>
                      </c:pt>
                      <c:pt idx="29">
                        <c:v>2.75</c:v>
                      </c:pt>
                      <c:pt idx="30">
                        <c:v>2.5</c:v>
                      </c:pt>
                      <c:pt idx="31">
                        <c:v>2.5</c:v>
                      </c:pt>
                      <c:pt idx="32">
                        <c:v>2.5</c:v>
                      </c:pt>
                      <c:pt idx="33">
                        <c:v>2.5</c:v>
                      </c:pt>
                      <c:pt idx="34">
                        <c:v>2.5</c:v>
                      </c:pt>
                      <c:pt idx="35">
                        <c:v>2.5</c:v>
                      </c:pt>
                      <c:pt idx="36">
                        <c:v>2.5</c:v>
                      </c:pt>
                      <c:pt idx="37">
                        <c:v>2.5</c:v>
                      </c:pt>
                      <c:pt idx="38">
                        <c:v>3.5</c:v>
                      </c:pt>
                      <c:pt idx="39">
                        <c:v>4</c:v>
                      </c:pt>
                      <c:pt idx="40">
                        <c:v>4.5</c:v>
                      </c:pt>
                      <c:pt idx="41">
                        <c:v>5.5</c:v>
                      </c:pt>
                      <c:pt idx="42">
                        <c:v>6.5</c:v>
                      </c:pt>
                      <c:pt idx="43">
                        <c:v>10.5</c:v>
                      </c:pt>
                      <c:pt idx="44">
                        <c:v>12.5</c:v>
                      </c:pt>
                      <c:pt idx="45">
                        <c:v>10</c:v>
                      </c:pt>
                      <c:pt idx="46">
                        <c:v>12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3ADD-4B87-A2A5-E11C0842944D}"/>
                  </c:ext>
                </c:extLst>
              </c15:ser>
            </c15:filteredLineSeries>
            <c15:filteredLineSeries>
              <c15:ser>
                <c:idx val="10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cours!$A$58</c15:sqref>
                        </c15:formulaRef>
                      </c:ext>
                    </c:extLst>
                    <c:strCache>
                      <c:ptCount val="1"/>
                      <c:pt idx="0">
                        <c:v>Indice AMI 2015-2016</c:v>
                      </c:pt>
                    </c:strCache>
                  </c:strRef>
                </c:tx>
                <c:spPr>
                  <a:ln>
                    <a:solidFill>
                      <a:schemeClr val="accent5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circle"/>
                  <c:size val="7"/>
                  <c:spPr>
                    <a:noFill/>
                    <a:ln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cours!$Q$58:$BL$58</c15:sqref>
                        </c15:formulaRef>
                      </c:ext>
                    </c:extLst>
                    <c:numCache>
                      <c:formatCode>General</c:formatCode>
                      <c:ptCount val="48"/>
                      <c:pt idx="13">
                        <c:v>11.2</c:v>
                      </c:pt>
                      <c:pt idx="14">
                        <c:v>11.2</c:v>
                      </c:pt>
                      <c:pt idx="15">
                        <c:v>11.3</c:v>
                      </c:pt>
                      <c:pt idx="16">
                        <c:v>11.3</c:v>
                      </c:pt>
                      <c:pt idx="17">
                        <c:v>11.2</c:v>
                      </c:pt>
                      <c:pt idx="18" formatCode="0.0">
                        <c:v>11.2</c:v>
                      </c:pt>
                      <c:pt idx="21" formatCode="0.0">
                        <c:v>11.3</c:v>
                      </c:pt>
                      <c:pt idx="22" formatCode="0.0">
                        <c:v>11.8</c:v>
                      </c:pt>
                      <c:pt idx="23" formatCode="0.0">
                        <c:v>11.9</c:v>
                      </c:pt>
                      <c:pt idx="24" formatCode="0.0">
                        <c:v>12.4</c:v>
                      </c:pt>
                      <c:pt idx="25" formatCode="0.0">
                        <c:v>12.7</c:v>
                      </c:pt>
                      <c:pt idx="26" formatCode="0.0">
                        <c:v>12.8</c:v>
                      </c:pt>
                      <c:pt idx="27" formatCode="0.0">
                        <c:v>13.5</c:v>
                      </c:pt>
                      <c:pt idx="28" formatCode="0.0">
                        <c:v>14</c:v>
                      </c:pt>
                      <c:pt idx="29">
                        <c:v>14.1</c:v>
                      </c:pt>
                      <c:pt idx="30">
                        <c:v>14.1</c:v>
                      </c:pt>
                      <c:pt idx="31">
                        <c:v>14.2</c:v>
                      </c:pt>
                      <c:pt idx="32">
                        <c:v>14.1</c:v>
                      </c:pt>
                      <c:pt idx="33">
                        <c:v>14.1</c:v>
                      </c:pt>
                      <c:pt idx="34">
                        <c:v>14.1</c:v>
                      </c:pt>
                      <c:pt idx="35">
                        <c:v>14.5</c:v>
                      </c:pt>
                      <c:pt idx="36">
                        <c:v>15.3</c:v>
                      </c:pt>
                      <c:pt idx="37">
                        <c:v>16.899999999999999</c:v>
                      </c:pt>
                      <c:pt idx="38">
                        <c:v>18.7</c:v>
                      </c:pt>
                      <c:pt idx="39">
                        <c:v>20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3ADD-4B87-A2A5-E11C0842944D}"/>
                  </c:ext>
                </c:extLst>
              </c15:ser>
            </c15:filteredLineSeries>
            <c15:filteredLineSeries>
              <c15:ser>
                <c:idx val="11"/>
                <c:order val="12"/>
                <c:tx>
                  <c:v>Bintje 2015-16</c:v>
                </c:tx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cours!$Q$165:$BN$165</c15:sqref>
                        </c15:formulaRef>
                      </c:ext>
                    </c:extLst>
                    <c:strCache>
                      <c:ptCount val="50"/>
                      <c:pt idx="0">
                        <c:v>S33</c:v>
                      </c:pt>
                      <c:pt idx="1">
                        <c:v>S34</c:v>
                      </c:pt>
                      <c:pt idx="2">
                        <c:v>S35</c:v>
                      </c:pt>
                      <c:pt idx="3">
                        <c:v>S36</c:v>
                      </c:pt>
                      <c:pt idx="4">
                        <c:v>S37</c:v>
                      </c:pt>
                      <c:pt idx="5">
                        <c:v>S38</c:v>
                      </c:pt>
                      <c:pt idx="6">
                        <c:v>S39</c:v>
                      </c:pt>
                      <c:pt idx="7">
                        <c:v>S40</c:v>
                      </c:pt>
                      <c:pt idx="8">
                        <c:v>S41</c:v>
                      </c:pt>
                      <c:pt idx="9">
                        <c:v>S42</c:v>
                      </c:pt>
                      <c:pt idx="10">
                        <c:v>S43</c:v>
                      </c:pt>
                      <c:pt idx="11">
                        <c:v>S44</c:v>
                      </c:pt>
                      <c:pt idx="12">
                        <c:v>S45</c:v>
                      </c:pt>
                      <c:pt idx="13">
                        <c:v>S46</c:v>
                      </c:pt>
                      <c:pt idx="14">
                        <c:v>S47</c:v>
                      </c:pt>
                      <c:pt idx="15">
                        <c:v>S48</c:v>
                      </c:pt>
                      <c:pt idx="16">
                        <c:v>S49</c:v>
                      </c:pt>
                      <c:pt idx="17">
                        <c:v>S50</c:v>
                      </c:pt>
                      <c:pt idx="18">
                        <c:v>S51</c:v>
                      </c:pt>
                      <c:pt idx="19">
                        <c:v>S52</c:v>
                      </c:pt>
                      <c:pt idx="20">
                        <c:v>S01</c:v>
                      </c:pt>
                      <c:pt idx="21">
                        <c:v>S02</c:v>
                      </c:pt>
                      <c:pt idx="22">
                        <c:v>S03</c:v>
                      </c:pt>
                      <c:pt idx="23">
                        <c:v>S04</c:v>
                      </c:pt>
                      <c:pt idx="24">
                        <c:v>S05</c:v>
                      </c:pt>
                      <c:pt idx="25">
                        <c:v>S06</c:v>
                      </c:pt>
                      <c:pt idx="26">
                        <c:v>S07</c:v>
                      </c:pt>
                      <c:pt idx="27">
                        <c:v>S08</c:v>
                      </c:pt>
                      <c:pt idx="28">
                        <c:v>S09</c:v>
                      </c:pt>
                      <c:pt idx="29">
                        <c:v>S10</c:v>
                      </c:pt>
                      <c:pt idx="30">
                        <c:v>S11</c:v>
                      </c:pt>
                      <c:pt idx="31">
                        <c:v>S12</c:v>
                      </c:pt>
                      <c:pt idx="32">
                        <c:v>S13</c:v>
                      </c:pt>
                      <c:pt idx="33">
                        <c:v>S14</c:v>
                      </c:pt>
                      <c:pt idx="34">
                        <c:v>S15</c:v>
                      </c:pt>
                      <c:pt idx="35">
                        <c:v>S16</c:v>
                      </c:pt>
                      <c:pt idx="36">
                        <c:v>S17</c:v>
                      </c:pt>
                      <c:pt idx="37">
                        <c:v>S18</c:v>
                      </c:pt>
                      <c:pt idx="38">
                        <c:v>S19</c:v>
                      </c:pt>
                      <c:pt idx="39">
                        <c:v>S20</c:v>
                      </c:pt>
                      <c:pt idx="40">
                        <c:v>S21</c:v>
                      </c:pt>
                      <c:pt idx="41">
                        <c:v>S22</c:v>
                      </c:pt>
                      <c:pt idx="42">
                        <c:v>S23</c:v>
                      </c:pt>
                      <c:pt idx="43">
                        <c:v>S24</c:v>
                      </c:pt>
                      <c:pt idx="44">
                        <c:v>S25</c:v>
                      </c:pt>
                      <c:pt idx="45">
                        <c:v>S26</c:v>
                      </c:pt>
                      <c:pt idx="46">
                        <c:v>S27</c:v>
                      </c:pt>
                      <c:pt idx="47">
                        <c:v>S28</c:v>
                      </c:pt>
                      <c:pt idx="48">
                        <c:v>S29</c:v>
                      </c:pt>
                      <c:pt idx="49">
                        <c:v>S30</c:v>
                      </c:pt>
                    </c:strCache>
                  </c:strRef>
                </c:cat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3ADD-4B87-A2A5-E11C0842944D}"/>
                  </c:ext>
                </c:extLst>
              </c15:ser>
            </c15:filteredLineSeries>
          </c:ext>
        </c:extLst>
      </c:lineChart>
      <c:catAx>
        <c:axId val="12286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 anchor="ctr" anchorCtr="0"/>
          <a:lstStyle/>
          <a:p>
            <a:pPr algn="ctr">
              <a:defRPr lang="fr-BE" sz="12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286983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22869832"/>
        <c:scaling>
          <c:orientation val="minMax"/>
          <c:max val="35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BE"/>
                  <a:t>€/100 kg hors TVA</a:t>
                </a:r>
              </a:p>
            </c:rich>
          </c:tx>
          <c:layout>
            <c:manualLayout>
              <c:xMode val="edge"/>
              <c:yMode val="edge"/>
              <c:x val="0"/>
              <c:y val="0.355218855218855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2866304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76414611010396"/>
          <c:y val="2.5435141861095509E-2"/>
          <c:w val="0.85262329896325062"/>
          <c:h val="6.250563947944078E-2"/>
        </c:manualLayout>
      </c:layout>
      <c:overlay val="0"/>
      <c:spPr>
        <a:solidFill>
          <a:srgbClr val="FFFFFF"/>
        </a:solidFill>
        <a:ln w="6350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noFill/>
    <a:ln w="9525">
      <a:noFill/>
    </a:ln>
  </c:spPr>
  <c:txPr>
    <a:bodyPr rot="-5400000" vert="horz" anchor="ctr" anchorCtr="0"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0.38533</cdr:x>
      <cdr:y>0.35772</cdr:y>
    </cdr:from>
    <cdr:to>
      <cdr:x>0.39008</cdr:x>
      <cdr:y>0.36605</cdr:y>
    </cdr:to>
    <cdr:sp macro="" textlink="">
      <cdr:nvSpPr>
        <cdr:cNvPr id="3" name="ZoneTexte 2">
          <a:extLst xmlns:a="http://schemas.openxmlformats.org/drawingml/2006/main">
            <a:ext uri="{FF2B5EF4-FFF2-40B4-BE49-F238E27FC236}">
              <a16:creationId xmlns:a16="http://schemas.microsoft.com/office/drawing/2014/main" id="{C6073BB2-7866-4986-9D6F-C98FDFEE34C4}"/>
            </a:ext>
          </a:extLst>
        </cdr:cNvPr>
        <cdr:cNvSpPr txBox="1"/>
      </cdr:nvSpPr>
      <cdr:spPr>
        <a:xfrm xmlns:a="http://schemas.openxmlformats.org/drawingml/2006/main">
          <a:off x="3505200" y="2009775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BE"/>
        </a:p>
      </cdr:txBody>
    </cdr:sp>
  </cdr:relSizeAnchor>
  <cdr:relSizeAnchor xmlns:cdr="http://schemas.openxmlformats.org/drawingml/2006/chartDrawing">
    <cdr:from>
      <cdr:x>0.91343</cdr:x>
      <cdr:y>0.8798</cdr:y>
    </cdr:from>
    <cdr:to>
      <cdr:x>0.98794</cdr:x>
      <cdr:y>0.91817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F59A1884-5795-4DE4-8B42-B6307C546C72}"/>
            </a:ext>
          </a:extLst>
        </cdr:cNvPr>
        <cdr:cNvSpPr txBox="1"/>
      </cdr:nvSpPr>
      <cdr:spPr>
        <a:xfrm xmlns:a="http://schemas.openxmlformats.org/drawingml/2006/main">
          <a:off x="8475894" y="5316433"/>
          <a:ext cx="691393" cy="2318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BE" sz="800"/>
            <a:t>FIWAP (DF)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FA97-0FB8-437F-9237-2EC294C3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1960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FLORINS</dc:creator>
  <cp:keywords/>
  <dc:description/>
  <cp:lastModifiedBy>Daniel RYCKMANS</cp:lastModifiedBy>
  <cp:revision>25</cp:revision>
  <cp:lastPrinted>2019-01-15T13:37:00Z</cp:lastPrinted>
  <dcterms:created xsi:type="dcterms:W3CDTF">2019-01-08T13:46:00Z</dcterms:created>
  <dcterms:modified xsi:type="dcterms:W3CDTF">2019-01-15T13:37:00Z</dcterms:modified>
</cp:coreProperties>
</file>